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C90" w:rsidRPr="00534FFF" w:rsidRDefault="00C174E8" w:rsidP="00D874EA">
      <w:pPr>
        <w:spacing w:after="480" w:line="480" w:lineRule="auto"/>
        <w:jc w:val="center"/>
        <w:rPr>
          <w:rFonts w:ascii="Arial" w:hAnsi="Arial" w:cs="Arial"/>
          <w:b/>
          <w:bCs/>
          <w:sz w:val="24"/>
          <w:szCs w:val="24"/>
          <w:lang w:val="id-ID"/>
        </w:rPr>
      </w:pPr>
      <w:r w:rsidRPr="00534FFF">
        <w:rPr>
          <w:rFonts w:ascii="Arial" w:hAnsi="Arial" w:cs="Arial"/>
          <w:b/>
          <w:bCs/>
          <w:sz w:val="24"/>
          <w:szCs w:val="24"/>
          <w:lang w:val="id-ID"/>
        </w:rPr>
        <w:t>ABSTRAK</w:t>
      </w:r>
    </w:p>
    <w:p w:rsidR="003523E8" w:rsidRPr="00534FFF" w:rsidRDefault="001A07F0" w:rsidP="00482855">
      <w:pPr>
        <w:spacing w:after="0" w:line="240" w:lineRule="auto"/>
        <w:ind w:left="0" w:firstLine="709"/>
        <w:rPr>
          <w:rFonts w:ascii="Arial" w:hAnsi="Arial" w:cs="Arial"/>
          <w:sz w:val="24"/>
          <w:szCs w:val="24"/>
        </w:rPr>
      </w:pPr>
      <w:r w:rsidRPr="00534FFF">
        <w:rPr>
          <w:rFonts w:ascii="Arial" w:hAnsi="Arial" w:cs="Arial"/>
          <w:sz w:val="24"/>
          <w:szCs w:val="24"/>
        </w:rPr>
        <w:t>Sistem pengendalian intern merupakan salah satu kriteria bagi BPK selaku auditor e</w:t>
      </w:r>
      <w:r w:rsidR="00812197" w:rsidRPr="00534FFF">
        <w:rPr>
          <w:rFonts w:ascii="Arial" w:hAnsi="Arial" w:cs="Arial"/>
          <w:sz w:val="24"/>
          <w:szCs w:val="24"/>
        </w:rPr>
        <w:t>k</w:t>
      </w:r>
      <w:r w:rsidRPr="00534FFF">
        <w:rPr>
          <w:rFonts w:ascii="Arial" w:hAnsi="Arial" w:cs="Arial"/>
          <w:sz w:val="24"/>
          <w:szCs w:val="24"/>
        </w:rPr>
        <w:t>sternal dalam hal menilai laporan keuangan pemerintah daerah</w:t>
      </w:r>
      <w:r w:rsidR="001F15A1" w:rsidRPr="00534FFF">
        <w:rPr>
          <w:rFonts w:ascii="Arial" w:hAnsi="Arial" w:cs="Arial"/>
          <w:sz w:val="24"/>
          <w:szCs w:val="24"/>
          <w:lang w:val="id-ID"/>
        </w:rPr>
        <w:t>.</w:t>
      </w:r>
      <w:r w:rsidRPr="00534FFF">
        <w:rPr>
          <w:rFonts w:ascii="Arial" w:hAnsi="Arial" w:cs="Arial"/>
          <w:sz w:val="24"/>
          <w:szCs w:val="24"/>
        </w:rPr>
        <w:t xml:space="preserve"> Berkualitas tidakanya suatu laporan keungan pemerintah daerah juga ditentukan dengan seber</w:t>
      </w:r>
      <w:r w:rsidR="00812197" w:rsidRPr="00534FFF">
        <w:rPr>
          <w:rFonts w:ascii="Arial" w:hAnsi="Arial" w:cs="Arial"/>
          <w:sz w:val="24"/>
          <w:szCs w:val="24"/>
        </w:rPr>
        <w:t>a</w:t>
      </w:r>
      <w:r w:rsidRPr="00534FFF">
        <w:rPr>
          <w:rFonts w:ascii="Arial" w:hAnsi="Arial" w:cs="Arial"/>
          <w:sz w:val="24"/>
          <w:szCs w:val="24"/>
        </w:rPr>
        <w:t>pa memadainya sistem pengendalian intern yang diterapkan ini juga berpengaruh terhadap opini badan pemeriksa keuangan berdasarkan temuan untuk selanjutnya BPK Memberi rekomendasi atas temuan sistem pengendalian intern tersebut, maka penulis tertarik melakukan penelitian dengan judul “</w:t>
      </w:r>
      <w:r w:rsidR="00094572" w:rsidRPr="00534FFF">
        <w:rPr>
          <w:rFonts w:ascii="Arial" w:hAnsi="Arial" w:cs="Arial"/>
          <w:b/>
          <w:sz w:val="24"/>
          <w:szCs w:val="24"/>
        </w:rPr>
        <w:t>Tinjauan Umum Temuan BPK-RI Terhadap Sistem Pengendalian Intern Dalam Laporan Keuangan Pemerintah Daerah</w:t>
      </w:r>
      <w:r w:rsidR="00094572" w:rsidRPr="00534FFF">
        <w:rPr>
          <w:rFonts w:ascii="Arial" w:hAnsi="Arial" w:cs="Arial"/>
          <w:sz w:val="24"/>
          <w:szCs w:val="24"/>
        </w:rPr>
        <w:t xml:space="preserve"> (Studi Kasus Entitas Pelaporan Se-Provinsi Sulawesi Tenggara)”</w:t>
      </w:r>
    </w:p>
    <w:p w:rsidR="003D61B7" w:rsidRPr="00534FFF" w:rsidRDefault="001F15A1" w:rsidP="00482855">
      <w:pPr>
        <w:spacing w:after="0" w:line="240" w:lineRule="auto"/>
        <w:ind w:left="0" w:firstLine="709"/>
        <w:rPr>
          <w:rFonts w:ascii="Arial" w:hAnsi="Arial" w:cs="Arial"/>
          <w:sz w:val="24"/>
          <w:szCs w:val="24"/>
          <w:lang w:val="id-ID"/>
        </w:rPr>
      </w:pPr>
      <w:r w:rsidRPr="00534FFF">
        <w:rPr>
          <w:rFonts w:ascii="Arial" w:hAnsi="Arial" w:cs="Arial"/>
          <w:sz w:val="24"/>
          <w:szCs w:val="24"/>
          <w:lang w:val="id-ID"/>
        </w:rPr>
        <w:t xml:space="preserve">Metode yang digunakan adalah deskriptif kualitatif, dimana </w:t>
      </w:r>
      <w:r w:rsidR="003523E8" w:rsidRPr="00534FFF">
        <w:rPr>
          <w:rFonts w:ascii="Arial" w:hAnsi="Arial" w:cs="Arial"/>
          <w:sz w:val="24"/>
          <w:szCs w:val="24"/>
          <w:lang w:val="id-ID"/>
        </w:rPr>
        <w:t>penulis menggunakan</w:t>
      </w:r>
      <w:r w:rsidR="00094572" w:rsidRPr="00534FFF">
        <w:rPr>
          <w:rFonts w:ascii="Arial" w:hAnsi="Arial" w:cs="Arial"/>
          <w:sz w:val="24"/>
          <w:szCs w:val="24"/>
        </w:rPr>
        <w:t xml:space="preserve"> data temuan sistem pengendalian intern pemerintah daerah Se-Provinsi Sulawesi Tenggara yang selanjutnya di kelompokan bedasarkan permasalahan kemudian dianalisis bersama dengan rekomendasi dan hasil wawancara yang telah dilakukan oleh penulis</w:t>
      </w:r>
      <w:r w:rsidR="003523E8" w:rsidRPr="00534FFF">
        <w:rPr>
          <w:rFonts w:ascii="Arial" w:hAnsi="Arial" w:cs="Arial"/>
          <w:sz w:val="24"/>
          <w:szCs w:val="24"/>
          <w:lang w:val="id-ID"/>
        </w:rPr>
        <w:t>.</w:t>
      </w:r>
    </w:p>
    <w:p w:rsidR="006551CF" w:rsidRPr="00534FFF" w:rsidRDefault="003523E8" w:rsidP="00482855">
      <w:pPr>
        <w:spacing w:after="0" w:line="240" w:lineRule="auto"/>
        <w:ind w:left="0" w:firstLine="709"/>
        <w:rPr>
          <w:rFonts w:ascii="Arial" w:hAnsi="Arial" w:cs="Arial"/>
          <w:sz w:val="24"/>
          <w:szCs w:val="24"/>
        </w:rPr>
      </w:pPr>
      <w:r w:rsidRPr="00534FFF">
        <w:rPr>
          <w:rFonts w:ascii="Arial" w:hAnsi="Arial" w:cs="Arial"/>
          <w:sz w:val="24"/>
          <w:szCs w:val="24"/>
          <w:lang w:val="id-ID"/>
        </w:rPr>
        <w:t>Adapun jenis data yang digunakan adalah data primer (data yang diperoleh dari hasil wawancara) dan data seku</w:t>
      </w:r>
      <w:r w:rsidR="001643D6" w:rsidRPr="00534FFF">
        <w:rPr>
          <w:rFonts w:ascii="Arial" w:hAnsi="Arial" w:cs="Arial"/>
          <w:sz w:val="24"/>
          <w:szCs w:val="24"/>
          <w:lang w:val="id-ID"/>
        </w:rPr>
        <w:t>nder (data Laporan Hasil Pemeriksaan</w:t>
      </w:r>
      <w:r w:rsidR="00812197" w:rsidRPr="00534FFF">
        <w:rPr>
          <w:rFonts w:ascii="Arial" w:hAnsi="Arial" w:cs="Arial"/>
          <w:sz w:val="24"/>
          <w:szCs w:val="24"/>
        </w:rPr>
        <w:t xml:space="preserve"> (LHP)</w:t>
      </w:r>
      <w:r w:rsidR="00094572" w:rsidRPr="00534FFF">
        <w:rPr>
          <w:rFonts w:ascii="Arial" w:hAnsi="Arial" w:cs="Arial"/>
          <w:sz w:val="24"/>
          <w:szCs w:val="24"/>
        </w:rPr>
        <w:t>, Ihtisar Hasil Pemeriksaan</w:t>
      </w:r>
      <w:r w:rsidR="00812197" w:rsidRPr="00534FFF">
        <w:rPr>
          <w:rFonts w:ascii="Arial" w:hAnsi="Arial" w:cs="Arial"/>
          <w:sz w:val="24"/>
          <w:szCs w:val="24"/>
        </w:rPr>
        <w:t xml:space="preserve"> (IHPS) </w:t>
      </w:r>
      <w:r w:rsidR="00094572" w:rsidRPr="00534FFF">
        <w:rPr>
          <w:rFonts w:ascii="Arial" w:hAnsi="Arial" w:cs="Arial"/>
          <w:sz w:val="24"/>
          <w:szCs w:val="24"/>
        </w:rPr>
        <w:t>, Pedoman Manajemen pemeriksaan</w:t>
      </w:r>
      <w:r w:rsidR="00812197" w:rsidRPr="00534FFF">
        <w:rPr>
          <w:rFonts w:ascii="Arial" w:hAnsi="Arial" w:cs="Arial"/>
          <w:sz w:val="24"/>
          <w:szCs w:val="24"/>
        </w:rPr>
        <w:t xml:space="preserve"> (PMP) </w:t>
      </w:r>
      <w:r w:rsidR="00094572" w:rsidRPr="00534FFF">
        <w:rPr>
          <w:rFonts w:ascii="Arial" w:hAnsi="Arial" w:cs="Arial"/>
          <w:sz w:val="24"/>
          <w:szCs w:val="24"/>
        </w:rPr>
        <w:t>, Standar pemeriksaan keuangan negara</w:t>
      </w:r>
      <w:r w:rsidR="00812197" w:rsidRPr="00534FFF">
        <w:rPr>
          <w:rFonts w:ascii="Arial" w:hAnsi="Arial" w:cs="Arial"/>
          <w:sz w:val="24"/>
          <w:szCs w:val="24"/>
        </w:rPr>
        <w:t xml:space="preserve"> (SPKN) </w:t>
      </w:r>
      <w:r w:rsidR="00094572" w:rsidRPr="00534FFF">
        <w:rPr>
          <w:rFonts w:ascii="Arial" w:hAnsi="Arial" w:cs="Arial"/>
          <w:sz w:val="24"/>
          <w:szCs w:val="24"/>
          <w:lang w:val="id-ID"/>
        </w:rPr>
        <w:t>, dll.</w:t>
      </w:r>
    </w:p>
    <w:p w:rsidR="00FF00E0" w:rsidRPr="00534FFF" w:rsidRDefault="00907F3E" w:rsidP="00482855">
      <w:pPr>
        <w:spacing w:after="0" w:line="240" w:lineRule="auto"/>
        <w:ind w:left="0" w:firstLine="709"/>
        <w:rPr>
          <w:rFonts w:ascii="Arial" w:hAnsi="Arial" w:cs="Arial"/>
          <w:sz w:val="24"/>
          <w:szCs w:val="24"/>
          <w:lang w:val="id-ID"/>
        </w:rPr>
      </w:pPr>
      <w:r w:rsidRPr="00534FFF">
        <w:rPr>
          <w:rFonts w:ascii="Arial" w:hAnsi="Arial" w:cs="Arial"/>
          <w:sz w:val="24"/>
          <w:szCs w:val="24"/>
          <w:lang w:val="id-ID"/>
        </w:rPr>
        <w:t>Berdasarkan hasi</w:t>
      </w:r>
      <w:r w:rsidR="006551CF" w:rsidRPr="00534FFF">
        <w:rPr>
          <w:rFonts w:ascii="Arial" w:hAnsi="Arial" w:cs="Arial"/>
          <w:sz w:val="24"/>
          <w:szCs w:val="24"/>
        </w:rPr>
        <w:t>l</w:t>
      </w:r>
      <w:r w:rsidRPr="00534FFF">
        <w:rPr>
          <w:rFonts w:ascii="Arial" w:hAnsi="Arial" w:cs="Arial"/>
          <w:sz w:val="24"/>
          <w:szCs w:val="24"/>
          <w:lang w:val="id-ID"/>
        </w:rPr>
        <w:t xml:space="preserve"> analisis yang dilakukan dapat disimpulkan bahwa</w:t>
      </w:r>
      <w:r w:rsidR="00094572" w:rsidRPr="00534FFF">
        <w:rPr>
          <w:rFonts w:ascii="Arial" w:hAnsi="Arial" w:cs="Arial"/>
          <w:sz w:val="24"/>
          <w:szCs w:val="24"/>
        </w:rPr>
        <w:t xml:space="preserve"> </w:t>
      </w:r>
      <w:r w:rsidR="00DF511F" w:rsidRPr="00534FFF">
        <w:rPr>
          <w:rFonts w:ascii="Arial" w:hAnsi="Arial" w:cs="Arial"/>
          <w:sz w:val="24"/>
          <w:szCs w:val="24"/>
        </w:rPr>
        <w:t>jum</w:t>
      </w:r>
      <w:r w:rsidR="0092066A" w:rsidRPr="00534FFF">
        <w:rPr>
          <w:rFonts w:ascii="Arial" w:hAnsi="Arial" w:cs="Arial"/>
          <w:sz w:val="24"/>
          <w:szCs w:val="24"/>
        </w:rPr>
        <w:t xml:space="preserve">lah temuan sistem pengendalian intern </w:t>
      </w:r>
      <w:r w:rsidR="00812197" w:rsidRPr="00534FFF">
        <w:rPr>
          <w:rFonts w:ascii="Arial" w:hAnsi="Arial" w:cs="Arial"/>
          <w:sz w:val="24"/>
          <w:szCs w:val="24"/>
        </w:rPr>
        <w:t xml:space="preserve">terhadap </w:t>
      </w:r>
      <w:r w:rsidR="0092066A" w:rsidRPr="00534FFF">
        <w:rPr>
          <w:rFonts w:ascii="Arial" w:hAnsi="Arial" w:cs="Arial"/>
          <w:sz w:val="24"/>
          <w:szCs w:val="24"/>
        </w:rPr>
        <w:t>opini yang di ber</w:t>
      </w:r>
      <w:r w:rsidR="00482855" w:rsidRPr="00534FFF">
        <w:rPr>
          <w:rFonts w:ascii="Arial" w:hAnsi="Arial" w:cs="Arial"/>
          <w:sz w:val="24"/>
          <w:szCs w:val="24"/>
        </w:rPr>
        <w:t>i</w:t>
      </w:r>
      <w:r w:rsidR="0092066A" w:rsidRPr="00534FFF">
        <w:rPr>
          <w:rFonts w:ascii="Arial" w:hAnsi="Arial" w:cs="Arial"/>
          <w:sz w:val="24"/>
          <w:szCs w:val="24"/>
        </w:rPr>
        <w:t>kan oleh BPK tidak begitu</w:t>
      </w:r>
      <w:r w:rsidR="007963D5" w:rsidRPr="00534FFF">
        <w:rPr>
          <w:rFonts w:ascii="Arial" w:hAnsi="Arial" w:cs="Arial"/>
          <w:sz w:val="24"/>
          <w:szCs w:val="24"/>
        </w:rPr>
        <w:t xml:space="preserve"> berpengaruh ini didas</w:t>
      </w:r>
      <w:r w:rsidR="0092066A" w:rsidRPr="00534FFF">
        <w:rPr>
          <w:rFonts w:ascii="Arial" w:hAnsi="Arial" w:cs="Arial"/>
          <w:sz w:val="24"/>
          <w:szCs w:val="24"/>
        </w:rPr>
        <w:t xml:space="preserve">arkan pada pemberian opini </w:t>
      </w:r>
      <w:r w:rsidR="007963D5" w:rsidRPr="00534FFF">
        <w:rPr>
          <w:rFonts w:ascii="Arial" w:hAnsi="Arial" w:cs="Arial"/>
          <w:sz w:val="24"/>
          <w:szCs w:val="24"/>
        </w:rPr>
        <w:t>BPK</w:t>
      </w:r>
      <w:r w:rsidR="0092066A" w:rsidRPr="00534FFF">
        <w:rPr>
          <w:rFonts w:ascii="Arial" w:hAnsi="Arial" w:cs="Arial"/>
          <w:sz w:val="24"/>
          <w:szCs w:val="24"/>
        </w:rPr>
        <w:t xml:space="preserve"> yang berlaku li</w:t>
      </w:r>
      <w:r w:rsidR="00482855" w:rsidRPr="00534FFF">
        <w:rPr>
          <w:rFonts w:ascii="Arial" w:hAnsi="Arial" w:cs="Arial"/>
          <w:sz w:val="24"/>
          <w:szCs w:val="24"/>
        </w:rPr>
        <w:t>near atas kewajaran terhadap</w:t>
      </w:r>
      <w:r w:rsidR="0092066A" w:rsidRPr="00534FFF">
        <w:rPr>
          <w:rFonts w:ascii="Arial" w:hAnsi="Arial" w:cs="Arial"/>
          <w:sz w:val="24"/>
          <w:szCs w:val="24"/>
        </w:rPr>
        <w:t xml:space="preserve"> temuan sistem pengendalian inter</w:t>
      </w:r>
      <w:r w:rsidR="007963D5" w:rsidRPr="00534FFF">
        <w:rPr>
          <w:rFonts w:ascii="Arial" w:hAnsi="Arial" w:cs="Arial"/>
          <w:sz w:val="24"/>
          <w:szCs w:val="24"/>
        </w:rPr>
        <w:t>n pemerintah daerah dengan menga</w:t>
      </w:r>
      <w:r w:rsidR="0092066A" w:rsidRPr="00534FFF">
        <w:rPr>
          <w:rFonts w:ascii="Arial" w:hAnsi="Arial" w:cs="Arial"/>
          <w:sz w:val="24"/>
          <w:szCs w:val="24"/>
        </w:rPr>
        <w:t>cu p</w:t>
      </w:r>
      <w:r w:rsidR="007963D5" w:rsidRPr="00534FFF">
        <w:rPr>
          <w:rFonts w:ascii="Arial" w:hAnsi="Arial" w:cs="Arial"/>
          <w:sz w:val="24"/>
          <w:szCs w:val="24"/>
        </w:rPr>
        <w:t>a</w:t>
      </w:r>
      <w:r w:rsidR="0092066A" w:rsidRPr="00534FFF">
        <w:rPr>
          <w:rFonts w:ascii="Arial" w:hAnsi="Arial" w:cs="Arial"/>
          <w:sz w:val="24"/>
          <w:szCs w:val="24"/>
        </w:rPr>
        <w:t xml:space="preserve">da </w:t>
      </w:r>
      <w:r w:rsidR="007963D5" w:rsidRPr="00534FFF">
        <w:rPr>
          <w:rFonts w:ascii="Arial" w:hAnsi="Arial" w:cs="Arial"/>
          <w:sz w:val="24"/>
          <w:szCs w:val="24"/>
        </w:rPr>
        <w:t>standar pemeriksaan d</w:t>
      </w:r>
      <w:r w:rsidR="0092066A" w:rsidRPr="00534FFF">
        <w:rPr>
          <w:rFonts w:ascii="Arial" w:hAnsi="Arial" w:cs="Arial"/>
          <w:sz w:val="24"/>
          <w:szCs w:val="24"/>
        </w:rPr>
        <w:t>an dampak kerugian materil yang ditimbulkan oleh masalah sistem pengendalian intern yang dijadikan temuan oleh badan pemeriksa keuangan untuk selanjutnya diberikan rekomendasi kepada kepala derah sebagai perbaikan untuk ditindaklanjuti oleh seluruh elemen entitas pelaporan yang bersangkutan</w:t>
      </w:r>
      <w:r w:rsidR="001C4C9E" w:rsidRPr="00534FFF">
        <w:rPr>
          <w:rFonts w:ascii="Arial" w:hAnsi="Arial" w:cs="Arial"/>
          <w:sz w:val="24"/>
          <w:szCs w:val="24"/>
          <w:lang w:val="id-ID"/>
        </w:rPr>
        <w:t>.</w:t>
      </w:r>
    </w:p>
    <w:p w:rsidR="00C41B6D" w:rsidRPr="00534FFF" w:rsidRDefault="00C41B6D" w:rsidP="00482855">
      <w:pPr>
        <w:spacing w:after="0" w:line="240" w:lineRule="auto"/>
        <w:rPr>
          <w:rFonts w:ascii="Arial" w:hAnsi="Arial" w:cs="Arial"/>
          <w:sz w:val="24"/>
          <w:szCs w:val="24"/>
          <w:lang w:val="id-ID"/>
        </w:rPr>
      </w:pPr>
    </w:p>
    <w:p w:rsidR="00C41B6D" w:rsidRPr="00534FFF" w:rsidRDefault="009C5B75" w:rsidP="00482855">
      <w:pPr>
        <w:spacing w:after="0" w:line="240" w:lineRule="auto"/>
        <w:ind w:left="1418" w:hanging="1418"/>
        <w:rPr>
          <w:rFonts w:ascii="Arial" w:hAnsi="Arial" w:cs="Arial"/>
          <w:sz w:val="24"/>
          <w:szCs w:val="24"/>
        </w:rPr>
      </w:pPr>
      <w:r w:rsidRPr="00534FFF">
        <w:rPr>
          <w:rFonts w:ascii="Arial" w:hAnsi="Arial" w:cs="Arial"/>
          <w:sz w:val="24"/>
          <w:szCs w:val="24"/>
        </w:rPr>
        <w:t xml:space="preserve">Kata kunci: </w:t>
      </w:r>
      <w:r w:rsidR="00FA72B1" w:rsidRPr="00534FFF">
        <w:rPr>
          <w:rFonts w:ascii="Arial" w:hAnsi="Arial" w:cs="Arial"/>
          <w:sz w:val="24"/>
          <w:szCs w:val="24"/>
        </w:rPr>
        <w:t>opini, temuan, rekomendasi, sistem pengendalian intern, tindak lanjut.</w:t>
      </w:r>
    </w:p>
    <w:p w:rsidR="001C4C9E" w:rsidRPr="00534FFF" w:rsidRDefault="001C4C9E" w:rsidP="00482855">
      <w:pPr>
        <w:spacing w:after="480" w:line="240" w:lineRule="auto"/>
        <w:ind w:left="0" w:firstLine="720"/>
        <w:jc w:val="center"/>
        <w:rPr>
          <w:rFonts w:ascii="Arial" w:hAnsi="Arial" w:cs="Arial"/>
          <w:sz w:val="24"/>
          <w:szCs w:val="24"/>
          <w:lang w:val="id-ID"/>
        </w:rPr>
      </w:pPr>
      <w:r w:rsidRPr="00534FFF">
        <w:rPr>
          <w:rFonts w:ascii="Arial" w:hAnsi="Arial" w:cs="Arial"/>
          <w:sz w:val="24"/>
          <w:szCs w:val="24"/>
        </w:rPr>
        <w:br w:type="page"/>
      </w:r>
      <w:r w:rsidRPr="00534FFF">
        <w:rPr>
          <w:rFonts w:ascii="Arial" w:hAnsi="Arial" w:cs="Arial"/>
          <w:b/>
          <w:i/>
          <w:sz w:val="24"/>
          <w:szCs w:val="24"/>
          <w:lang w:val="en"/>
        </w:rPr>
        <w:lastRenderedPageBreak/>
        <w:t>ABSTRACT</w:t>
      </w:r>
    </w:p>
    <w:p w:rsidR="008224ED" w:rsidRPr="00534FFF" w:rsidRDefault="008224ED" w:rsidP="008224ED">
      <w:pPr>
        <w:spacing w:after="0" w:line="240" w:lineRule="auto"/>
        <w:ind w:left="0" w:firstLine="720"/>
        <w:rPr>
          <w:rFonts w:ascii="Arial" w:hAnsi="Arial" w:cs="Arial"/>
          <w:i/>
          <w:sz w:val="24"/>
          <w:szCs w:val="24"/>
          <w:lang w:val="id-ID"/>
        </w:rPr>
      </w:pPr>
      <w:r w:rsidRPr="00534FFF">
        <w:rPr>
          <w:rFonts w:ascii="Arial" w:hAnsi="Arial" w:cs="Arial"/>
          <w:i/>
          <w:sz w:val="24"/>
          <w:szCs w:val="24"/>
          <w:lang w:val="id-ID"/>
        </w:rPr>
        <w:t xml:space="preserve">Internal </w:t>
      </w:r>
      <w:r w:rsidR="00A526C5" w:rsidRPr="00534FFF">
        <w:rPr>
          <w:rFonts w:ascii="Arial" w:hAnsi="Arial" w:cs="Arial"/>
          <w:i/>
          <w:sz w:val="24"/>
          <w:szCs w:val="24"/>
        </w:rPr>
        <w:t>Controlling</w:t>
      </w:r>
      <w:r w:rsidRPr="00534FFF">
        <w:rPr>
          <w:rFonts w:ascii="Arial" w:hAnsi="Arial" w:cs="Arial"/>
          <w:i/>
          <w:sz w:val="24"/>
          <w:szCs w:val="24"/>
          <w:lang w:val="id-ID"/>
        </w:rPr>
        <w:t xml:space="preserve"> system is one of the </w:t>
      </w:r>
      <w:r w:rsidR="00A526C5" w:rsidRPr="00534FFF">
        <w:rPr>
          <w:rFonts w:ascii="Arial" w:hAnsi="Arial" w:cs="Arial"/>
          <w:i/>
          <w:sz w:val="24"/>
          <w:szCs w:val="24"/>
        </w:rPr>
        <w:t>criteria</w:t>
      </w:r>
      <w:r w:rsidRPr="00534FFF">
        <w:rPr>
          <w:rFonts w:ascii="Arial" w:hAnsi="Arial" w:cs="Arial"/>
          <w:i/>
          <w:sz w:val="24"/>
          <w:szCs w:val="24"/>
          <w:lang w:val="id-ID"/>
        </w:rPr>
        <w:t xml:space="preserve"> for BPK as an external auditor in terms of assessing local government financial statements. </w:t>
      </w:r>
      <w:r w:rsidR="00534FFF" w:rsidRPr="00534FFF">
        <w:rPr>
          <w:rFonts w:ascii="Arial" w:hAnsi="Arial" w:cs="Arial"/>
          <w:i/>
          <w:sz w:val="24"/>
          <w:szCs w:val="24"/>
        </w:rPr>
        <w:t>T</w:t>
      </w:r>
      <w:r w:rsidR="00A526C5" w:rsidRPr="00534FFF">
        <w:rPr>
          <w:rFonts w:ascii="Arial" w:hAnsi="Arial" w:cs="Arial"/>
          <w:i/>
          <w:sz w:val="24"/>
          <w:szCs w:val="24"/>
        </w:rPr>
        <w:t>he quality of the</w:t>
      </w:r>
      <w:r w:rsidRPr="00534FFF">
        <w:rPr>
          <w:rFonts w:ascii="Arial" w:hAnsi="Arial" w:cs="Arial"/>
          <w:i/>
          <w:sz w:val="24"/>
          <w:szCs w:val="24"/>
          <w:lang w:val="id-ID"/>
        </w:rPr>
        <w:t xml:space="preserve"> government financial report</w:t>
      </w:r>
      <w:r w:rsidR="00A526C5" w:rsidRPr="00534FFF">
        <w:rPr>
          <w:rFonts w:ascii="Arial" w:hAnsi="Arial" w:cs="Arial"/>
          <w:i/>
          <w:sz w:val="24"/>
          <w:szCs w:val="24"/>
        </w:rPr>
        <w:t xml:space="preserve"> is determined by how adequate </w:t>
      </w:r>
      <w:r w:rsidRPr="00534FFF">
        <w:rPr>
          <w:rFonts w:ascii="Arial" w:hAnsi="Arial" w:cs="Arial"/>
          <w:i/>
          <w:sz w:val="24"/>
          <w:szCs w:val="24"/>
          <w:lang w:val="id-ID"/>
        </w:rPr>
        <w:t>the internal</w:t>
      </w:r>
      <w:r w:rsidR="005D46B7" w:rsidRPr="00534FFF">
        <w:rPr>
          <w:rFonts w:ascii="Arial" w:hAnsi="Arial" w:cs="Arial"/>
          <w:i/>
          <w:sz w:val="24"/>
          <w:szCs w:val="24"/>
        </w:rPr>
        <w:t xml:space="preserve"> controlling</w:t>
      </w:r>
      <w:r w:rsidRPr="00534FFF">
        <w:rPr>
          <w:rFonts w:ascii="Arial" w:hAnsi="Arial" w:cs="Arial"/>
          <w:i/>
          <w:sz w:val="24"/>
          <w:szCs w:val="24"/>
          <w:lang w:val="id-ID"/>
        </w:rPr>
        <w:t xml:space="preserve"> system that is </w:t>
      </w:r>
      <w:r w:rsidR="005D46B7" w:rsidRPr="00534FFF">
        <w:rPr>
          <w:rFonts w:ascii="Arial" w:hAnsi="Arial" w:cs="Arial"/>
          <w:i/>
          <w:sz w:val="24"/>
          <w:szCs w:val="24"/>
        </w:rPr>
        <w:t>applied</w:t>
      </w:r>
      <w:r w:rsidRPr="00534FFF">
        <w:rPr>
          <w:rFonts w:ascii="Arial" w:hAnsi="Arial" w:cs="Arial"/>
          <w:i/>
          <w:sz w:val="24"/>
          <w:szCs w:val="24"/>
          <w:lang w:val="id-ID"/>
        </w:rPr>
        <w:t xml:space="preserve"> </w:t>
      </w:r>
      <w:r w:rsidR="005D46B7" w:rsidRPr="00534FFF">
        <w:rPr>
          <w:rFonts w:ascii="Arial" w:hAnsi="Arial" w:cs="Arial"/>
          <w:i/>
          <w:sz w:val="24"/>
          <w:szCs w:val="24"/>
        </w:rPr>
        <w:t xml:space="preserve">that </w:t>
      </w:r>
      <w:r w:rsidRPr="00534FFF">
        <w:rPr>
          <w:rFonts w:ascii="Arial" w:hAnsi="Arial" w:cs="Arial"/>
          <w:i/>
          <w:sz w:val="24"/>
          <w:szCs w:val="24"/>
          <w:lang w:val="id-ID"/>
        </w:rPr>
        <w:t xml:space="preserve">also </w:t>
      </w:r>
      <w:r w:rsidR="005D46B7" w:rsidRPr="00534FFF">
        <w:rPr>
          <w:rFonts w:ascii="Arial" w:hAnsi="Arial" w:cs="Arial"/>
          <w:i/>
          <w:sz w:val="24"/>
          <w:szCs w:val="24"/>
        </w:rPr>
        <w:t xml:space="preserve">effect towards BPK opinion based temuan BPK grants recommendation on the temuan internal controlling system </w:t>
      </w:r>
      <w:r w:rsidR="00C10B85" w:rsidRPr="00534FFF">
        <w:rPr>
          <w:rFonts w:ascii="Arial" w:hAnsi="Arial" w:cs="Arial"/>
          <w:i/>
          <w:sz w:val="24"/>
          <w:szCs w:val="24"/>
        </w:rPr>
        <w:t>therefore the author interested in conducting a study titled “</w:t>
      </w:r>
      <w:r w:rsidRPr="00534FFF">
        <w:rPr>
          <w:rFonts w:ascii="Arial" w:hAnsi="Arial" w:cs="Arial"/>
          <w:i/>
          <w:sz w:val="24"/>
          <w:szCs w:val="24"/>
          <w:lang w:val="id-ID"/>
        </w:rPr>
        <w:t>BPK-RI</w:t>
      </w:r>
      <w:r w:rsidR="00C10B85" w:rsidRPr="00534FFF">
        <w:rPr>
          <w:rFonts w:ascii="Arial" w:hAnsi="Arial" w:cs="Arial"/>
          <w:i/>
          <w:sz w:val="24"/>
          <w:szCs w:val="24"/>
        </w:rPr>
        <w:t xml:space="preserve"> </w:t>
      </w:r>
      <w:r w:rsidR="00C10B85" w:rsidRPr="00534FFF">
        <w:rPr>
          <w:rFonts w:ascii="Arial" w:hAnsi="Arial" w:cs="Arial"/>
          <w:i/>
          <w:sz w:val="24"/>
          <w:szCs w:val="24"/>
        </w:rPr>
        <w:t>Temuan General Review</w:t>
      </w:r>
      <w:r w:rsidRPr="00534FFF">
        <w:rPr>
          <w:rFonts w:ascii="Arial" w:hAnsi="Arial" w:cs="Arial"/>
          <w:i/>
          <w:sz w:val="24"/>
          <w:szCs w:val="24"/>
          <w:lang w:val="id-ID"/>
        </w:rPr>
        <w:t xml:space="preserve"> </w:t>
      </w:r>
      <w:r w:rsidR="00C10B85" w:rsidRPr="00534FFF">
        <w:rPr>
          <w:rFonts w:ascii="Arial" w:hAnsi="Arial" w:cs="Arial"/>
          <w:i/>
          <w:sz w:val="24"/>
          <w:szCs w:val="24"/>
        </w:rPr>
        <w:t>Towards The</w:t>
      </w:r>
      <w:r w:rsidRPr="00534FFF">
        <w:rPr>
          <w:rFonts w:ascii="Arial" w:hAnsi="Arial" w:cs="Arial"/>
          <w:i/>
          <w:sz w:val="24"/>
          <w:szCs w:val="24"/>
          <w:lang w:val="id-ID"/>
        </w:rPr>
        <w:t xml:space="preserve"> Internal Control System in Regional Government Financial Statements </w:t>
      </w:r>
      <w:r w:rsidR="00C10B85" w:rsidRPr="00534FFF">
        <w:rPr>
          <w:rFonts w:ascii="Arial" w:hAnsi="Arial" w:cs="Arial"/>
          <w:i/>
          <w:sz w:val="24"/>
          <w:szCs w:val="24"/>
          <w:lang w:val="id-ID"/>
        </w:rPr>
        <w:t>(</w:t>
      </w:r>
      <w:bookmarkStart w:id="0" w:name="_GoBack"/>
      <w:bookmarkEnd w:id="0"/>
      <w:r w:rsidR="00C10B85" w:rsidRPr="00534FFF">
        <w:rPr>
          <w:rFonts w:ascii="Arial" w:hAnsi="Arial" w:cs="Arial"/>
          <w:i/>
          <w:sz w:val="24"/>
          <w:szCs w:val="24"/>
        </w:rPr>
        <w:t xml:space="preserve">Study </w:t>
      </w:r>
      <w:r w:rsidR="00C10B85" w:rsidRPr="00534FFF">
        <w:rPr>
          <w:rFonts w:ascii="Arial" w:hAnsi="Arial" w:cs="Arial"/>
          <w:i/>
          <w:sz w:val="24"/>
          <w:szCs w:val="24"/>
          <w:lang w:val="id-ID"/>
        </w:rPr>
        <w:t>Case</w:t>
      </w:r>
      <w:r w:rsidR="00C10B85" w:rsidRPr="00534FFF">
        <w:rPr>
          <w:rFonts w:ascii="Arial" w:hAnsi="Arial" w:cs="Arial"/>
          <w:i/>
          <w:sz w:val="24"/>
          <w:szCs w:val="24"/>
        </w:rPr>
        <w:t>:</w:t>
      </w:r>
      <w:r w:rsidR="00C10B85" w:rsidRPr="00534FFF">
        <w:rPr>
          <w:rFonts w:ascii="Arial" w:hAnsi="Arial" w:cs="Arial"/>
          <w:i/>
          <w:sz w:val="24"/>
          <w:szCs w:val="24"/>
          <w:lang w:val="id-ID"/>
        </w:rPr>
        <w:t xml:space="preserve"> Reporting</w:t>
      </w:r>
      <w:r w:rsidR="00C10B85" w:rsidRPr="00534FFF">
        <w:rPr>
          <w:rFonts w:ascii="Arial" w:hAnsi="Arial" w:cs="Arial"/>
          <w:i/>
          <w:sz w:val="24"/>
          <w:szCs w:val="24"/>
        </w:rPr>
        <w:t xml:space="preserve"> Entity</w:t>
      </w:r>
      <w:r w:rsidR="00C10B85" w:rsidRPr="00534FFF">
        <w:rPr>
          <w:rFonts w:ascii="Arial" w:hAnsi="Arial" w:cs="Arial"/>
          <w:i/>
          <w:sz w:val="24"/>
          <w:szCs w:val="24"/>
          <w:lang w:val="id-ID"/>
        </w:rPr>
        <w:t xml:space="preserve"> </w:t>
      </w:r>
      <w:r w:rsidRPr="00534FFF">
        <w:rPr>
          <w:rFonts w:ascii="Arial" w:hAnsi="Arial" w:cs="Arial"/>
          <w:i/>
          <w:sz w:val="24"/>
          <w:szCs w:val="24"/>
          <w:lang w:val="id-ID"/>
        </w:rPr>
        <w:t>Southeast Sulawesi</w:t>
      </w:r>
      <w:r w:rsidR="00C10B85" w:rsidRPr="00534FFF">
        <w:rPr>
          <w:rFonts w:ascii="Arial" w:hAnsi="Arial" w:cs="Arial"/>
          <w:i/>
          <w:sz w:val="24"/>
          <w:szCs w:val="24"/>
        </w:rPr>
        <w:t xml:space="preserve"> Province</w:t>
      </w:r>
      <w:r w:rsidRPr="00534FFF">
        <w:rPr>
          <w:rFonts w:ascii="Arial" w:hAnsi="Arial" w:cs="Arial"/>
          <w:i/>
          <w:sz w:val="24"/>
          <w:szCs w:val="24"/>
          <w:lang w:val="id-ID"/>
        </w:rPr>
        <w:t>) "</w:t>
      </w:r>
    </w:p>
    <w:p w:rsidR="008224ED" w:rsidRPr="00534FFF" w:rsidRDefault="00C10B85" w:rsidP="008224ED">
      <w:pPr>
        <w:spacing w:after="0" w:line="240" w:lineRule="auto"/>
        <w:ind w:left="0" w:firstLine="720"/>
        <w:rPr>
          <w:rFonts w:ascii="Arial" w:hAnsi="Arial" w:cs="Arial"/>
          <w:i/>
          <w:sz w:val="24"/>
          <w:szCs w:val="24"/>
          <w:lang w:val="id-ID"/>
        </w:rPr>
      </w:pPr>
      <w:r w:rsidRPr="00534FFF">
        <w:rPr>
          <w:rFonts w:ascii="Arial" w:hAnsi="Arial" w:cs="Arial"/>
          <w:i/>
          <w:sz w:val="24"/>
          <w:szCs w:val="24"/>
          <w:lang w:val="id-ID"/>
        </w:rPr>
        <w:t>The method applied</w:t>
      </w:r>
      <w:r w:rsidR="008224ED" w:rsidRPr="00534FFF">
        <w:rPr>
          <w:rFonts w:ascii="Arial" w:hAnsi="Arial" w:cs="Arial"/>
          <w:i/>
          <w:sz w:val="24"/>
          <w:szCs w:val="24"/>
          <w:lang w:val="id-ID"/>
        </w:rPr>
        <w:t xml:space="preserve"> is descriptiv</w:t>
      </w:r>
      <w:r w:rsidR="00E55DBA" w:rsidRPr="00534FFF">
        <w:rPr>
          <w:rFonts w:ascii="Arial" w:hAnsi="Arial" w:cs="Arial"/>
          <w:i/>
          <w:sz w:val="24"/>
          <w:szCs w:val="24"/>
          <w:lang w:val="id-ID"/>
        </w:rPr>
        <w:t xml:space="preserve">e qualitative, where the author applies </w:t>
      </w:r>
      <w:r w:rsidR="008224ED" w:rsidRPr="00534FFF">
        <w:rPr>
          <w:rFonts w:ascii="Arial" w:hAnsi="Arial" w:cs="Arial"/>
          <w:i/>
          <w:sz w:val="24"/>
          <w:szCs w:val="24"/>
          <w:lang w:val="id-ID"/>
        </w:rPr>
        <w:t xml:space="preserve">the </w:t>
      </w:r>
      <w:r w:rsidR="00E55DBA" w:rsidRPr="00534FFF">
        <w:rPr>
          <w:rFonts w:ascii="Arial" w:hAnsi="Arial" w:cs="Arial"/>
          <w:i/>
          <w:sz w:val="24"/>
          <w:szCs w:val="24"/>
        </w:rPr>
        <w:t>temuan</w:t>
      </w:r>
      <w:r w:rsidR="008224ED" w:rsidRPr="00534FFF">
        <w:rPr>
          <w:rFonts w:ascii="Arial" w:hAnsi="Arial" w:cs="Arial"/>
          <w:i/>
          <w:sz w:val="24"/>
          <w:szCs w:val="24"/>
          <w:lang w:val="id-ID"/>
        </w:rPr>
        <w:t xml:space="preserve"> data</w:t>
      </w:r>
      <w:r w:rsidR="00E55DBA" w:rsidRPr="00534FFF">
        <w:rPr>
          <w:rFonts w:ascii="Arial" w:hAnsi="Arial" w:cs="Arial"/>
          <w:i/>
          <w:sz w:val="24"/>
          <w:szCs w:val="24"/>
        </w:rPr>
        <w:t xml:space="preserve"> of</w:t>
      </w:r>
      <w:r w:rsidR="008224ED" w:rsidRPr="00534FFF">
        <w:rPr>
          <w:rFonts w:ascii="Arial" w:hAnsi="Arial" w:cs="Arial"/>
          <w:i/>
          <w:sz w:val="24"/>
          <w:szCs w:val="24"/>
          <w:lang w:val="id-ID"/>
        </w:rPr>
        <w:t xml:space="preserve"> </w:t>
      </w:r>
      <w:r w:rsidR="00E55DBA" w:rsidRPr="00534FFF">
        <w:rPr>
          <w:rFonts w:ascii="Arial" w:hAnsi="Arial" w:cs="Arial"/>
          <w:i/>
          <w:sz w:val="24"/>
          <w:szCs w:val="24"/>
        </w:rPr>
        <w:t xml:space="preserve">internal controlling </w:t>
      </w:r>
      <w:r w:rsidR="008224ED" w:rsidRPr="00534FFF">
        <w:rPr>
          <w:rFonts w:ascii="Arial" w:hAnsi="Arial" w:cs="Arial"/>
          <w:i/>
          <w:sz w:val="24"/>
          <w:szCs w:val="24"/>
          <w:lang w:val="id-ID"/>
        </w:rPr>
        <w:t>sy</w:t>
      </w:r>
      <w:r w:rsidR="00E55DBA" w:rsidRPr="00534FFF">
        <w:rPr>
          <w:rFonts w:ascii="Arial" w:hAnsi="Arial" w:cs="Arial"/>
          <w:i/>
          <w:sz w:val="24"/>
          <w:szCs w:val="24"/>
          <w:lang w:val="id-ID"/>
        </w:rPr>
        <w:t>stem of local government in</w:t>
      </w:r>
      <w:r w:rsidR="008224ED" w:rsidRPr="00534FFF">
        <w:rPr>
          <w:rFonts w:ascii="Arial" w:hAnsi="Arial" w:cs="Arial"/>
          <w:i/>
          <w:sz w:val="24"/>
          <w:szCs w:val="24"/>
          <w:lang w:val="id-ID"/>
        </w:rPr>
        <w:t xml:space="preserve"> Southeast</w:t>
      </w:r>
      <w:r w:rsidR="00E55DBA" w:rsidRPr="00534FFF">
        <w:rPr>
          <w:rFonts w:ascii="Arial" w:hAnsi="Arial" w:cs="Arial"/>
          <w:i/>
          <w:sz w:val="24"/>
          <w:szCs w:val="24"/>
          <w:lang w:val="id-ID"/>
        </w:rPr>
        <w:t xml:space="preserve"> Sulawesi Province which then is</w:t>
      </w:r>
      <w:r w:rsidR="008224ED" w:rsidRPr="00534FFF">
        <w:rPr>
          <w:rFonts w:ascii="Arial" w:hAnsi="Arial" w:cs="Arial"/>
          <w:i/>
          <w:sz w:val="24"/>
          <w:szCs w:val="24"/>
          <w:lang w:val="id-ID"/>
        </w:rPr>
        <w:t xml:space="preserve"> grouped based on context then analyzed together</w:t>
      </w:r>
      <w:r w:rsidR="00E55DBA" w:rsidRPr="00534FFF">
        <w:rPr>
          <w:rFonts w:ascii="Arial" w:hAnsi="Arial" w:cs="Arial"/>
          <w:i/>
          <w:sz w:val="24"/>
          <w:szCs w:val="24"/>
        </w:rPr>
        <w:t xml:space="preserve"> with the recommendations</w:t>
      </w:r>
      <w:r w:rsidR="00E55DBA" w:rsidRPr="00534FFF">
        <w:rPr>
          <w:rFonts w:ascii="Arial" w:hAnsi="Arial" w:cs="Arial"/>
          <w:i/>
          <w:sz w:val="24"/>
          <w:szCs w:val="24"/>
          <w:lang w:val="id-ID"/>
        </w:rPr>
        <w:t xml:space="preserve"> and</w:t>
      </w:r>
      <w:r w:rsidR="008224ED" w:rsidRPr="00534FFF">
        <w:rPr>
          <w:rFonts w:ascii="Arial" w:hAnsi="Arial" w:cs="Arial"/>
          <w:i/>
          <w:sz w:val="24"/>
          <w:szCs w:val="24"/>
          <w:lang w:val="id-ID"/>
        </w:rPr>
        <w:t xml:space="preserve"> interviews that have been done by the author.</w:t>
      </w:r>
    </w:p>
    <w:p w:rsidR="008224ED" w:rsidRPr="00534FFF" w:rsidRDefault="008224ED" w:rsidP="008224ED">
      <w:pPr>
        <w:spacing w:after="0" w:line="240" w:lineRule="auto"/>
        <w:ind w:left="0" w:firstLine="720"/>
        <w:rPr>
          <w:rFonts w:ascii="Arial" w:hAnsi="Arial" w:cs="Arial"/>
          <w:i/>
          <w:sz w:val="24"/>
          <w:szCs w:val="24"/>
          <w:lang w:val="id-ID"/>
        </w:rPr>
      </w:pPr>
      <w:r w:rsidRPr="00534FFF">
        <w:rPr>
          <w:rFonts w:ascii="Arial" w:hAnsi="Arial" w:cs="Arial"/>
          <w:i/>
          <w:sz w:val="24"/>
          <w:szCs w:val="24"/>
          <w:lang w:val="id-ID"/>
        </w:rPr>
        <w:t>The data types used are primary data (data generated from the interview) and secondary data (Inspection Result Data (LHP), I Valuation Examination Result (IHPS), Management Check Guidelines (PMP), State finance audit standard</w:t>
      </w:r>
      <w:r w:rsidR="00E55DBA" w:rsidRPr="00534FFF">
        <w:rPr>
          <w:rFonts w:ascii="Arial" w:hAnsi="Arial" w:cs="Arial"/>
          <w:i/>
          <w:sz w:val="24"/>
          <w:szCs w:val="24"/>
        </w:rPr>
        <w:t>s</w:t>
      </w:r>
      <w:r w:rsidRPr="00534FFF">
        <w:rPr>
          <w:rFonts w:ascii="Arial" w:hAnsi="Arial" w:cs="Arial"/>
          <w:i/>
          <w:sz w:val="24"/>
          <w:szCs w:val="24"/>
          <w:lang w:val="id-ID"/>
        </w:rPr>
        <w:t xml:space="preserve"> (SPKN) etc.</w:t>
      </w:r>
    </w:p>
    <w:p w:rsidR="008224ED" w:rsidRPr="00534FFF" w:rsidRDefault="008224ED" w:rsidP="008224ED">
      <w:pPr>
        <w:spacing w:after="0" w:line="240" w:lineRule="auto"/>
        <w:ind w:left="0" w:firstLine="720"/>
        <w:rPr>
          <w:rFonts w:ascii="Arial" w:hAnsi="Arial" w:cs="Arial"/>
          <w:i/>
          <w:sz w:val="24"/>
          <w:szCs w:val="24"/>
          <w:lang w:val="id-ID"/>
        </w:rPr>
      </w:pPr>
      <w:r w:rsidRPr="00534FFF">
        <w:rPr>
          <w:rFonts w:ascii="Arial" w:hAnsi="Arial" w:cs="Arial"/>
          <w:i/>
          <w:sz w:val="24"/>
          <w:szCs w:val="24"/>
          <w:lang w:val="id-ID"/>
        </w:rPr>
        <w:t>Based on the results of the analysis conducted it can be concluded that the number of</w:t>
      </w:r>
      <w:r w:rsidR="00E55DBA" w:rsidRPr="00534FFF">
        <w:rPr>
          <w:rFonts w:ascii="Arial" w:hAnsi="Arial" w:cs="Arial"/>
          <w:i/>
          <w:sz w:val="24"/>
          <w:szCs w:val="24"/>
        </w:rPr>
        <w:t xml:space="preserve"> temuan internal controlling system</w:t>
      </w:r>
      <w:r w:rsidRPr="00534FFF">
        <w:rPr>
          <w:rFonts w:ascii="Arial" w:hAnsi="Arial" w:cs="Arial"/>
          <w:i/>
          <w:sz w:val="24"/>
          <w:szCs w:val="24"/>
          <w:lang w:val="id-ID"/>
        </w:rPr>
        <w:t xml:space="preserve"> </w:t>
      </w:r>
      <w:r w:rsidR="00E55DBA" w:rsidRPr="00534FFF">
        <w:rPr>
          <w:rFonts w:ascii="Arial" w:hAnsi="Arial" w:cs="Arial"/>
          <w:i/>
          <w:sz w:val="24"/>
          <w:szCs w:val="24"/>
        </w:rPr>
        <w:t xml:space="preserve">towards the BPK opinion does not </w:t>
      </w:r>
      <w:r w:rsidR="009B6F73" w:rsidRPr="00534FFF">
        <w:rPr>
          <w:rFonts w:ascii="Arial" w:hAnsi="Arial" w:cs="Arial"/>
          <w:i/>
          <w:sz w:val="24"/>
          <w:szCs w:val="24"/>
        </w:rPr>
        <w:t xml:space="preserve">really effect it is based on the grant of opinion by BPK that applies linearly upon the fairness of the temuan local government internal controlling system by referring to the inspection standards and material loss impact that is inflicted by internal controlling system problems that is made into temuan by BPK that is further given local government recommendation </w:t>
      </w:r>
      <w:r w:rsidR="000133E1" w:rsidRPr="00534FFF">
        <w:rPr>
          <w:rFonts w:ascii="Arial" w:hAnsi="Arial" w:cs="Arial"/>
          <w:i/>
          <w:sz w:val="24"/>
          <w:szCs w:val="24"/>
        </w:rPr>
        <w:t>as</w:t>
      </w:r>
      <w:r w:rsidR="000133E1" w:rsidRPr="00534FFF">
        <w:rPr>
          <w:rFonts w:ascii="Arial" w:hAnsi="Arial" w:cs="Arial"/>
          <w:i/>
          <w:sz w:val="24"/>
          <w:szCs w:val="24"/>
          <w:lang w:val="id-ID"/>
        </w:rPr>
        <w:t xml:space="preserve"> an</w:t>
      </w:r>
      <w:r w:rsidRPr="00534FFF">
        <w:rPr>
          <w:rFonts w:ascii="Arial" w:hAnsi="Arial" w:cs="Arial"/>
          <w:i/>
          <w:sz w:val="24"/>
          <w:szCs w:val="24"/>
          <w:lang w:val="id-ID"/>
        </w:rPr>
        <w:t xml:space="preserve"> improvement to be followed up by all elements of the relevant reporting entity.</w:t>
      </w:r>
    </w:p>
    <w:p w:rsidR="008224ED" w:rsidRPr="00534FFF" w:rsidRDefault="008224ED" w:rsidP="008224ED">
      <w:pPr>
        <w:spacing w:after="0" w:line="240" w:lineRule="auto"/>
        <w:rPr>
          <w:rFonts w:ascii="Arial" w:hAnsi="Arial" w:cs="Arial"/>
          <w:i/>
          <w:sz w:val="24"/>
          <w:szCs w:val="24"/>
          <w:lang w:val="id-ID"/>
        </w:rPr>
      </w:pPr>
    </w:p>
    <w:p w:rsidR="00907F3E" w:rsidRPr="00534FFF" w:rsidRDefault="008224ED" w:rsidP="008224ED">
      <w:pPr>
        <w:spacing w:after="0" w:line="240" w:lineRule="auto"/>
        <w:rPr>
          <w:rFonts w:ascii="Arial" w:hAnsi="Arial" w:cs="Arial"/>
          <w:i/>
          <w:sz w:val="24"/>
          <w:szCs w:val="24"/>
          <w:lang w:val="id-ID"/>
        </w:rPr>
      </w:pPr>
      <w:r w:rsidRPr="00534FFF">
        <w:rPr>
          <w:rFonts w:ascii="Arial" w:hAnsi="Arial" w:cs="Arial"/>
          <w:i/>
          <w:sz w:val="24"/>
          <w:szCs w:val="24"/>
          <w:lang w:val="id-ID"/>
        </w:rPr>
        <w:t>Keywords: opinion, findings, recommendations, internal control system, follow up.</w:t>
      </w:r>
    </w:p>
    <w:sectPr w:rsidR="00907F3E" w:rsidRPr="00534FFF" w:rsidSect="00FF00E0">
      <w:footerReference w:type="default" r:id="rId8"/>
      <w:pgSz w:w="11906" w:h="16838" w:code="9"/>
      <w:pgMar w:top="1701" w:right="1701" w:bottom="1701" w:left="2268" w:header="720" w:footer="720"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F1" w:rsidRDefault="005222F1" w:rsidP="005F3E1A">
      <w:pPr>
        <w:spacing w:after="0" w:line="240" w:lineRule="auto"/>
      </w:pPr>
      <w:r>
        <w:separator/>
      </w:r>
    </w:p>
  </w:endnote>
  <w:endnote w:type="continuationSeparator" w:id="0">
    <w:p w:rsidR="005222F1" w:rsidRDefault="005222F1" w:rsidP="005F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E0" w:rsidRPr="00FF00E0" w:rsidRDefault="00FF00E0">
    <w:pPr>
      <w:pStyle w:val="Footer"/>
      <w:jc w:val="center"/>
      <w:rPr>
        <w:rFonts w:ascii="Arial" w:hAnsi="Arial" w:cs="Arial"/>
        <w:sz w:val="24"/>
        <w:szCs w:val="24"/>
      </w:rPr>
    </w:pPr>
    <w:r w:rsidRPr="00FF00E0">
      <w:rPr>
        <w:rFonts w:ascii="Arial" w:hAnsi="Arial" w:cs="Arial"/>
        <w:sz w:val="24"/>
        <w:szCs w:val="24"/>
      </w:rPr>
      <w:fldChar w:fldCharType="begin"/>
    </w:r>
    <w:r w:rsidRPr="00FF00E0">
      <w:rPr>
        <w:rFonts w:ascii="Arial" w:hAnsi="Arial" w:cs="Arial"/>
        <w:sz w:val="24"/>
        <w:szCs w:val="24"/>
      </w:rPr>
      <w:instrText xml:space="preserve"> PAGE   \* MERGEFORMAT </w:instrText>
    </w:r>
    <w:r w:rsidRPr="00FF00E0">
      <w:rPr>
        <w:rFonts w:ascii="Arial" w:hAnsi="Arial" w:cs="Arial"/>
        <w:sz w:val="24"/>
        <w:szCs w:val="24"/>
      </w:rPr>
      <w:fldChar w:fldCharType="separate"/>
    </w:r>
    <w:r w:rsidR="00534FFF">
      <w:rPr>
        <w:rFonts w:ascii="Arial" w:hAnsi="Arial" w:cs="Arial"/>
        <w:noProof/>
        <w:sz w:val="24"/>
        <w:szCs w:val="24"/>
      </w:rPr>
      <w:t>vi</w:t>
    </w:r>
    <w:r w:rsidRPr="00FF00E0">
      <w:rPr>
        <w:rFonts w:ascii="Arial" w:hAnsi="Arial" w:cs="Arial"/>
        <w:noProof/>
        <w:sz w:val="24"/>
        <w:szCs w:val="24"/>
      </w:rPr>
      <w:fldChar w:fldCharType="end"/>
    </w:r>
  </w:p>
  <w:p w:rsidR="00533988" w:rsidRDefault="00533988" w:rsidP="0053398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F1" w:rsidRDefault="005222F1" w:rsidP="005F3E1A">
      <w:pPr>
        <w:spacing w:after="0" w:line="240" w:lineRule="auto"/>
      </w:pPr>
      <w:r>
        <w:separator/>
      </w:r>
    </w:p>
  </w:footnote>
  <w:footnote w:type="continuationSeparator" w:id="0">
    <w:p w:rsidR="005222F1" w:rsidRDefault="005222F1" w:rsidP="005F3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4177FA"/>
    <w:multiLevelType w:val="hybridMultilevel"/>
    <w:tmpl w:val="51BE3E9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doNotTrackMoves/>
  <w:defaultTabStop w:val="720"/>
  <w:characterSpacingControl w:val="doNotCompress"/>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309"/>
    <w:rsid w:val="0000619B"/>
    <w:rsid w:val="000133E1"/>
    <w:rsid w:val="00022DAE"/>
    <w:rsid w:val="0004301C"/>
    <w:rsid w:val="00093295"/>
    <w:rsid w:val="00094572"/>
    <w:rsid w:val="000E001E"/>
    <w:rsid w:val="001310DE"/>
    <w:rsid w:val="001643D6"/>
    <w:rsid w:val="001A07F0"/>
    <w:rsid w:val="001B7416"/>
    <w:rsid w:val="001B7BF3"/>
    <w:rsid w:val="001C4C9E"/>
    <w:rsid w:val="001F15A1"/>
    <w:rsid w:val="00266189"/>
    <w:rsid w:val="002E77BF"/>
    <w:rsid w:val="003523E8"/>
    <w:rsid w:val="00362819"/>
    <w:rsid w:val="003A2DA0"/>
    <w:rsid w:val="003D20DE"/>
    <w:rsid w:val="003D61B7"/>
    <w:rsid w:val="00423B5E"/>
    <w:rsid w:val="00482855"/>
    <w:rsid w:val="00496D38"/>
    <w:rsid w:val="004E7F5F"/>
    <w:rsid w:val="005222F1"/>
    <w:rsid w:val="00533988"/>
    <w:rsid w:val="00534FFF"/>
    <w:rsid w:val="00545547"/>
    <w:rsid w:val="00552114"/>
    <w:rsid w:val="00560808"/>
    <w:rsid w:val="0056091B"/>
    <w:rsid w:val="005617BD"/>
    <w:rsid w:val="00583F8D"/>
    <w:rsid w:val="005842F4"/>
    <w:rsid w:val="005A57A5"/>
    <w:rsid w:val="005A7003"/>
    <w:rsid w:val="005D46B7"/>
    <w:rsid w:val="005F3E1A"/>
    <w:rsid w:val="00605CEC"/>
    <w:rsid w:val="00607812"/>
    <w:rsid w:val="00613511"/>
    <w:rsid w:val="006551CF"/>
    <w:rsid w:val="006E572C"/>
    <w:rsid w:val="0078746F"/>
    <w:rsid w:val="007963D5"/>
    <w:rsid w:val="00812197"/>
    <w:rsid w:val="008224ED"/>
    <w:rsid w:val="00826959"/>
    <w:rsid w:val="008A4AFD"/>
    <w:rsid w:val="008C7056"/>
    <w:rsid w:val="00907F3E"/>
    <w:rsid w:val="0091039D"/>
    <w:rsid w:val="0092066A"/>
    <w:rsid w:val="009B6F73"/>
    <w:rsid w:val="009C5B75"/>
    <w:rsid w:val="00A526C5"/>
    <w:rsid w:val="00B62658"/>
    <w:rsid w:val="00B63B6A"/>
    <w:rsid w:val="00BF4001"/>
    <w:rsid w:val="00C10B85"/>
    <w:rsid w:val="00C174E8"/>
    <w:rsid w:val="00C41B6D"/>
    <w:rsid w:val="00C45D5F"/>
    <w:rsid w:val="00CD4087"/>
    <w:rsid w:val="00D14F95"/>
    <w:rsid w:val="00D874EA"/>
    <w:rsid w:val="00DF511F"/>
    <w:rsid w:val="00E02B4F"/>
    <w:rsid w:val="00E37F11"/>
    <w:rsid w:val="00E55DBA"/>
    <w:rsid w:val="00E826D6"/>
    <w:rsid w:val="00EC2C90"/>
    <w:rsid w:val="00EF3777"/>
    <w:rsid w:val="00F00115"/>
    <w:rsid w:val="00F24309"/>
    <w:rsid w:val="00FA72B1"/>
    <w:rsid w:val="00FC4BD8"/>
    <w:rsid w:val="00FF0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908109FF-5F9B-4D58-8147-E91672CF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ind w:left="720" w:hanging="720"/>
      <w:jc w:val="both"/>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eastAsia="Calibri" w:hAnsi="Segoe UI" w:cs="Segoe UI"/>
      <w:sz w:val="18"/>
      <w:szCs w:val="18"/>
    </w:rPr>
  </w:style>
  <w:style w:type="paragraph" w:customStyle="1" w:styleId="Default">
    <w:name w:val="Default"/>
    <w:rsid w:val="006E572C"/>
    <w:pPr>
      <w:autoSpaceDE w:val="0"/>
      <w:autoSpaceDN w:val="0"/>
      <w:adjustRightInd w:val="0"/>
    </w:pPr>
    <w:rPr>
      <w:rFonts w:ascii="Arial" w:eastAsia="Times New Roman" w:hAnsi="Arial" w:cs="Arial"/>
      <w:color w:val="000000"/>
      <w:sz w:val="24"/>
      <w:szCs w:val="24"/>
      <w:lang w:val="id-ID" w:eastAsia="id-ID"/>
    </w:rPr>
  </w:style>
  <w:style w:type="paragraph" w:styleId="Header">
    <w:name w:val="header"/>
    <w:basedOn w:val="Normal"/>
    <w:link w:val="HeaderChar"/>
    <w:unhideWhenUsed/>
    <w:rsid w:val="005F3E1A"/>
    <w:pPr>
      <w:tabs>
        <w:tab w:val="center" w:pos="4680"/>
        <w:tab w:val="right" w:pos="9360"/>
      </w:tabs>
    </w:pPr>
  </w:style>
  <w:style w:type="character" w:customStyle="1" w:styleId="HeaderChar">
    <w:name w:val="Header Char"/>
    <w:link w:val="Header"/>
    <w:rsid w:val="005F3E1A"/>
    <w:rPr>
      <w:rFonts w:ascii="Calibri" w:eastAsia="Calibri" w:hAnsi="Calibri"/>
      <w:sz w:val="22"/>
      <w:szCs w:val="22"/>
    </w:rPr>
  </w:style>
  <w:style w:type="paragraph" w:styleId="Footer">
    <w:name w:val="footer"/>
    <w:basedOn w:val="Normal"/>
    <w:link w:val="FooterChar"/>
    <w:uiPriority w:val="99"/>
    <w:unhideWhenUsed/>
    <w:rsid w:val="005F3E1A"/>
    <w:pPr>
      <w:tabs>
        <w:tab w:val="center" w:pos="4680"/>
        <w:tab w:val="right" w:pos="9360"/>
      </w:tabs>
    </w:pPr>
  </w:style>
  <w:style w:type="character" w:customStyle="1" w:styleId="FooterChar">
    <w:name w:val="Footer Char"/>
    <w:link w:val="Footer"/>
    <w:uiPriority w:val="99"/>
    <w:rsid w:val="005F3E1A"/>
    <w:rPr>
      <w:rFonts w:ascii="Calibri" w:eastAsia="Calibri" w:hAnsi="Calibri"/>
      <w:sz w:val="22"/>
      <w:szCs w:val="22"/>
    </w:rPr>
  </w:style>
  <w:style w:type="table" w:styleId="TableGrid">
    <w:name w:val="Table Grid"/>
    <w:basedOn w:val="TableNormal"/>
    <w:uiPriority w:val="99"/>
    <w:rsid w:val="0026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1C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sz w:val="20"/>
      <w:szCs w:val="20"/>
      <w:lang w:val="id-ID" w:eastAsia="id-ID"/>
    </w:rPr>
  </w:style>
  <w:style w:type="character" w:customStyle="1" w:styleId="HTMLPreformattedChar">
    <w:name w:val="HTML Preformatted Char"/>
    <w:link w:val="HTMLPreformatted"/>
    <w:uiPriority w:val="99"/>
    <w:semiHidden/>
    <w:rsid w:val="001C4C9E"/>
    <w:rPr>
      <w:rFonts w:ascii="Courier New" w:eastAsia="Times New Roman"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394937">
      <w:bodyDiv w:val="1"/>
      <w:marLeft w:val="0"/>
      <w:marRight w:val="0"/>
      <w:marTop w:val="0"/>
      <w:marBottom w:val="0"/>
      <w:divBdr>
        <w:top w:val="none" w:sz="0" w:space="0" w:color="auto"/>
        <w:left w:val="none" w:sz="0" w:space="0" w:color="auto"/>
        <w:bottom w:val="none" w:sz="0" w:space="0" w:color="auto"/>
        <w:right w:val="none" w:sz="0" w:space="0" w:color="auto"/>
      </w:divBdr>
    </w:div>
    <w:div w:id="1225721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 SL</dc:creator>
  <cp:lastModifiedBy>barakha iwana</cp:lastModifiedBy>
  <cp:revision>43</cp:revision>
  <cp:lastPrinted>2018-03-28T11:30:00Z</cp:lastPrinted>
  <dcterms:created xsi:type="dcterms:W3CDTF">2015-10-20T19:25:00Z</dcterms:created>
  <dcterms:modified xsi:type="dcterms:W3CDTF">2018-05-17T09:28:00Z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