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1A" w:rsidRDefault="006C301A" w:rsidP="006C301A">
      <w:pPr>
        <w:jc w:val="center"/>
        <w:rPr>
          <w:rFonts w:ascii="Arial" w:hAnsi="Arial" w:cs="Arial"/>
          <w:b/>
          <w:sz w:val="24"/>
          <w:szCs w:val="24"/>
        </w:rPr>
      </w:pPr>
      <w:r w:rsidRPr="0098318C">
        <w:rPr>
          <w:rFonts w:ascii="Arial" w:hAnsi="Arial" w:cs="Arial"/>
          <w:b/>
          <w:sz w:val="24"/>
          <w:szCs w:val="24"/>
        </w:rPr>
        <w:t>ABSTRAK</w:t>
      </w:r>
    </w:p>
    <w:p w:rsidR="006C301A" w:rsidRPr="003D4A90" w:rsidRDefault="006C301A" w:rsidP="006C301A">
      <w:pPr>
        <w:ind w:firstLine="63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8318C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donesia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negara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agraris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sebagian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hidup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bermata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pencaharian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petani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Sulawesi </w:t>
      </w: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tenggara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daerah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sangat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cocok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jadikan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pertanian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potensi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tanah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sangat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subur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pertanian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dijadikan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potensi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daerah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mewujudkan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indeks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kesejahteraan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lihat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kehidupan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petani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bangsa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rata-rata </w:t>
      </w:r>
      <w:proofErr w:type="spellStart"/>
      <w:r>
        <w:rPr>
          <w:rFonts w:ascii="Arial" w:hAnsi="Arial" w:cs="Arial"/>
          <w:sz w:val="24"/>
          <w:szCs w:val="24"/>
        </w:rPr>
        <w:t>berada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kemiskinan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khususnya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padi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Rarowatu</w:t>
      </w:r>
      <w:proofErr w:type="spellEnd"/>
      <w:r>
        <w:rPr>
          <w:rFonts w:ascii="Arial" w:hAnsi="Arial" w:cs="Arial"/>
          <w:sz w:val="24"/>
          <w:szCs w:val="24"/>
        </w:rPr>
        <w:t xml:space="preserve"> Utara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Bombana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kesejahteraan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pertanian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Rarowatu</w:t>
      </w:r>
      <w:proofErr w:type="spellEnd"/>
      <w:r>
        <w:rPr>
          <w:rFonts w:ascii="Arial" w:hAnsi="Arial" w:cs="Arial"/>
          <w:sz w:val="24"/>
          <w:szCs w:val="24"/>
        </w:rPr>
        <w:t xml:space="preserve"> Utara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Bombana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sangat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memerlukan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A90">
        <w:rPr>
          <w:rFonts w:ascii="Arial" w:hAnsi="Arial" w:cs="Arial"/>
          <w:b/>
          <w:sz w:val="24"/>
          <w:szCs w:val="24"/>
        </w:rPr>
        <w:t>Peranan</w:t>
      </w:r>
      <w:proofErr w:type="spellEnd"/>
      <w:r w:rsidRPr="003D4A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4A90">
        <w:rPr>
          <w:rFonts w:ascii="Arial" w:hAnsi="Arial" w:cs="Arial"/>
          <w:b/>
          <w:sz w:val="24"/>
          <w:szCs w:val="24"/>
        </w:rPr>
        <w:t>Dinas</w:t>
      </w:r>
      <w:proofErr w:type="spellEnd"/>
      <w:r w:rsidRPr="003D4A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4A90">
        <w:rPr>
          <w:rFonts w:ascii="Arial" w:hAnsi="Arial" w:cs="Arial"/>
          <w:b/>
          <w:sz w:val="24"/>
          <w:szCs w:val="24"/>
        </w:rPr>
        <w:t>Pertanian</w:t>
      </w:r>
      <w:proofErr w:type="spellEnd"/>
      <w:r w:rsidRPr="003D4A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4A90">
        <w:rPr>
          <w:rFonts w:ascii="Arial" w:hAnsi="Arial" w:cs="Arial"/>
          <w:b/>
          <w:sz w:val="24"/>
          <w:szCs w:val="24"/>
        </w:rPr>
        <w:t>Dalam</w:t>
      </w:r>
      <w:proofErr w:type="spellEnd"/>
      <w:r w:rsidRPr="003D4A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4A90">
        <w:rPr>
          <w:rFonts w:ascii="Arial" w:hAnsi="Arial" w:cs="Arial"/>
          <w:b/>
          <w:sz w:val="24"/>
          <w:szCs w:val="24"/>
        </w:rPr>
        <w:t>Pemberdayaan</w:t>
      </w:r>
      <w:proofErr w:type="spellEnd"/>
      <w:r w:rsidRPr="003D4A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4A90">
        <w:rPr>
          <w:rFonts w:ascii="Arial" w:hAnsi="Arial" w:cs="Arial"/>
          <w:b/>
          <w:sz w:val="24"/>
          <w:szCs w:val="24"/>
        </w:rPr>
        <w:t>Kelompok</w:t>
      </w:r>
      <w:proofErr w:type="spellEnd"/>
      <w:r w:rsidRPr="003D4A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4A90">
        <w:rPr>
          <w:rFonts w:ascii="Arial" w:hAnsi="Arial" w:cs="Arial"/>
          <w:b/>
          <w:sz w:val="24"/>
          <w:szCs w:val="24"/>
        </w:rPr>
        <w:t>Tani</w:t>
      </w:r>
      <w:proofErr w:type="spellEnd"/>
      <w:r w:rsidRPr="003D4A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4A90">
        <w:rPr>
          <w:rFonts w:ascii="Arial" w:hAnsi="Arial" w:cs="Arial"/>
          <w:b/>
          <w:sz w:val="24"/>
          <w:szCs w:val="24"/>
        </w:rPr>
        <w:t>Padi</w:t>
      </w:r>
      <w:proofErr w:type="spellEnd"/>
      <w:r w:rsidRPr="003D4A90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b/>
          <w:sz w:val="24"/>
          <w:szCs w:val="24"/>
        </w:rPr>
        <w:t>Kecamatan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4A90">
        <w:rPr>
          <w:rFonts w:ascii="Arial" w:hAnsi="Arial" w:cs="Arial"/>
          <w:b/>
          <w:sz w:val="24"/>
          <w:szCs w:val="24"/>
        </w:rPr>
        <w:t>Rarowatu</w:t>
      </w:r>
      <w:proofErr w:type="spellEnd"/>
      <w:r w:rsidRPr="003D4A90">
        <w:rPr>
          <w:rFonts w:ascii="Arial" w:hAnsi="Arial" w:cs="Arial"/>
          <w:b/>
          <w:sz w:val="24"/>
          <w:szCs w:val="24"/>
        </w:rPr>
        <w:t xml:space="preserve"> Utara, </w:t>
      </w:r>
      <w:proofErr w:type="spellStart"/>
      <w:r w:rsidRPr="003D4A90">
        <w:rPr>
          <w:rFonts w:ascii="Arial" w:hAnsi="Arial" w:cs="Arial"/>
          <w:b/>
          <w:sz w:val="24"/>
          <w:szCs w:val="24"/>
        </w:rPr>
        <w:t>Kabupaten</w:t>
      </w:r>
      <w:proofErr w:type="spellEnd"/>
      <w:r w:rsidRPr="003D4A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4A90">
        <w:rPr>
          <w:rFonts w:ascii="Arial" w:hAnsi="Arial" w:cs="Arial"/>
          <w:b/>
          <w:sz w:val="24"/>
          <w:szCs w:val="24"/>
        </w:rPr>
        <w:t>Bombana</w:t>
      </w:r>
      <w:proofErr w:type="spellEnd"/>
      <w:r w:rsidRPr="003D4A9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D4A90">
        <w:rPr>
          <w:rFonts w:ascii="Arial" w:hAnsi="Arial" w:cs="Arial"/>
          <w:b/>
          <w:sz w:val="24"/>
          <w:szCs w:val="24"/>
        </w:rPr>
        <w:t>Provinsi</w:t>
      </w:r>
      <w:proofErr w:type="spellEnd"/>
      <w:r w:rsidRPr="003D4A90">
        <w:rPr>
          <w:rFonts w:ascii="Arial" w:hAnsi="Arial" w:cs="Arial"/>
          <w:b/>
          <w:sz w:val="24"/>
          <w:szCs w:val="24"/>
        </w:rPr>
        <w:t xml:space="preserve"> Sulawesi Tenggara.</w:t>
      </w:r>
      <w:proofErr w:type="gramEnd"/>
    </w:p>
    <w:p w:rsidR="006C301A" w:rsidRDefault="006C301A" w:rsidP="006C301A">
      <w:pPr>
        <w:ind w:firstLine="63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mendeskripsikan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Pertanian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Bombana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pemberdayaan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Kelompok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faktor-faktor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pendukung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penghambat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Pertanian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penghambat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pemberdayaan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6C301A" w:rsidRDefault="006C301A" w:rsidP="006C301A">
      <w:pPr>
        <w:ind w:firstLine="63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deskriptif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analisis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triangulasi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menggambarkan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keadaan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fenomena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gejala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berkaitan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Pemberdayaan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kelompok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Pengumpulan</w:t>
      </w:r>
      <w:proofErr w:type="spellEnd"/>
      <w:r>
        <w:rPr>
          <w:rFonts w:ascii="Arial" w:hAnsi="Arial" w:cs="Arial"/>
          <w:sz w:val="24"/>
          <w:szCs w:val="24"/>
        </w:rPr>
        <w:t xml:space="preserve"> data yang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wawancara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dokumentasi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observasi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6C301A" w:rsidRPr="00AC3CBD" w:rsidRDefault="006C301A" w:rsidP="006C301A">
      <w:pPr>
        <w:ind w:firstLine="63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analisis</w:t>
      </w:r>
      <w:proofErr w:type="spellEnd"/>
      <w:r>
        <w:rPr>
          <w:rFonts w:ascii="Arial" w:hAnsi="Arial" w:cs="Arial"/>
          <w:sz w:val="24"/>
          <w:szCs w:val="24"/>
        </w:rPr>
        <w:t xml:space="preserve"> yang di </w:t>
      </w:r>
      <w:proofErr w:type="spellStart"/>
      <w:r>
        <w:rPr>
          <w:rFonts w:ascii="Arial" w:hAnsi="Arial" w:cs="Arial"/>
          <w:sz w:val="24"/>
          <w:szCs w:val="24"/>
        </w:rPr>
        <w:t>peroleh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dilapangan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menyimpulkan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Pertanian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Bombana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sangat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prasarana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pembinaan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penyuluhan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Rarowatu</w:t>
      </w:r>
      <w:proofErr w:type="spellEnd"/>
      <w:r>
        <w:rPr>
          <w:rFonts w:ascii="Arial" w:hAnsi="Arial" w:cs="Arial"/>
          <w:sz w:val="24"/>
          <w:szCs w:val="24"/>
        </w:rPr>
        <w:t xml:space="preserve"> Utara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Bombana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hambatan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dialami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terkait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permodalan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prasarana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penyuluhan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ketenaga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petani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Hal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ditingkatkan</w:t>
      </w:r>
      <w:proofErr w:type="spellEnd"/>
      <w:r>
        <w:rPr>
          <w:rFonts w:ascii="Arial" w:hAnsi="Arial" w:cs="Arial"/>
          <w:sz w:val="24"/>
          <w:szCs w:val="24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indeks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kesejahteraan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petani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A62BB2" w:rsidRDefault="00A62BB2"/>
    <w:p w:rsidR="006C301A" w:rsidRDefault="006C301A" w:rsidP="006C301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ABSTRACT</w:t>
      </w:r>
    </w:p>
    <w:p w:rsidR="006C301A" w:rsidRPr="00271349" w:rsidRDefault="006C301A" w:rsidP="006C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12121"/>
          <w:szCs w:val="20"/>
          <w:lang w:val="en"/>
        </w:rPr>
      </w:pPr>
      <w:r>
        <w:rPr>
          <w:rFonts w:ascii="Arial" w:eastAsia="Times New Roman" w:hAnsi="Arial" w:cs="Arial"/>
          <w:color w:val="212121"/>
          <w:szCs w:val="20"/>
          <w:lang w:val="en"/>
        </w:rPr>
        <w:tab/>
      </w:r>
      <w:r w:rsidRPr="00271349">
        <w:rPr>
          <w:rFonts w:ascii="Arial" w:eastAsia="Times New Roman" w:hAnsi="Arial" w:cs="Arial"/>
          <w:color w:val="212121"/>
          <w:szCs w:val="20"/>
          <w:lang w:val="en"/>
        </w:rPr>
        <w:t xml:space="preserve">Indonesia is an agrarian country where most of its people live with livelihood as farmers. Southeast Sulawesi is one of the areas that </w:t>
      </w:r>
      <w:proofErr w:type="gramStart"/>
      <w:r w:rsidRPr="00271349">
        <w:rPr>
          <w:rFonts w:ascii="Arial" w:eastAsia="Times New Roman" w:hAnsi="Arial" w:cs="Arial"/>
          <w:color w:val="212121"/>
          <w:szCs w:val="20"/>
          <w:lang w:val="en"/>
        </w:rPr>
        <w:t>is</w:t>
      </w:r>
      <w:proofErr w:type="gramEnd"/>
      <w:r w:rsidRPr="00271349">
        <w:rPr>
          <w:rFonts w:ascii="Arial" w:eastAsia="Times New Roman" w:hAnsi="Arial" w:cs="Arial"/>
          <w:color w:val="212121"/>
          <w:szCs w:val="20"/>
          <w:lang w:val="en"/>
        </w:rPr>
        <w:t xml:space="preserve"> very good and suitable to be made as agricultural land because of the potential soil is very fertile. Therefore, agriculture can be used as a potential area to realize the farmers' welfare index. But </w:t>
      </w:r>
      <w:r w:rsidRPr="006D71BF">
        <w:rPr>
          <w:rFonts w:ascii="Arial" w:eastAsia="Times New Roman" w:hAnsi="Arial" w:cs="Arial"/>
          <w:color w:val="212121"/>
          <w:szCs w:val="20"/>
          <w:lang w:val="en"/>
        </w:rPr>
        <w:t>as we know</w:t>
      </w:r>
      <w:r w:rsidRPr="00271349">
        <w:rPr>
          <w:rFonts w:ascii="Arial" w:eastAsia="Times New Roman" w:hAnsi="Arial" w:cs="Arial"/>
          <w:color w:val="212121"/>
          <w:szCs w:val="20"/>
          <w:lang w:val="en"/>
        </w:rPr>
        <w:t xml:space="preserve"> that the peasant</w:t>
      </w:r>
      <w:r>
        <w:rPr>
          <w:rFonts w:ascii="Arial" w:eastAsia="Times New Roman" w:hAnsi="Arial" w:cs="Arial"/>
          <w:color w:val="212121"/>
          <w:szCs w:val="20"/>
          <w:lang w:val="en"/>
        </w:rPr>
        <w:t xml:space="preserve"> </w:t>
      </w:r>
      <w:proofErr w:type="gramStart"/>
      <w:r w:rsidRPr="00271349">
        <w:rPr>
          <w:rFonts w:ascii="Arial" w:eastAsia="Times New Roman" w:hAnsi="Arial" w:cs="Arial"/>
          <w:color w:val="212121"/>
          <w:szCs w:val="20"/>
          <w:lang w:val="en"/>
        </w:rPr>
        <w:t>communities</w:t>
      </w:r>
      <w:proofErr w:type="gramEnd"/>
      <w:r>
        <w:rPr>
          <w:rFonts w:ascii="Arial" w:eastAsia="Times New Roman" w:hAnsi="Arial" w:cs="Arial"/>
          <w:color w:val="212121"/>
          <w:szCs w:val="20"/>
          <w:lang w:val="en"/>
        </w:rPr>
        <w:t xml:space="preserve"> life</w:t>
      </w:r>
      <w:r w:rsidRPr="00271349">
        <w:rPr>
          <w:rFonts w:ascii="Arial" w:eastAsia="Times New Roman" w:hAnsi="Arial" w:cs="Arial"/>
          <w:color w:val="212121"/>
          <w:szCs w:val="20"/>
          <w:lang w:val="en"/>
        </w:rPr>
        <w:t xml:space="preserve"> in this nation on average is below the poverty line, especially rice farmers In North</w:t>
      </w:r>
      <w:r>
        <w:rPr>
          <w:rFonts w:ascii="Arial" w:eastAsia="Times New Roman" w:hAnsi="Arial" w:cs="Arial"/>
          <w:color w:val="212121"/>
          <w:szCs w:val="20"/>
          <w:lang w:val="en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Cs w:val="20"/>
          <w:lang w:val="en"/>
        </w:rPr>
        <w:t>Rarowatu</w:t>
      </w:r>
      <w:proofErr w:type="spellEnd"/>
      <w:r>
        <w:rPr>
          <w:rFonts w:ascii="Arial" w:eastAsia="Times New Roman" w:hAnsi="Arial" w:cs="Arial"/>
          <w:color w:val="212121"/>
          <w:szCs w:val="20"/>
          <w:lang w:val="en"/>
        </w:rPr>
        <w:t xml:space="preserve"> District, </w:t>
      </w:r>
      <w:proofErr w:type="spellStart"/>
      <w:r w:rsidRPr="00271349">
        <w:rPr>
          <w:rFonts w:ascii="Arial" w:eastAsia="Times New Roman" w:hAnsi="Arial" w:cs="Arial"/>
          <w:color w:val="212121"/>
          <w:szCs w:val="20"/>
          <w:lang w:val="en"/>
        </w:rPr>
        <w:t>Bombana</w:t>
      </w:r>
      <w:proofErr w:type="spellEnd"/>
      <w:r w:rsidRPr="00271349">
        <w:rPr>
          <w:rFonts w:ascii="Arial" w:eastAsia="Times New Roman" w:hAnsi="Arial" w:cs="Arial"/>
          <w:color w:val="212121"/>
          <w:szCs w:val="20"/>
          <w:lang w:val="en"/>
        </w:rPr>
        <w:t xml:space="preserve"> Regency. Therefore, to improve the welfare of agricultural communities In North </w:t>
      </w:r>
      <w:proofErr w:type="spellStart"/>
      <w:r w:rsidRPr="00271349">
        <w:rPr>
          <w:rFonts w:ascii="Arial" w:eastAsia="Times New Roman" w:hAnsi="Arial" w:cs="Arial"/>
          <w:color w:val="212121"/>
          <w:szCs w:val="20"/>
          <w:lang w:val="en"/>
        </w:rPr>
        <w:t>Rarowatu</w:t>
      </w:r>
      <w:proofErr w:type="spellEnd"/>
      <w:r w:rsidRPr="00271349">
        <w:rPr>
          <w:rFonts w:ascii="Arial" w:eastAsia="Times New Roman" w:hAnsi="Arial" w:cs="Arial"/>
          <w:color w:val="212121"/>
          <w:szCs w:val="20"/>
          <w:lang w:val="en"/>
        </w:rPr>
        <w:t xml:space="preserve"> District requires the role of Agriculture</w:t>
      </w:r>
      <w:r>
        <w:rPr>
          <w:rFonts w:ascii="Arial" w:eastAsia="Times New Roman" w:hAnsi="Arial" w:cs="Arial"/>
          <w:color w:val="212121"/>
          <w:szCs w:val="20"/>
          <w:lang w:val="en"/>
        </w:rPr>
        <w:t xml:space="preserve"> </w:t>
      </w:r>
      <w:r w:rsidRPr="00271349">
        <w:rPr>
          <w:rFonts w:ascii="Arial" w:eastAsia="Times New Roman" w:hAnsi="Arial" w:cs="Arial"/>
          <w:color w:val="212121"/>
          <w:szCs w:val="20"/>
          <w:lang w:val="en"/>
        </w:rPr>
        <w:t xml:space="preserve">Department in Empowering Rice Farmers Group in North </w:t>
      </w:r>
      <w:proofErr w:type="spellStart"/>
      <w:r w:rsidRPr="00271349">
        <w:rPr>
          <w:rFonts w:ascii="Arial" w:eastAsia="Times New Roman" w:hAnsi="Arial" w:cs="Arial"/>
          <w:color w:val="212121"/>
          <w:szCs w:val="20"/>
          <w:lang w:val="en"/>
        </w:rPr>
        <w:t>Rarowatu</w:t>
      </w:r>
      <w:proofErr w:type="spellEnd"/>
      <w:r w:rsidRPr="00271349">
        <w:rPr>
          <w:rFonts w:ascii="Arial" w:eastAsia="Times New Roman" w:hAnsi="Arial" w:cs="Arial"/>
          <w:color w:val="212121"/>
          <w:szCs w:val="20"/>
          <w:lang w:val="en"/>
        </w:rPr>
        <w:t xml:space="preserve"> District, </w:t>
      </w:r>
      <w:proofErr w:type="spellStart"/>
      <w:r w:rsidRPr="00271349">
        <w:rPr>
          <w:rFonts w:ascii="Arial" w:eastAsia="Times New Roman" w:hAnsi="Arial" w:cs="Arial"/>
          <w:color w:val="212121"/>
          <w:szCs w:val="20"/>
          <w:lang w:val="en"/>
        </w:rPr>
        <w:t>Bombana</w:t>
      </w:r>
      <w:proofErr w:type="spellEnd"/>
      <w:r w:rsidRPr="00271349">
        <w:rPr>
          <w:rFonts w:ascii="Arial" w:eastAsia="Times New Roman" w:hAnsi="Arial" w:cs="Arial"/>
          <w:color w:val="212121"/>
          <w:szCs w:val="20"/>
          <w:lang w:val="en"/>
        </w:rPr>
        <w:t xml:space="preserve"> Regency, </w:t>
      </w:r>
      <w:proofErr w:type="gramStart"/>
      <w:r w:rsidRPr="00271349">
        <w:rPr>
          <w:rFonts w:ascii="Arial" w:eastAsia="Times New Roman" w:hAnsi="Arial" w:cs="Arial"/>
          <w:color w:val="212121"/>
          <w:szCs w:val="20"/>
          <w:lang w:val="en"/>
        </w:rPr>
        <w:t>Southeast</w:t>
      </w:r>
      <w:proofErr w:type="gramEnd"/>
      <w:r w:rsidRPr="00271349">
        <w:rPr>
          <w:rFonts w:ascii="Arial" w:eastAsia="Times New Roman" w:hAnsi="Arial" w:cs="Arial"/>
          <w:color w:val="212121"/>
          <w:szCs w:val="20"/>
          <w:lang w:val="en"/>
        </w:rPr>
        <w:t xml:space="preserve"> Sulawesi Province.</w:t>
      </w:r>
    </w:p>
    <w:p w:rsidR="006C301A" w:rsidRPr="00271349" w:rsidRDefault="006C301A" w:rsidP="006C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12121"/>
          <w:szCs w:val="20"/>
          <w:lang w:val="en"/>
        </w:rPr>
      </w:pPr>
      <w:r>
        <w:rPr>
          <w:rFonts w:ascii="Arial" w:eastAsia="Times New Roman" w:hAnsi="Arial" w:cs="Arial"/>
          <w:color w:val="212121"/>
          <w:szCs w:val="20"/>
          <w:lang w:val="en"/>
        </w:rPr>
        <w:tab/>
      </w:r>
      <w:r w:rsidRPr="00271349">
        <w:rPr>
          <w:rFonts w:ascii="Arial" w:eastAsia="Times New Roman" w:hAnsi="Arial" w:cs="Arial"/>
          <w:color w:val="212121"/>
          <w:szCs w:val="20"/>
          <w:lang w:val="en"/>
        </w:rPr>
        <w:t>This research aims to describe the role of Agriculture</w:t>
      </w:r>
      <w:r>
        <w:rPr>
          <w:rFonts w:ascii="Arial" w:eastAsia="Times New Roman" w:hAnsi="Arial" w:cs="Arial"/>
          <w:color w:val="212121"/>
          <w:szCs w:val="20"/>
          <w:lang w:val="en"/>
        </w:rPr>
        <w:t xml:space="preserve"> </w:t>
      </w:r>
      <w:r w:rsidRPr="00271349">
        <w:rPr>
          <w:rFonts w:ascii="Arial" w:eastAsia="Times New Roman" w:hAnsi="Arial" w:cs="Arial"/>
          <w:color w:val="212121"/>
          <w:szCs w:val="20"/>
          <w:lang w:val="en"/>
        </w:rPr>
        <w:t xml:space="preserve">Department </w:t>
      </w:r>
      <w:r>
        <w:rPr>
          <w:rFonts w:ascii="Arial" w:eastAsia="Times New Roman" w:hAnsi="Arial" w:cs="Arial"/>
          <w:color w:val="212121"/>
          <w:szCs w:val="20"/>
          <w:lang w:val="en"/>
        </w:rPr>
        <w:t xml:space="preserve">of </w:t>
      </w:r>
      <w:proofErr w:type="spellStart"/>
      <w:r w:rsidRPr="00271349">
        <w:rPr>
          <w:rFonts w:ascii="Arial" w:eastAsia="Times New Roman" w:hAnsi="Arial" w:cs="Arial"/>
          <w:color w:val="212121"/>
          <w:szCs w:val="20"/>
          <w:lang w:val="en"/>
        </w:rPr>
        <w:t>Bombana</w:t>
      </w:r>
      <w:proofErr w:type="spellEnd"/>
      <w:r w:rsidRPr="00271349">
        <w:rPr>
          <w:rFonts w:ascii="Arial" w:eastAsia="Times New Roman" w:hAnsi="Arial" w:cs="Arial"/>
          <w:color w:val="212121"/>
          <w:szCs w:val="20"/>
          <w:lang w:val="en"/>
        </w:rPr>
        <w:t xml:space="preserve"> </w:t>
      </w:r>
      <w:r>
        <w:rPr>
          <w:rFonts w:ascii="Arial" w:eastAsia="Times New Roman" w:hAnsi="Arial" w:cs="Arial"/>
          <w:color w:val="212121"/>
          <w:szCs w:val="20"/>
          <w:lang w:val="en"/>
        </w:rPr>
        <w:t>Regency</w:t>
      </w:r>
      <w:r w:rsidRPr="00271349">
        <w:rPr>
          <w:rFonts w:ascii="Arial" w:eastAsia="Times New Roman" w:hAnsi="Arial" w:cs="Arial"/>
          <w:color w:val="212121"/>
          <w:szCs w:val="20"/>
          <w:lang w:val="en"/>
        </w:rPr>
        <w:t xml:space="preserve"> in empowerment of Rice Farmer Group, supporting factors and obstacles in the implementation and efforts made by Agriculture Department to overcome the obstacles in empowerment</w:t>
      </w:r>
      <w:r>
        <w:rPr>
          <w:rFonts w:ascii="Arial" w:eastAsia="Times New Roman" w:hAnsi="Arial" w:cs="Arial"/>
          <w:color w:val="212121"/>
          <w:szCs w:val="20"/>
          <w:lang w:val="en"/>
        </w:rPr>
        <w:t xml:space="preserve"> </w:t>
      </w:r>
      <w:r w:rsidRPr="00271349">
        <w:rPr>
          <w:rFonts w:ascii="Arial" w:eastAsia="Times New Roman" w:hAnsi="Arial" w:cs="Arial"/>
          <w:color w:val="212121"/>
          <w:szCs w:val="20"/>
          <w:lang w:val="en"/>
        </w:rPr>
        <w:t>implementation.</w:t>
      </w:r>
    </w:p>
    <w:p w:rsidR="006C301A" w:rsidRPr="00271349" w:rsidRDefault="006C301A" w:rsidP="006C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12121"/>
          <w:szCs w:val="20"/>
          <w:lang w:val="en"/>
        </w:rPr>
      </w:pPr>
      <w:r>
        <w:rPr>
          <w:rFonts w:ascii="Arial" w:eastAsia="Times New Roman" w:hAnsi="Arial" w:cs="Arial"/>
          <w:color w:val="212121"/>
          <w:szCs w:val="20"/>
          <w:lang w:val="en"/>
        </w:rPr>
        <w:tab/>
      </w:r>
      <w:r w:rsidRPr="00271349">
        <w:rPr>
          <w:rFonts w:ascii="Arial" w:eastAsia="Times New Roman" w:hAnsi="Arial" w:cs="Arial"/>
          <w:color w:val="212121"/>
          <w:szCs w:val="20"/>
          <w:lang w:val="en"/>
        </w:rPr>
        <w:t>This research uses descriptive qualitative research methods and triangulation data analysis techniques, where the authors describe a state, phenomena and symptoms associated with the empowerment of farmer groups. Technique Data collection used is by interview, documentation and observation.</w:t>
      </w:r>
    </w:p>
    <w:p w:rsidR="006C301A" w:rsidRPr="00271349" w:rsidRDefault="006C301A" w:rsidP="006C30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212121"/>
          <w:szCs w:val="20"/>
        </w:rPr>
      </w:pPr>
      <w:r>
        <w:rPr>
          <w:rFonts w:ascii="Arial" w:eastAsia="Times New Roman" w:hAnsi="Arial" w:cs="Arial"/>
          <w:color w:val="212121"/>
          <w:szCs w:val="20"/>
          <w:lang w:val="en"/>
        </w:rPr>
        <w:tab/>
      </w:r>
      <w:r w:rsidRPr="00271349">
        <w:rPr>
          <w:rFonts w:ascii="Arial" w:eastAsia="Times New Roman" w:hAnsi="Arial" w:cs="Arial"/>
          <w:color w:val="212121"/>
          <w:szCs w:val="20"/>
          <w:lang w:val="en"/>
        </w:rPr>
        <w:t xml:space="preserve">Based on analysis </w:t>
      </w:r>
      <w:r>
        <w:rPr>
          <w:rFonts w:ascii="Arial" w:eastAsia="Times New Roman" w:hAnsi="Arial" w:cs="Arial"/>
          <w:color w:val="212121"/>
          <w:szCs w:val="20"/>
          <w:lang w:val="en"/>
        </w:rPr>
        <w:t xml:space="preserve">results </w:t>
      </w:r>
      <w:r w:rsidRPr="00271349">
        <w:rPr>
          <w:rFonts w:ascii="Arial" w:eastAsia="Times New Roman" w:hAnsi="Arial" w:cs="Arial"/>
          <w:color w:val="212121"/>
          <w:szCs w:val="20"/>
          <w:lang w:val="en"/>
        </w:rPr>
        <w:t xml:space="preserve">obtained </w:t>
      </w:r>
      <w:r>
        <w:rPr>
          <w:rFonts w:ascii="Arial" w:eastAsia="Times New Roman" w:hAnsi="Arial" w:cs="Arial"/>
          <w:color w:val="212121"/>
          <w:szCs w:val="20"/>
          <w:lang w:val="en"/>
        </w:rPr>
        <w:t xml:space="preserve">from the observation, </w:t>
      </w:r>
      <w:r w:rsidRPr="00271349">
        <w:rPr>
          <w:rFonts w:ascii="Arial" w:eastAsia="Times New Roman" w:hAnsi="Arial" w:cs="Arial"/>
          <w:color w:val="212121"/>
          <w:szCs w:val="20"/>
          <w:lang w:val="en"/>
        </w:rPr>
        <w:t>the authors can conclude that the Agriculture</w:t>
      </w:r>
      <w:r>
        <w:rPr>
          <w:rFonts w:ascii="Arial" w:eastAsia="Times New Roman" w:hAnsi="Arial" w:cs="Arial"/>
          <w:color w:val="212121"/>
          <w:szCs w:val="20"/>
          <w:lang w:val="en"/>
        </w:rPr>
        <w:t xml:space="preserve"> Department</w:t>
      </w:r>
      <w:r w:rsidRPr="00271349">
        <w:rPr>
          <w:rFonts w:ascii="Arial" w:eastAsia="Times New Roman" w:hAnsi="Arial" w:cs="Arial"/>
          <w:color w:val="212121"/>
          <w:szCs w:val="20"/>
          <w:lang w:val="en"/>
        </w:rPr>
        <w:t xml:space="preserve"> </w:t>
      </w:r>
      <w:r>
        <w:rPr>
          <w:rFonts w:ascii="Arial" w:eastAsia="Times New Roman" w:hAnsi="Arial" w:cs="Arial"/>
          <w:color w:val="212121"/>
          <w:szCs w:val="20"/>
          <w:lang w:val="en"/>
        </w:rPr>
        <w:t xml:space="preserve">of </w:t>
      </w:r>
      <w:proofErr w:type="spellStart"/>
      <w:r w:rsidRPr="00271349">
        <w:rPr>
          <w:rFonts w:ascii="Arial" w:eastAsia="Times New Roman" w:hAnsi="Arial" w:cs="Arial"/>
          <w:color w:val="212121"/>
          <w:szCs w:val="20"/>
          <w:lang w:val="en"/>
        </w:rPr>
        <w:t>Bombana</w:t>
      </w:r>
      <w:proofErr w:type="spellEnd"/>
      <w:r w:rsidRPr="00271349">
        <w:rPr>
          <w:rFonts w:ascii="Arial" w:eastAsia="Times New Roman" w:hAnsi="Arial" w:cs="Arial"/>
          <w:color w:val="212121"/>
          <w:szCs w:val="20"/>
          <w:lang w:val="en"/>
        </w:rPr>
        <w:t xml:space="preserve"> Regency</w:t>
      </w:r>
      <w:r>
        <w:rPr>
          <w:rFonts w:ascii="Arial" w:eastAsia="Times New Roman" w:hAnsi="Arial" w:cs="Arial"/>
          <w:color w:val="212121"/>
          <w:szCs w:val="20"/>
          <w:lang w:val="en"/>
        </w:rPr>
        <w:t xml:space="preserve"> is</w:t>
      </w:r>
      <w:r w:rsidRPr="00271349">
        <w:rPr>
          <w:rFonts w:ascii="Arial" w:eastAsia="Times New Roman" w:hAnsi="Arial" w:cs="Arial"/>
          <w:color w:val="212121"/>
          <w:szCs w:val="20"/>
          <w:lang w:val="en"/>
        </w:rPr>
        <w:t xml:space="preserve"> necessary to improve facilities and infrastructure, guidance, counseling In North </w:t>
      </w:r>
      <w:proofErr w:type="spellStart"/>
      <w:r w:rsidRPr="00271349">
        <w:rPr>
          <w:rFonts w:ascii="Arial" w:eastAsia="Times New Roman" w:hAnsi="Arial" w:cs="Arial"/>
          <w:color w:val="212121"/>
          <w:szCs w:val="20"/>
          <w:lang w:val="en"/>
        </w:rPr>
        <w:t>Rarowatu</w:t>
      </w:r>
      <w:proofErr w:type="spellEnd"/>
      <w:r w:rsidRPr="00271349">
        <w:rPr>
          <w:rFonts w:ascii="Arial" w:eastAsia="Times New Roman" w:hAnsi="Arial" w:cs="Arial"/>
          <w:color w:val="212121"/>
          <w:szCs w:val="20"/>
          <w:lang w:val="en"/>
        </w:rPr>
        <w:t xml:space="preserve"> District </w:t>
      </w:r>
      <w:r>
        <w:rPr>
          <w:rFonts w:ascii="Arial" w:eastAsia="Times New Roman" w:hAnsi="Arial" w:cs="Arial"/>
          <w:color w:val="212121"/>
          <w:szCs w:val="20"/>
          <w:lang w:val="en"/>
        </w:rPr>
        <w:t xml:space="preserve">of </w:t>
      </w:r>
      <w:proofErr w:type="spellStart"/>
      <w:r w:rsidRPr="00271349">
        <w:rPr>
          <w:rFonts w:ascii="Arial" w:eastAsia="Times New Roman" w:hAnsi="Arial" w:cs="Arial"/>
          <w:color w:val="212121"/>
          <w:szCs w:val="20"/>
          <w:lang w:val="en"/>
        </w:rPr>
        <w:t>Bombana</w:t>
      </w:r>
      <w:proofErr w:type="spellEnd"/>
      <w:r w:rsidRPr="00271349">
        <w:rPr>
          <w:rFonts w:ascii="Arial" w:eastAsia="Times New Roman" w:hAnsi="Arial" w:cs="Arial"/>
          <w:color w:val="212121"/>
          <w:szCs w:val="20"/>
          <w:lang w:val="en"/>
        </w:rPr>
        <w:t xml:space="preserve"> </w:t>
      </w:r>
      <w:r>
        <w:rPr>
          <w:rFonts w:ascii="Arial" w:eastAsia="Times New Roman" w:hAnsi="Arial" w:cs="Arial"/>
          <w:color w:val="212121"/>
          <w:szCs w:val="20"/>
          <w:lang w:val="en"/>
        </w:rPr>
        <w:t xml:space="preserve">Regency </w:t>
      </w:r>
      <w:r w:rsidRPr="00271349">
        <w:rPr>
          <w:rFonts w:ascii="Arial" w:eastAsia="Times New Roman" w:hAnsi="Arial" w:cs="Arial"/>
          <w:color w:val="212121"/>
          <w:szCs w:val="20"/>
          <w:lang w:val="en"/>
        </w:rPr>
        <w:t>because there are obstacles experienced by farmers such as related capital</w:t>
      </w:r>
      <w:r>
        <w:rPr>
          <w:rFonts w:ascii="Arial" w:eastAsia="Times New Roman" w:hAnsi="Arial" w:cs="Arial"/>
          <w:color w:val="212121"/>
          <w:szCs w:val="20"/>
          <w:lang w:val="en"/>
        </w:rPr>
        <w:t xml:space="preserve">, </w:t>
      </w:r>
      <w:r w:rsidRPr="00271349">
        <w:rPr>
          <w:rFonts w:ascii="Arial" w:eastAsia="Times New Roman" w:hAnsi="Arial" w:cs="Arial"/>
          <w:color w:val="212121"/>
          <w:szCs w:val="20"/>
          <w:lang w:val="en"/>
        </w:rPr>
        <w:t>facilities and infrastructure, extension</w:t>
      </w:r>
      <w:r>
        <w:rPr>
          <w:rFonts w:ascii="Arial" w:eastAsia="Times New Roman" w:hAnsi="Arial" w:cs="Arial"/>
          <w:color w:val="212121"/>
          <w:szCs w:val="20"/>
          <w:lang w:val="en"/>
        </w:rPr>
        <w:t xml:space="preserve">, </w:t>
      </w:r>
      <w:r w:rsidRPr="00271349">
        <w:rPr>
          <w:rFonts w:ascii="Arial" w:eastAsia="Times New Roman" w:hAnsi="Arial" w:cs="Arial"/>
          <w:color w:val="212121"/>
          <w:szCs w:val="20"/>
          <w:lang w:val="en"/>
        </w:rPr>
        <w:t xml:space="preserve">pest </w:t>
      </w:r>
      <w:r>
        <w:rPr>
          <w:rFonts w:ascii="Arial" w:eastAsia="Times New Roman" w:hAnsi="Arial" w:cs="Arial"/>
          <w:color w:val="212121"/>
          <w:szCs w:val="20"/>
          <w:lang w:val="en"/>
        </w:rPr>
        <w:t xml:space="preserve">observers </w:t>
      </w:r>
      <w:r w:rsidRPr="00271349">
        <w:rPr>
          <w:rFonts w:ascii="Arial" w:eastAsia="Times New Roman" w:hAnsi="Arial" w:cs="Arial"/>
          <w:color w:val="212121"/>
          <w:szCs w:val="20"/>
          <w:lang w:val="en"/>
        </w:rPr>
        <w:t xml:space="preserve">and </w:t>
      </w:r>
      <w:r>
        <w:rPr>
          <w:rFonts w:ascii="Arial" w:eastAsia="Times New Roman" w:hAnsi="Arial" w:cs="Arial"/>
          <w:color w:val="212121"/>
          <w:szCs w:val="20"/>
          <w:lang w:val="en"/>
        </w:rPr>
        <w:t>employment of farmers</w:t>
      </w:r>
      <w:r w:rsidRPr="00271349">
        <w:rPr>
          <w:rFonts w:ascii="Arial" w:eastAsia="Times New Roman" w:hAnsi="Arial" w:cs="Arial"/>
          <w:color w:val="212121"/>
          <w:szCs w:val="20"/>
          <w:lang w:val="en"/>
        </w:rPr>
        <w:t>. It should be improved in order to improve the welfare index of farmers.</w:t>
      </w:r>
    </w:p>
    <w:p w:rsidR="006C301A" w:rsidRPr="00AC3CBD" w:rsidRDefault="006C301A" w:rsidP="006C301A">
      <w:pPr>
        <w:ind w:firstLine="630"/>
        <w:jc w:val="both"/>
        <w:rPr>
          <w:rFonts w:ascii="Arial" w:hAnsi="Arial" w:cs="Arial"/>
          <w:sz w:val="24"/>
          <w:szCs w:val="24"/>
        </w:rPr>
      </w:pPr>
    </w:p>
    <w:p w:rsidR="006C301A" w:rsidRDefault="006C301A" w:rsidP="006C301A"/>
    <w:p w:rsidR="006C301A" w:rsidRDefault="006C301A"/>
    <w:sectPr w:rsidR="006C301A" w:rsidSect="0098318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8A"/>
    <w:rsid w:val="002C018A"/>
    <w:rsid w:val="006C301A"/>
    <w:rsid w:val="00A6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2018-05-17T03:03:00Z</dcterms:created>
  <dcterms:modified xsi:type="dcterms:W3CDTF">2018-05-17T03:05:00Z</dcterms:modified>
</cp:coreProperties>
</file>