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77" w:rsidRPr="00911677" w:rsidRDefault="00911677" w:rsidP="003E1BB8">
      <w:pPr>
        <w:spacing w:after="0" w:line="360" w:lineRule="auto"/>
        <w:jc w:val="center"/>
        <w:rPr>
          <w:rFonts w:ascii="Arial" w:hAnsi="Arial" w:cs="Arial"/>
          <w:b/>
          <w:sz w:val="24"/>
          <w:szCs w:val="24"/>
        </w:rPr>
      </w:pPr>
      <w:r>
        <w:rPr>
          <w:rFonts w:ascii="Arial" w:hAnsi="Arial" w:cs="Arial"/>
          <w:b/>
          <w:sz w:val="24"/>
          <w:szCs w:val="24"/>
        </w:rPr>
        <w:t>ABSTRACT</w:t>
      </w:r>
    </w:p>
    <w:p w:rsidR="00911677" w:rsidRDefault="00911677" w:rsidP="003E1BB8">
      <w:pPr>
        <w:spacing w:after="0" w:line="360" w:lineRule="auto"/>
        <w:jc w:val="both"/>
        <w:rPr>
          <w:rFonts w:ascii="Arial" w:hAnsi="Arial" w:cs="Arial"/>
          <w:sz w:val="24"/>
          <w:szCs w:val="24"/>
        </w:rPr>
      </w:pPr>
    </w:p>
    <w:p w:rsidR="00891F94" w:rsidRDefault="00891F94" w:rsidP="003E1BB8">
      <w:pPr>
        <w:spacing w:after="0" w:line="240" w:lineRule="auto"/>
        <w:ind w:firstLine="851"/>
        <w:jc w:val="both"/>
        <w:rPr>
          <w:rFonts w:ascii="Arial" w:hAnsi="Arial" w:cs="Arial"/>
          <w:i/>
          <w:sz w:val="24"/>
          <w:szCs w:val="24"/>
        </w:rPr>
      </w:pPr>
      <w:r>
        <w:rPr>
          <w:rFonts w:ascii="Arial" w:hAnsi="Arial" w:cs="Arial"/>
          <w:i/>
          <w:sz w:val="24"/>
          <w:szCs w:val="24"/>
        </w:rPr>
        <w:t>The purpose of this research to determine the effectiveness of implementing SIAK program in West Bandung Regency in coordination with centralized SIAK data center, in generating population databases</w:t>
      </w:r>
      <w:r w:rsidR="00CB149D">
        <w:rPr>
          <w:rFonts w:ascii="Arial" w:hAnsi="Arial" w:cs="Arial"/>
          <w:i/>
          <w:sz w:val="24"/>
          <w:szCs w:val="24"/>
        </w:rPr>
        <w:t xml:space="preserve"> that can be utilized by KPU in determining the list of election voters</w:t>
      </w:r>
      <w:r w:rsidR="00295DB0">
        <w:rPr>
          <w:rFonts w:ascii="Arial" w:hAnsi="Arial" w:cs="Arial"/>
          <w:i/>
          <w:sz w:val="24"/>
          <w:szCs w:val="24"/>
        </w:rPr>
        <w:t xml:space="preserve"> (DPT)</w:t>
      </w:r>
      <w:r w:rsidR="00CB149D">
        <w:rPr>
          <w:rFonts w:ascii="Arial" w:hAnsi="Arial" w:cs="Arial"/>
          <w:i/>
          <w:sz w:val="24"/>
          <w:szCs w:val="24"/>
        </w:rPr>
        <w:t xml:space="preserve"> still West Bandung Regency general election. </w:t>
      </w:r>
    </w:p>
    <w:p w:rsidR="00CB149D" w:rsidRDefault="00CB149D" w:rsidP="003E1BB8">
      <w:pPr>
        <w:spacing w:after="0" w:line="240" w:lineRule="auto"/>
        <w:ind w:firstLine="851"/>
        <w:jc w:val="both"/>
        <w:rPr>
          <w:rFonts w:ascii="Arial" w:hAnsi="Arial" w:cs="Arial"/>
          <w:i/>
          <w:sz w:val="24"/>
          <w:szCs w:val="24"/>
        </w:rPr>
      </w:pPr>
      <w:r>
        <w:rPr>
          <w:rFonts w:ascii="Arial" w:hAnsi="Arial" w:cs="Arial"/>
          <w:i/>
          <w:sz w:val="24"/>
          <w:szCs w:val="24"/>
        </w:rPr>
        <w:t>The method used in the observation is the qualitative method with the approach of Grounded Theory, and the data is collected through observations, interviews, and documentations. The data is processed by data reduction, data presentation, and drawing conclusions.</w:t>
      </w:r>
    </w:p>
    <w:p w:rsidR="00CB149D" w:rsidRDefault="00CB149D" w:rsidP="003E1BB8">
      <w:pPr>
        <w:spacing w:after="0" w:line="240" w:lineRule="auto"/>
        <w:ind w:firstLine="851"/>
        <w:jc w:val="both"/>
        <w:rPr>
          <w:rFonts w:ascii="Arial" w:hAnsi="Arial" w:cs="Arial"/>
          <w:i/>
          <w:sz w:val="24"/>
          <w:szCs w:val="24"/>
        </w:rPr>
      </w:pPr>
      <w:r>
        <w:rPr>
          <w:rFonts w:ascii="Arial" w:hAnsi="Arial" w:cs="Arial"/>
          <w:i/>
          <w:sz w:val="24"/>
          <w:szCs w:val="24"/>
        </w:rPr>
        <w:t>T</w:t>
      </w:r>
      <w:r w:rsidR="00295DB0">
        <w:rPr>
          <w:rFonts w:ascii="Arial" w:hAnsi="Arial" w:cs="Arial"/>
          <w:i/>
          <w:sz w:val="24"/>
          <w:szCs w:val="24"/>
        </w:rPr>
        <w:t>he</w:t>
      </w:r>
      <w:r>
        <w:rPr>
          <w:rFonts w:ascii="Arial" w:hAnsi="Arial" w:cs="Arial"/>
          <w:i/>
          <w:sz w:val="24"/>
          <w:szCs w:val="24"/>
        </w:rPr>
        <w:t xml:space="preserve"> conclusion of this research</w:t>
      </w:r>
      <w:r w:rsidR="00295DB0">
        <w:rPr>
          <w:rFonts w:ascii="Arial" w:hAnsi="Arial" w:cs="Arial"/>
          <w:i/>
          <w:sz w:val="24"/>
          <w:szCs w:val="24"/>
        </w:rPr>
        <w:t xml:space="preserve"> that the SIAK in West Bandung Regency is very important for West Bandung KPU. Especially for the committee, which task is updating the elction data of West Bandung Regency that required a valid population data to be used as the basis of voters matching data who will be subsequently made DPT.</w:t>
      </w:r>
    </w:p>
    <w:p w:rsidR="00CE1596" w:rsidRDefault="00CE1596" w:rsidP="003E1BB8">
      <w:pPr>
        <w:spacing w:after="0" w:line="240" w:lineRule="auto"/>
        <w:ind w:firstLine="851"/>
        <w:jc w:val="both"/>
        <w:rPr>
          <w:rFonts w:ascii="Arial" w:hAnsi="Arial" w:cs="Arial"/>
          <w:i/>
          <w:sz w:val="24"/>
          <w:szCs w:val="24"/>
        </w:rPr>
      </w:pPr>
      <w:r>
        <w:rPr>
          <w:rFonts w:ascii="Arial" w:hAnsi="Arial" w:cs="Arial"/>
          <w:i/>
          <w:sz w:val="24"/>
          <w:szCs w:val="24"/>
        </w:rPr>
        <w:t>Even though there are obstacles in the implementation, but they can be resolved well due to the clarity of the legal basis that regulates the implementation and cooperation of the Departement of Population and Civil Registration of West Bandung Regency the Directorate General of Dukcapil Ministry of Home Affairs with the KPU.</w:t>
      </w:r>
    </w:p>
    <w:p w:rsidR="00A0753D" w:rsidRPr="00A0753D" w:rsidRDefault="00A0753D" w:rsidP="003E1BB8">
      <w:pPr>
        <w:spacing w:after="0" w:line="240" w:lineRule="auto"/>
        <w:ind w:firstLine="851"/>
        <w:jc w:val="both"/>
        <w:rPr>
          <w:rFonts w:ascii="Arial" w:hAnsi="Arial" w:cs="Arial"/>
          <w:i/>
          <w:sz w:val="24"/>
          <w:szCs w:val="24"/>
        </w:rPr>
      </w:pPr>
      <w:r>
        <w:rPr>
          <w:rFonts w:ascii="Arial" w:hAnsi="Arial" w:cs="Arial"/>
          <w:i/>
          <w:sz w:val="24"/>
          <w:szCs w:val="24"/>
        </w:rPr>
        <w:t>Problem can be solved by implementing upgrading data in order to give a valid data, validity data is also supported by the PPDP in the field, the implementation of periodically checking so doesn’t compress to process data input. Implementing of e-voting program or electronic elections so the voter data’s automatically sync. Public awareness in registing data as a e-KTP card can be supports the synergy of determining the list of election voters (DPT)</w:t>
      </w:r>
    </w:p>
    <w:p w:rsidR="00CE1596" w:rsidRDefault="00CE1596" w:rsidP="00891F94">
      <w:pPr>
        <w:spacing w:after="0"/>
        <w:ind w:firstLine="851"/>
        <w:jc w:val="both"/>
        <w:rPr>
          <w:rFonts w:ascii="Arial" w:hAnsi="Arial" w:cs="Arial"/>
          <w:i/>
          <w:sz w:val="24"/>
          <w:szCs w:val="24"/>
        </w:rPr>
      </w:pPr>
    </w:p>
    <w:p w:rsidR="00CE1596" w:rsidRDefault="00CE1596" w:rsidP="00CE1596">
      <w:pPr>
        <w:spacing w:after="0"/>
        <w:jc w:val="both"/>
        <w:rPr>
          <w:rFonts w:ascii="Arial" w:hAnsi="Arial" w:cs="Arial"/>
          <w:i/>
          <w:sz w:val="24"/>
          <w:szCs w:val="24"/>
        </w:rPr>
      </w:pPr>
    </w:p>
    <w:p w:rsidR="00CE1596" w:rsidRPr="00891F94" w:rsidRDefault="00CE1596" w:rsidP="003E1BB8">
      <w:pPr>
        <w:spacing w:after="0"/>
        <w:ind w:left="1134" w:hanging="1134"/>
        <w:jc w:val="both"/>
        <w:rPr>
          <w:rFonts w:ascii="Arial" w:hAnsi="Arial" w:cs="Arial"/>
          <w:i/>
          <w:sz w:val="24"/>
          <w:szCs w:val="24"/>
        </w:rPr>
      </w:pPr>
      <w:r>
        <w:rPr>
          <w:rFonts w:ascii="Arial" w:hAnsi="Arial" w:cs="Arial"/>
          <w:i/>
          <w:sz w:val="24"/>
          <w:szCs w:val="24"/>
        </w:rPr>
        <w:t>Keywords</w:t>
      </w:r>
      <w:r>
        <w:rPr>
          <w:rFonts w:ascii="Arial" w:hAnsi="Arial" w:cs="Arial"/>
          <w:i/>
          <w:sz w:val="24"/>
          <w:szCs w:val="24"/>
        </w:rPr>
        <w:tab/>
        <w:t xml:space="preserve">: Effectiveness, </w:t>
      </w:r>
      <w:r w:rsidR="00F07FCC">
        <w:rPr>
          <w:rFonts w:ascii="Arial" w:hAnsi="Arial" w:cs="Arial"/>
          <w:i/>
          <w:sz w:val="24"/>
          <w:szCs w:val="24"/>
        </w:rPr>
        <w:t xml:space="preserve">Information System, Administration of </w:t>
      </w:r>
      <w:r>
        <w:rPr>
          <w:rFonts w:ascii="Arial" w:hAnsi="Arial" w:cs="Arial"/>
          <w:i/>
          <w:sz w:val="24"/>
          <w:szCs w:val="24"/>
        </w:rPr>
        <w:t>Population, Permanent Voter Lis</w:t>
      </w:r>
      <w:r w:rsidR="00F07FCC">
        <w:rPr>
          <w:rFonts w:ascii="Arial" w:hAnsi="Arial" w:cs="Arial"/>
          <w:i/>
          <w:sz w:val="24"/>
          <w:szCs w:val="24"/>
        </w:rPr>
        <w:t>t (DPT)</w:t>
      </w:r>
      <w:bookmarkStart w:id="0" w:name="_GoBack"/>
      <w:bookmarkEnd w:id="0"/>
    </w:p>
    <w:p w:rsidR="00891F94" w:rsidRPr="00891F94" w:rsidRDefault="00891F94" w:rsidP="00911677">
      <w:pPr>
        <w:spacing w:after="0"/>
        <w:jc w:val="both"/>
        <w:rPr>
          <w:rFonts w:ascii="Arial" w:hAnsi="Arial" w:cs="Arial"/>
          <w:b/>
          <w:i/>
          <w:sz w:val="24"/>
          <w:szCs w:val="24"/>
        </w:rPr>
      </w:pPr>
    </w:p>
    <w:sectPr w:rsidR="00891F94" w:rsidRPr="00891F94" w:rsidSect="00891F9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4F"/>
    <w:rsid w:val="00046867"/>
    <w:rsid w:val="00295DB0"/>
    <w:rsid w:val="003B2B07"/>
    <w:rsid w:val="003E1BB8"/>
    <w:rsid w:val="0040186A"/>
    <w:rsid w:val="0054174F"/>
    <w:rsid w:val="00891F94"/>
    <w:rsid w:val="00911677"/>
    <w:rsid w:val="00A0753D"/>
    <w:rsid w:val="00CB149D"/>
    <w:rsid w:val="00CD062B"/>
    <w:rsid w:val="00CE1596"/>
    <w:rsid w:val="00DA0002"/>
    <w:rsid w:val="00DD6801"/>
    <w:rsid w:val="00F07F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AA759-671C-4827-8516-4C817B56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dc:creator>
  <cp:keywords/>
  <dc:description/>
  <cp:lastModifiedBy>Nisa</cp:lastModifiedBy>
  <cp:revision>10</cp:revision>
  <dcterms:created xsi:type="dcterms:W3CDTF">2018-03-25T14:50:00Z</dcterms:created>
  <dcterms:modified xsi:type="dcterms:W3CDTF">2018-05-14T10:14:00Z</dcterms:modified>
</cp:coreProperties>
</file>