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E26F0" w14:textId="77777777" w:rsidR="00E0791C" w:rsidRPr="00E108EF" w:rsidRDefault="00E108EF">
      <w:pPr>
        <w:spacing w:line="360" w:lineRule="auto"/>
        <w:jc w:val="center"/>
        <w:rPr>
          <w:rFonts w:ascii="Times New Roman" w:hAnsi="Times New Roman" w:cs="Times New Roman"/>
          <w:b/>
          <w:sz w:val="28"/>
          <w:szCs w:val="28"/>
        </w:rPr>
      </w:pPr>
      <w:r w:rsidRPr="00E108EF">
        <w:rPr>
          <w:rFonts w:ascii="Times New Roman" w:hAnsi="Times New Roman" w:cs="Times New Roman"/>
          <w:b/>
          <w:sz w:val="28"/>
          <w:szCs w:val="28"/>
        </w:rPr>
        <w:t>POTENSI PEMEKARAN PROVINSI PAPUA BARAT</w:t>
      </w:r>
    </w:p>
    <w:p w14:paraId="3FC880FB" w14:textId="77777777" w:rsidR="00E0791C" w:rsidRPr="00E108EF" w:rsidRDefault="00E108EF">
      <w:pPr>
        <w:spacing w:line="360" w:lineRule="auto"/>
        <w:jc w:val="center"/>
        <w:rPr>
          <w:rFonts w:ascii="Times New Roman" w:hAnsi="Times New Roman" w:cs="Times New Roman"/>
          <w:b/>
          <w:sz w:val="28"/>
          <w:szCs w:val="28"/>
        </w:rPr>
      </w:pPr>
      <w:r w:rsidRPr="00E108EF">
        <w:rPr>
          <w:rFonts w:ascii="Times New Roman" w:hAnsi="Times New Roman" w:cs="Times New Roman"/>
          <w:b/>
          <w:sz w:val="28"/>
          <w:szCs w:val="28"/>
        </w:rPr>
        <w:t xml:space="preserve">DITINJAU DARI </w:t>
      </w:r>
      <w:r w:rsidRPr="00E108EF">
        <w:rPr>
          <w:rFonts w:ascii="Times New Roman" w:hAnsi="Times New Roman" w:cs="Times New Roman"/>
          <w:b/>
          <w:sz w:val="28"/>
          <w:szCs w:val="28"/>
          <w:lang w:val="en-US"/>
        </w:rPr>
        <w:t xml:space="preserve">ASPEK </w:t>
      </w:r>
      <w:r w:rsidRPr="00E108EF">
        <w:rPr>
          <w:rFonts w:ascii="Times New Roman" w:hAnsi="Times New Roman" w:cs="Times New Roman"/>
          <w:b/>
          <w:sz w:val="28"/>
          <w:szCs w:val="28"/>
        </w:rPr>
        <w:t>KEPENDUDUKAN (DEMOGRAFI)</w:t>
      </w:r>
    </w:p>
    <w:p w14:paraId="0A08F514" w14:textId="77777777" w:rsidR="00E0791C" w:rsidRPr="00E108EF" w:rsidRDefault="00E0791C">
      <w:pPr>
        <w:pStyle w:val="NormalWeb"/>
        <w:spacing w:before="0" w:beforeAutospacing="0" w:after="0" w:afterAutospacing="0" w:line="480" w:lineRule="auto"/>
        <w:jc w:val="center"/>
        <w:rPr>
          <w:b/>
          <w:color w:val="000000" w:themeColor="text1"/>
        </w:rPr>
      </w:pPr>
    </w:p>
    <w:p w14:paraId="14AEB638" w14:textId="77777777" w:rsidR="00E0791C" w:rsidRPr="00E108EF" w:rsidRDefault="00E108EF">
      <w:pPr>
        <w:pStyle w:val="NormalWeb"/>
        <w:spacing w:before="0" w:beforeAutospacing="0" w:after="0" w:afterAutospacing="0" w:line="360" w:lineRule="auto"/>
        <w:jc w:val="center"/>
        <w:rPr>
          <w:b/>
          <w:color w:val="000000" w:themeColor="text1"/>
        </w:rPr>
      </w:pPr>
      <w:r w:rsidRPr="00E108EF">
        <w:rPr>
          <w:b/>
          <w:color w:val="000000" w:themeColor="text1"/>
        </w:rPr>
        <w:t>Imelda Hutasoit</w:t>
      </w:r>
    </w:p>
    <w:p w14:paraId="0D912D6E" w14:textId="77777777" w:rsidR="00E0791C" w:rsidRPr="00E108EF" w:rsidRDefault="00E108EF">
      <w:pPr>
        <w:pStyle w:val="NormalWeb"/>
        <w:spacing w:before="0" w:beforeAutospacing="0" w:after="0" w:afterAutospacing="0" w:line="360" w:lineRule="auto"/>
        <w:jc w:val="center"/>
        <w:rPr>
          <w:b/>
          <w:color w:val="000000" w:themeColor="text1"/>
        </w:rPr>
      </w:pPr>
      <w:r w:rsidRPr="00E108EF">
        <w:rPr>
          <w:b/>
          <w:color w:val="000000" w:themeColor="text1"/>
        </w:rPr>
        <w:t>Institut Pemerintahan Dalam Negeri</w:t>
      </w:r>
    </w:p>
    <w:p w14:paraId="15889973" w14:textId="77777777" w:rsidR="00E0791C" w:rsidRPr="00E108EF" w:rsidRDefault="00E0791C">
      <w:pPr>
        <w:pStyle w:val="NormalWeb"/>
        <w:spacing w:before="0" w:beforeAutospacing="0" w:after="0" w:afterAutospacing="0" w:line="480" w:lineRule="auto"/>
        <w:jc w:val="center"/>
        <w:rPr>
          <w:b/>
          <w:color w:val="000000" w:themeColor="text1"/>
        </w:rPr>
      </w:pPr>
    </w:p>
    <w:p w14:paraId="34738501" w14:textId="77777777" w:rsidR="00E0791C" w:rsidRPr="00E108EF" w:rsidRDefault="00E108EF">
      <w:pPr>
        <w:pStyle w:val="NormalWeb"/>
        <w:spacing w:before="0" w:beforeAutospacing="0" w:after="0" w:afterAutospacing="0" w:line="480" w:lineRule="auto"/>
        <w:jc w:val="center"/>
        <w:rPr>
          <w:b/>
          <w:color w:val="000000" w:themeColor="text1"/>
        </w:rPr>
      </w:pPr>
      <w:r w:rsidRPr="00E108EF">
        <w:rPr>
          <w:b/>
          <w:color w:val="000000" w:themeColor="text1"/>
        </w:rPr>
        <w:t>Abstrak</w:t>
      </w:r>
    </w:p>
    <w:p w14:paraId="4EC241FE" w14:textId="77777777" w:rsidR="00E0791C" w:rsidRPr="00E108EF" w:rsidRDefault="00E108EF">
      <w:pPr>
        <w:pStyle w:val="NormalWeb"/>
        <w:spacing w:before="0" w:beforeAutospacing="0" w:after="0" w:afterAutospacing="0" w:line="360" w:lineRule="auto"/>
        <w:ind w:firstLine="720"/>
        <w:jc w:val="both"/>
      </w:pPr>
      <w:r w:rsidRPr="00E108EF">
        <w:rPr>
          <w:lang w:bidi="he-IL"/>
        </w:rPr>
        <w:t xml:space="preserve">Aspek kependudukan/demografi </w:t>
      </w:r>
      <w:r w:rsidRPr="00E108EF">
        <w:rPr>
          <w:lang w:val="en-US" w:bidi="he-IL"/>
        </w:rPr>
        <w:t>adalah</w:t>
      </w:r>
      <w:r w:rsidRPr="00E108EF">
        <w:rPr>
          <w:lang w:val="en-US" w:bidi="he-IL"/>
        </w:rPr>
        <w:t xml:space="preserve"> aspek yang dipertimbangkan</w:t>
      </w:r>
      <w:r w:rsidRPr="00E108EF">
        <w:rPr>
          <w:lang w:val="en-US"/>
        </w:rPr>
        <w:t xml:space="preserve"> dalam rencana pemekaran/penggabungan suatu wilayah</w:t>
      </w:r>
      <w:r w:rsidRPr="00E108EF">
        <w:t xml:space="preserve">. </w:t>
      </w:r>
      <w:r w:rsidRPr="00E108EF">
        <w:rPr>
          <w:rFonts w:eastAsia="MyriadPro-Regular"/>
          <w:lang w:val="en-US"/>
        </w:rPr>
        <w:t>Aspek Demografi yang dimaksud meliputi kajian kualitas dan kuantitas yang memuat batasan jumlah penduduk minimal dan mutu penduduk, kebutuhan SDM birokrasi dan keseimbangan dan keserasian distribusi pend</w:t>
      </w:r>
      <w:r w:rsidRPr="00E108EF">
        <w:rPr>
          <w:rFonts w:eastAsia="MyriadPro-Regular"/>
          <w:lang w:val="en-US"/>
        </w:rPr>
        <w:t xml:space="preserve">uduk. Berikut ini uraian mengenai aspek kependudukan/demografi yang menjadi pertimbangan dalam pemekaran dan penggabungan wilayah di </w:t>
      </w:r>
      <w:r w:rsidRPr="00E108EF">
        <w:rPr>
          <w:rFonts w:eastAsia="MyriadPro-Regular"/>
          <w:lang w:val="en-US"/>
        </w:rPr>
        <w:t>Provinsi Papua Barat</w:t>
      </w:r>
      <w:r w:rsidRPr="00E108EF">
        <w:rPr>
          <w:rFonts w:eastAsia="MyriadPro-Regular"/>
          <w:lang w:val="en-US"/>
        </w:rPr>
        <w:t xml:space="preserve"> yang </w:t>
      </w:r>
      <w:proofErr w:type="gramStart"/>
      <w:r w:rsidRPr="00E108EF">
        <w:rPr>
          <w:rFonts w:eastAsia="MyriadPro-Regular"/>
          <w:lang w:val="en-US"/>
        </w:rPr>
        <w:t xml:space="preserve">didominasi </w:t>
      </w:r>
      <w:r w:rsidRPr="00E108EF">
        <w:t xml:space="preserve"> penduduk</w:t>
      </w:r>
      <w:proofErr w:type="gramEnd"/>
      <w:r w:rsidRPr="00E108EF">
        <w:t xml:space="preserve"> muda yang </w:t>
      </w:r>
      <w:r w:rsidRPr="00E108EF">
        <w:rPr>
          <w:lang w:val="en-US"/>
        </w:rPr>
        <w:t xml:space="preserve">sehingga </w:t>
      </w:r>
      <w:r w:rsidRPr="00E108EF">
        <w:t xml:space="preserve"> berimplikasi pada besarnya kontribusi jumlah angkatan ke</w:t>
      </w:r>
      <w:r w:rsidRPr="00E108EF">
        <w:t xml:space="preserve">rja dan berpeluang untuk terus meningkatkan  </w:t>
      </w:r>
      <w:r w:rsidRPr="00E108EF">
        <w:rPr>
          <w:i/>
        </w:rPr>
        <w:t>supply</w:t>
      </w:r>
      <w:r w:rsidRPr="00E108EF">
        <w:t xml:space="preserve"> tenaga kerja.</w:t>
      </w:r>
    </w:p>
    <w:p w14:paraId="0D6A83D2" w14:textId="77777777" w:rsidR="00E0791C" w:rsidRPr="00E108EF" w:rsidRDefault="00E108EF">
      <w:pPr>
        <w:pStyle w:val="NormalWeb"/>
        <w:spacing w:before="0" w:beforeAutospacing="0" w:after="0" w:afterAutospacing="0" w:line="360" w:lineRule="auto"/>
        <w:ind w:firstLine="567"/>
        <w:jc w:val="both"/>
        <w:rPr>
          <w:color w:val="000000" w:themeColor="text1"/>
          <w:lang w:val="en-US"/>
        </w:rPr>
      </w:pPr>
      <w:r w:rsidRPr="00E108EF">
        <w:rPr>
          <w:lang w:val="en-US"/>
        </w:rPr>
        <w:t>Pa</w:t>
      </w:r>
      <w:r w:rsidRPr="00E108EF">
        <w:t xml:space="preserve">da tahun </w:t>
      </w:r>
      <w:proofErr w:type="gramStart"/>
      <w:r w:rsidRPr="00E108EF">
        <w:t xml:space="preserve">2012 </w:t>
      </w:r>
      <w:r w:rsidRPr="00E108EF">
        <w:rPr>
          <w:lang w:val="en-US"/>
        </w:rPr>
        <w:t xml:space="preserve"> </w:t>
      </w:r>
      <w:r w:rsidRPr="00E108EF">
        <w:t>Indeks</w:t>
      </w:r>
      <w:proofErr w:type="gramEnd"/>
      <w:r w:rsidRPr="00E108EF">
        <w:t xml:space="preserve"> Pembangunan Manusia </w:t>
      </w:r>
      <w:r w:rsidRPr="00E108EF">
        <w:rPr>
          <w:lang w:val="en-US"/>
        </w:rPr>
        <w:t>ialah</w:t>
      </w:r>
      <w:r w:rsidRPr="00E108EF">
        <w:rPr>
          <w:lang w:val="en-US"/>
        </w:rPr>
        <w:t xml:space="preserve">  </w:t>
      </w:r>
      <w:r w:rsidRPr="00E108EF">
        <w:t>sebesar 69,65. IPM tertinggi adalah Kota Sorong (77,72), Kabupaten Fakfak (72,12), dan Kabupaten Kaimana (70,71). Sementara Kabupaten Tambr</w:t>
      </w:r>
      <w:r w:rsidRPr="00E108EF">
        <w:t>auw (50,81) merupakan kabupaten</w:t>
      </w:r>
      <w:r w:rsidRPr="00E108EF">
        <w:rPr>
          <w:lang w:val="en-US"/>
        </w:rPr>
        <w:t xml:space="preserve"> yang memiliki I</w:t>
      </w:r>
      <w:r w:rsidRPr="00E108EF">
        <w:rPr>
          <w:lang w:val="en-US"/>
        </w:rPr>
        <w:t>PM paling rendah apabila dibandingkan dengan</w:t>
      </w:r>
      <w:r w:rsidRPr="00E108EF">
        <w:rPr>
          <w:lang w:val="en-US"/>
        </w:rPr>
        <w:t xml:space="preserve"> </w:t>
      </w:r>
      <w:r w:rsidRPr="00E108EF">
        <w:t xml:space="preserve"> kabupaten/kota</w:t>
      </w:r>
      <w:r w:rsidRPr="00E108EF">
        <w:rPr>
          <w:lang w:val="en-US"/>
        </w:rPr>
        <w:t xml:space="preserve"> lainnya</w:t>
      </w:r>
      <w:r w:rsidRPr="00E108EF">
        <w:rPr>
          <w:lang w:val="en-US"/>
        </w:rPr>
        <w:t xml:space="preserve"> </w:t>
      </w:r>
      <w:r w:rsidRPr="00E108EF">
        <w:t xml:space="preserve"> di Provinsi Papua Barat. Hal itu menunjukkan adanya ketimpangan pembangunan manusia yang terjadi antara kabupaten. </w:t>
      </w:r>
      <w:r w:rsidRPr="00E108EF">
        <w:rPr>
          <w:lang w:val="en-US"/>
        </w:rPr>
        <w:t xml:space="preserve">Distribusi </w:t>
      </w:r>
      <w:r w:rsidRPr="00E108EF">
        <w:rPr>
          <w:lang w:val="en-US"/>
        </w:rPr>
        <w:t xml:space="preserve">penduduk memiliki sebaran yang bervariasi </w:t>
      </w:r>
      <w:proofErr w:type="spellStart"/>
      <w:r w:rsidRPr="00E108EF">
        <w:rPr>
          <w:lang w:val="en-US"/>
        </w:rPr>
        <w:t>iaitu</w:t>
      </w:r>
      <w:proofErr w:type="spellEnd"/>
      <w:r w:rsidRPr="00E108EF">
        <w:rPr>
          <w:lang w:val="en-US"/>
        </w:rPr>
        <w:t xml:space="preserve"> 0.78 % (</w:t>
      </w:r>
      <w:proofErr w:type="gramStart"/>
      <w:r w:rsidRPr="00E108EF">
        <w:rPr>
          <w:lang w:val="en-US"/>
        </w:rPr>
        <w:t>terendah)  di</w:t>
      </w:r>
      <w:proofErr w:type="gramEnd"/>
      <w:r w:rsidRPr="00E108EF">
        <w:rPr>
          <w:lang w:val="en-US"/>
        </w:rPr>
        <w:t xml:space="preserve"> Kabupaten </w:t>
      </w:r>
      <w:proofErr w:type="spellStart"/>
      <w:r w:rsidRPr="00E108EF">
        <w:rPr>
          <w:lang w:val="en-US"/>
        </w:rPr>
        <w:t>Tambarauw</w:t>
      </w:r>
      <w:proofErr w:type="spellEnd"/>
      <w:r w:rsidRPr="00E108EF">
        <w:rPr>
          <w:lang w:val="en-US"/>
        </w:rPr>
        <w:t xml:space="preserve"> dan 25.30 %  (tertinggi) di Kota Sorong.</w:t>
      </w:r>
      <w:r w:rsidRPr="00E108EF">
        <w:rPr>
          <w:color w:val="000000" w:themeColor="text1"/>
          <w:lang w:val="en-US"/>
        </w:rPr>
        <w:t xml:space="preserve"> Terlihat bahwa</w:t>
      </w:r>
      <w:r w:rsidRPr="00E108EF">
        <w:rPr>
          <w:color w:val="000000" w:themeColor="text1"/>
        </w:rPr>
        <w:t>, Kabupaten Teluk Wondama (28.221 jiwa), Kabupaten Tambrauw (6.395 jiwa) dan Kabupaten Maybrat (35.945 jiwa) be</w:t>
      </w:r>
      <w:r w:rsidRPr="00E108EF">
        <w:rPr>
          <w:color w:val="000000" w:themeColor="text1"/>
        </w:rPr>
        <w:t xml:space="preserve">lum memenuhi syarat </w:t>
      </w:r>
      <w:r w:rsidRPr="00E108EF">
        <w:rPr>
          <w:color w:val="000000" w:themeColor="text1"/>
          <w:lang w:val="en-US"/>
        </w:rPr>
        <w:t xml:space="preserve">jumlah penduduk minimum untuk pembentukan daerah persiapan </w:t>
      </w:r>
      <w:r w:rsidRPr="00E108EF">
        <w:rPr>
          <w:color w:val="000000" w:themeColor="text1"/>
        </w:rPr>
        <w:t xml:space="preserve">yang ditentukan </w:t>
      </w:r>
      <w:r w:rsidRPr="00E108EF">
        <w:rPr>
          <w:color w:val="000000" w:themeColor="text1"/>
          <w:lang w:val="en-US"/>
        </w:rPr>
        <w:t xml:space="preserve">oleh parameter </w:t>
      </w:r>
      <w:r w:rsidRPr="00E108EF">
        <w:rPr>
          <w:color w:val="000000" w:themeColor="text1"/>
        </w:rPr>
        <w:t>DESARTADA Kementerian Dalam Negeri, begitu pula untuk Kabupaten Pegunungan Arfak (20.495</w:t>
      </w:r>
      <w:r w:rsidRPr="00E108EF">
        <w:rPr>
          <w:color w:val="000000" w:themeColor="text1"/>
          <w:lang w:val="en-US"/>
        </w:rPr>
        <w:t xml:space="preserve"> </w:t>
      </w:r>
      <w:r w:rsidRPr="00E108EF">
        <w:rPr>
          <w:color w:val="000000" w:themeColor="text1"/>
        </w:rPr>
        <w:t xml:space="preserve">jiwa) dan Kabupaten Manokwari Selatan (25.859 jiwa) yang </w:t>
      </w:r>
      <w:r w:rsidRPr="00E108EF">
        <w:rPr>
          <w:color w:val="000000" w:themeColor="text1"/>
        </w:rPr>
        <w:t xml:space="preserve">merupakan kabupaten pemekaran pada tahun 2012. </w:t>
      </w:r>
      <w:r w:rsidRPr="00E108EF">
        <w:rPr>
          <w:color w:val="000000" w:themeColor="text1"/>
          <w:lang w:val="en-US"/>
        </w:rPr>
        <w:t>Namun apabila merujuk pada syarat minimal jumlah penduduk per desa adalah 500 jiwa sehingga jumlah penduduk minimal untuk kabupaten adalah 25.000 jiwa dan untuk kota adalah 20.000 jiwa, maka yang tidak memenuh</w:t>
      </w:r>
      <w:r w:rsidRPr="00E108EF">
        <w:rPr>
          <w:color w:val="000000" w:themeColor="text1"/>
          <w:lang w:val="en-US"/>
        </w:rPr>
        <w:t xml:space="preserve">i syarat minimum hanya kabupaten </w:t>
      </w:r>
      <w:proofErr w:type="spellStart"/>
      <w:r w:rsidRPr="00E108EF">
        <w:rPr>
          <w:color w:val="000000" w:themeColor="text1"/>
          <w:lang w:val="en-US"/>
        </w:rPr>
        <w:t>Tambrauw</w:t>
      </w:r>
      <w:proofErr w:type="spellEnd"/>
      <w:r w:rsidRPr="00E108EF">
        <w:rPr>
          <w:color w:val="000000" w:themeColor="text1"/>
          <w:lang w:val="en-US"/>
        </w:rPr>
        <w:t xml:space="preserve"> (</w:t>
      </w:r>
      <w:r w:rsidRPr="00E108EF">
        <w:t>6.395</w:t>
      </w:r>
      <w:r w:rsidRPr="00E108EF">
        <w:rPr>
          <w:lang w:val="en-US"/>
        </w:rPr>
        <w:t>)</w:t>
      </w:r>
      <w:r w:rsidRPr="00E108EF">
        <w:rPr>
          <w:color w:val="000000" w:themeColor="text1"/>
          <w:lang w:val="en-US"/>
        </w:rPr>
        <w:t xml:space="preserve"> dan kabupaten Pegunungan </w:t>
      </w:r>
      <w:proofErr w:type="spellStart"/>
      <w:r w:rsidRPr="00E108EF">
        <w:rPr>
          <w:color w:val="000000" w:themeColor="text1"/>
          <w:lang w:val="en-US"/>
        </w:rPr>
        <w:t>Arfak</w:t>
      </w:r>
      <w:proofErr w:type="spellEnd"/>
      <w:r w:rsidRPr="00E108EF">
        <w:rPr>
          <w:color w:val="000000" w:themeColor="text1"/>
          <w:lang w:val="en-US"/>
        </w:rPr>
        <w:t xml:space="preserve"> (20.495). </w:t>
      </w:r>
    </w:p>
    <w:p w14:paraId="4A4FBAE6" w14:textId="77777777" w:rsidR="00E0791C" w:rsidRPr="00E108EF" w:rsidRDefault="00E108EF">
      <w:pPr>
        <w:spacing w:line="360" w:lineRule="auto"/>
        <w:jc w:val="both"/>
        <w:rPr>
          <w:rStyle w:val="hps"/>
          <w:rFonts w:ascii="Times New Roman" w:hAnsi="Times New Roman" w:cs="Times New Roman"/>
          <w:sz w:val="24"/>
          <w:szCs w:val="24"/>
        </w:rPr>
      </w:pPr>
      <w:r w:rsidRPr="00E108EF">
        <w:rPr>
          <w:rFonts w:ascii="Times New Roman" w:hAnsi="Times New Roman" w:cs="Times New Roman"/>
          <w:color w:val="000000" w:themeColor="text1"/>
          <w:sz w:val="24"/>
          <w:szCs w:val="24"/>
        </w:rPr>
        <w:tab/>
      </w:r>
      <w:r w:rsidRPr="00E108EF">
        <w:rPr>
          <w:rFonts w:ascii="Times New Roman" w:hAnsi="Times New Roman" w:cs="Times New Roman"/>
          <w:color w:val="000000" w:themeColor="text1"/>
          <w:sz w:val="24"/>
          <w:szCs w:val="24"/>
        </w:rPr>
        <w:t>Upaya pemekaran Papua Barat sebaiknya diawali dengan pemenuhan jumlah penduduk minimal pada masing masing kabupaten/kota melalui program transmigrasi. Selain itu j</w:t>
      </w:r>
      <w:r w:rsidRPr="00E108EF">
        <w:rPr>
          <w:rFonts w:ascii="Times New Roman" w:hAnsi="Times New Roman" w:cs="Times New Roman"/>
          <w:color w:val="000000" w:themeColor="text1"/>
          <w:sz w:val="24"/>
          <w:szCs w:val="24"/>
        </w:rPr>
        <w:t>uga perlu dilakukan upaya peningkatan kualitas dan kuantit</w:t>
      </w:r>
      <w:r w:rsidRPr="00E108EF">
        <w:rPr>
          <w:rFonts w:ascii="Times New Roman" w:hAnsi="Times New Roman" w:cs="Times New Roman"/>
          <w:color w:val="000000" w:themeColor="text1"/>
          <w:sz w:val="24"/>
          <w:szCs w:val="24"/>
          <w:lang w:val="en-US"/>
        </w:rPr>
        <w:t xml:space="preserve">as SDM baik berupa aparatur maupun sipil guna mengelola potensi yang ada di </w:t>
      </w:r>
      <w:r w:rsidRPr="00E108EF">
        <w:rPr>
          <w:rFonts w:ascii="Times New Roman" w:hAnsi="Times New Roman" w:cs="Times New Roman"/>
          <w:color w:val="000000" w:themeColor="text1"/>
          <w:sz w:val="24"/>
          <w:szCs w:val="24"/>
        </w:rPr>
        <w:t>Provinsi Papua Barat.</w:t>
      </w:r>
    </w:p>
    <w:p w14:paraId="4556D70B" w14:textId="77777777" w:rsidR="00E0791C" w:rsidRPr="00E108EF" w:rsidRDefault="00E108EF">
      <w:pPr>
        <w:jc w:val="both"/>
        <w:rPr>
          <w:rStyle w:val="hps"/>
          <w:rFonts w:ascii="Times New Roman" w:hAnsi="Times New Roman" w:cs="Times New Roman"/>
          <w:sz w:val="24"/>
          <w:szCs w:val="24"/>
        </w:rPr>
      </w:pPr>
      <w:r w:rsidRPr="00E108EF">
        <w:rPr>
          <w:rStyle w:val="hps"/>
          <w:rFonts w:ascii="Times New Roman" w:hAnsi="Times New Roman" w:cs="Times New Roman"/>
          <w:sz w:val="24"/>
          <w:szCs w:val="24"/>
        </w:rPr>
        <w:t>Kata Kunci</w:t>
      </w:r>
      <w:r w:rsidRPr="00E108EF">
        <w:rPr>
          <w:rFonts w:ascii="Times New Roman" w:hAnsi="Times New Roman" w:cs="Times New Roman"/>
          <w:sz w:val="24"/>
          <w:szCs w:val="24"/>
        </w:rPr>
        <w:t>: Pemekaran, Kependudukan, Indeks Pembangunan Manusia.</w:t>
      </w:r>
    </w:p>
    <w:p w14:paraId="2F84A33A" w14:textId="77777777" w:rsidR="00E0791C" w:rsidRPr="00E108EF" w:rsidRDefault="00E0791C">
      <w:pPr>
        <w:jc w:val="both"/>
        <w:rPr>
          <w:rStyle w:val="hps"/>
          <w:rFonts w:ascii="Times New Roman" w:hAnsi="Times New Roman" w:cs="Times New Roman"/>
          <w:sz w:val="24"/>
          <w:szCs w:val="24"/>
        </w:rPr>
      </w:pPr>
    </w:p>
    <w:p w14:paraId="0E76C6EF" w14:textId="21CDC482" w:rsidR="00E0791C" w:rsidRDefault="00E0791C">
      <w:pPr>
        <w:spacing w:line="480" w:lineRule="auto"/>
        <w:rPr>
          <w:rFonts w:ascii="Times New Roman" w:hAnsi="Times New Roman" w:cs="Times New Roman"/>
          <w:b/>
          <w:sz w:val="24"/>
          <w:szCs w:val="24"/>
          <w:lang w:val="en-US"/>
        </w:rPr>
      </w:pPr>
    </w:p>
    <w:p w14:paraId="6DF86B51" w14:textId="77777777" w:rsidR="00E108EF" w:rsidRPr="00E108EF" w:rsidRDefault="00E108EF">
      <w:pPr>
        <w:spacing w:line="480" w:lineRule="auto"/>
        <w:rPr>
          <w:rFonts w:ascii="Times New Roman" w:hAnsi="Times New Roman" w:cs="Times New Roman"/>
          <w:b/>
          <w:sz w:val="24"/>
          <w:szCs w:val="24"/>
          <w:lang w:val="en-US"/>
        </w:rPr>
      </w:pPr>
    </w:p>
    <w:p w14:paraId="7DBA70A6" w14:textId="77777777" w:rsidR="00E0791C" w:rsidRPr="00E108EF" w:rsidRDefault="00E108EF">
      <w:pPr>
        <w:spacing w:line="480" w:lineRule="auto"/>
        <w:rPr>
          <w:rFonts w:ascii="Times New Roman" w:hAnsi="Times New Roman" w:cs="Times New Roman"/>
          <w:b/>
          <w:sz w:val="24"/>
          <w:szCs w:val="24"/>
        </w:rPr>
      </w:pPr>
      <w:r w:rsidRPr="00E108EF">
        <w:rPr>
          <w:rFonts w:ascii="Times New Roman" w:hAnsi="Times New Roman" w:cs="Times New Roman"/>
          <w:b/>
          <w:sz w:val="24"/>
          <w:szCs w:val="24"/>
        </w:rPr>
        <w:lastRenderedPageBreak/>
        <w:t>Pendahuluan</w:t>
      </w:r>
    </w:p>
    <w:p w14:paraId="7480887D" w14:textId="77777777" w:rsidR="00E0791C" w:rsidRPr="00E108EF" w:rsidRDefault="00E108EF">
      <w:pPr>
        <w:pStyle w:val="BodyTextIndent"/>
        <w:ind w:left="0" w:firstLine="720"/>
        <w:rPr>
          <w:rFonts w:ascii="Times New Roman" w:hAnsi="Times New Roman" w:cs="Times New Roman"/>
          <w:lang w:val="id-ID"/>
        </w:rPr>
      </w:pPr>
      <w:r w:rsidRPr="00E108EF">
        <w:rPr>
          <w:rFonts w:ascii="Times New Roman" w:hAnsi="Times New Roman" w:cs="Times New Roman"/>
          <w:spacing w:val="-3"/>
          <w:lang w:val="id-ID"/>
        </w:rPr>
        <w:t xml:space="preserve">Perdebatan mengenai bagaimana ukuran yang ideal bagi pemerintahan daerah dan kriterianya berujung pada permasalahan bagaimana restrukturisasi dan </w:t>
      </w:r>
      <w:r w:rsidRPr="00E108EF">
        <w:rPr>
          <w:rFonts w:ascii="Times New Roman" w:hAnsi="Times New Roman" w:cs="Times New Roman"/>
          <w:spacing w:val="-3"/>
          <w:lang w:val="id-ID"/>
        </w:rPr>
        <w:t xml:space="preserve">reformasi pemerintahan daerah </w:t>
      </w:r>
      <w:r w:rsidRPr="00E108EF">
        <w:rPr>
          <w:rFonts w:ascii="Times New Roman" w:hAnsi="Times New Roman" w:cs="Times New Roman"/>
          <w:spacing w:val="-3"/>
          <w:lang w:val="en-US"/>
        </w:rPr>
        <w:t>guna mencapai tujuan yang diharapkan.</w:t>
      </w:r>
      <w:r w:rsidRPr="00E108EF">
        <w:rPr>
          <w:rFonts w:ascii="Times New Roman" w:hAnsi="Times New Roman" w:cs="Times New Roman"/>
          <w:spacing w:val="-3"/>
          <w:lang w:val="en-US"/>
        </w:rPr>
        <w:t xml:space="preserve"> </w:t>
      </w:r>
      <w:r w:rsidRPr="00E108EF">
        <w:rPr>
          <w:rFonts w:ascii="Times New Roman" w:hAnsi="Times New Roman" w:cs="Times New Roman"/>
          <w:spacing w:val="-3"/>
          <w:lang w:val="en-US"/>
        </w:rPr>
        <w:t xml:space="preserve">Restrukturisasi yang </w:t>
      </w:r>
      <w:r w:rsidRPr="00E108EF">
        <w:rPr>
          <w:rFonts w:ascii="Times New Roman" w:hAnsi="Times New Roman" w:cs="Times New Roman"/>
          <w:spacing w:val="-3"/>
          <w:lang w:val="id-ID"/>
        </w:rPr>
        <w:t>umum</w:t>
      </w:r>
      <w:r w:rsidRPr="00E108EF">
        <w:rPr>
          <w:rFonts w:ascii="Times New Roman" w:hAnsi="Times New Roman" w:cs="Times New Roman"/>
          <w:spacing w:val="-3"/>
          <w:lang w:val="en-US"/>
        </w:rPr>
        <w:t xml:space="preserve"> </w:t>
      </w:r>
      <w:r w:rsidRPr="00E108EF">
        <w:rPr>
          <w:rFonts w:ascii="Times New Roman" w:hAnsi="Times New Roman" w:cs="Times New Roman"/>
          <w:spacing w:val="-3"/>
          <w:lang w:val="id-ID"/>
        </w:rPr>
        <w:t>dilakukan</w:t>
      </w:r>
      <w:r w:rsidRPr="00E108EF">
        <w:rPr>
          <w:rFonts w:ascii="Times New Roman" w:hAnsi="Times New Roman" w:cs="Times New Roman"/>
          <w:spacing w:val="-3"/>
          <w:lang w:val="en-US"/>
        </w:rPr>
        <w:t xml:space="preserve"> adalah pemekaran dan penggabungan wilayah.</w:t>
      </w:r>
      <w:r w:rsidRPr="00E108EF">
        <w:rPr>
          <w:rFonts w:ascii="Times New Roman" w:hAnsi="Times New Roman" w:cs="Times New Roman"/>
          <w:spacing w:val="-3"/>
          <w:lang w:val="en-US"/>
        </w:rPr>
        <w:t xml:space="preserve"> </w:t>
      </w:r>
      <w:r w:rsidRPr="00E108EF">
        <w:rPr>
          <w:rFonts w:ascii="Times New Roman" w:hAnsi="Times New Roman" w:cs="Times New Roman"/>
          <w:spacing w:val="-3"/>
          <w:lang w:val="id-ID"/>
        </w:rPr>
        <w:t xml:space="preserve">  </w:t>
      </w:r>
      <w:r w:rsidRPr="00E108EF">
        <w:rPr>
          <w:rFonts w:ascii="Times New Roman" w:hAnsi="Times New Roman" w:cs="Times New Roman"/>
          <w:spacing w:val="-3"/>
          <w:lang w:val="en-US"/>
        </w:rPr>
        <w:t>Dalam proses tersebut perlu dilakukan p</w:t>
      </w:r>
      <w:proofErr w:type="spellStart"/>
      <w:r w:rsidRPr="00E108EF">
        <w:rPr>
          <w:rFonts w:ascii="Times New Roman" w:hAnsi="Times New Roman" w:cs="Times New Roman"/>
          <w:lang w:bidi="he-IL"/>
        </w:rPr>
        <w:t>enetapan</w:t>
      </w:r>
      <w:proofErr w:type="spellEnd"/>
      <w:r w:rsidRPr="00E108EF">
        <w:rPr>
          <w:rFonts w:ascii="Times New Roman" w:hAnsi="Times New Roman" w:cs="Times New Roman"/>
          <w:lang w:bidi="he-IL"/>
        </w:rPr>
        <w:t xml:space="preserve"> wilayah daerah sebenarnya melalui beberapa pendekatan, antara lain berdasarkan pendekatan fungsi, komunitas/masyarakat, efisiensi, manajemen, teknis, dan</w:t>
      </w:r>
      <w:r w:rsidRPr="00E108EF">
        <w:rPr>
          <w:rFonts w:ascii="Times New Roman" w:hAnsi="Times New Roman" w:cs="Times New Roman"/>
          <w:lang w:bidi="he-IL"/>
        </w:rPr>
        <w:t xml:space="preserve"> sosial. (Campo &amp;</w:t>
      </w:r>
      <w:r w:rsidRPr="00E108EF">
        <w:rPr>
          <w:rFonts w:ascii="Times New Roman" w:hAnsi="Times New Roman" w:cs="Times New Roman"/>
          <w:w w:val="134"/>
          <w:lang w:bidi="he-IL"/>
        </w:rPr>
        <w:t xml:space="preserve"> </w:t>
      </w:r>
      <w:r w:rsidRPr="00E108EF">
        <w:rPr>
          <w:rFonts w:ascii="Times New Roman" w:hAnsi="Times New Roman" w:cs="Times New Roman"/>
          <w:lang w:bidi="he-IL"/>
        </w:rPr>
        <w:t>Sundaram, 2001). Pendekatan komunitas/masyarakat</w:t>
      </w:r>
      <w:r w:rsidRPr="00E108EF">
        <w:rPr>
          <w:rFonts w:ascii="Times New Roman" w:hAnsi="Times New Roman" w:cs="Times New Roman"/>
          <w:lang w:val="id-ID" w:bidi="he-IL"/>
        </w:rPr>
        <w:t xml:space="preserve"> </w:t>
      </w:r>
      <w:r w:rsidRPr="00E108EF">
        <w:rPr>
          <w:rFonts w:ascii="Times New Roman" w:hAnsi="Times New Roman" w:cs="Times New Roman"/>
          <w:lang w:bidi="he-IL"/>
        </w:rPr>
        <w:t xml:space="preserve">mengharuskan bahwa batas pemerintahan harus sesuai dengan daerah yang mencerminkan perilaku dan sikap penduduk secara umum. Jadi aspek kependudukan/demografi </w:t>
      </w:r>
      <w:r w:rsidRPr="00E108EF">
        <w:rPr>
          <w:rFonts w:ascii="Times New Roman" w:hAnsi="Times New Roman" w:cs="Times New Roman"/>
          <w:lang w:val="en-US"/>
        </w:rPr>
        <w:t xml:space="preserve">merupakan salah satu </w:t>
      </w:r>
      <w:proofErr w:type="gramStart"/>
      <w:r w:rsidRPr="00E108EF">
        <w:rPr>
          <w:rFonts w:ascii="Times New Roman" w:hAnsi="Times New Roman" w:cs="Times New Roman"/>
          <w:lang w:val="en-US"/>
        </w:rPr>
        <w:t xml:space="preserve">aspek </w:t>
      </w:r>
      <w:r w:rsidRPr="00E108EF">
        <w:rPr>
          <w:rFonts w:ascii="Times New Roman" w:hAnsi="Times New Roman" w:cs="Times New Roman"/>
          <w:lang w:val="en-US"/>
        </w:rPr>
        <w:t xml:space="preserve"> ada</w:t>
      </w:r>
      <w:r w:rsidRPr="00E108EF">
        <w:rPr>
          <w:rFonts w:ascii="Times New Roman" w:hAnsi="Times New Roman" w:cs="Times New Roman"/>
          <w:lang w:val="en-US"/>
        </w:rPr>
        <w:t>lah</w:t>
      </w:r>
      <w:proofErr w:type="gramEnd"/>
      <w:r w:rsidRPr="00E108EF">
        <w:rPr>
          <w:rFonts w:ascii="Times New Roman" w:hAnsi="Times New Roman" w:cs="Times New Roman"/>
          <w:lang w:val="en-US"/>
        </w:rPr>
        <w:t xml:space="preserve"> </w:t>
      </w:r>
      <w:r w:rsidRPr="00E108EF">
        <w:rPr>
          <w:rFonts w:ascii="Times New Roman" w:hAnsi="Times New Roman" w:cs="Times New Roman"/>
          <w:lang w:val="en-US"/>
        </w:rPr>
        <w:t>aspek yang dapat dipertimbangkan di dalam pemekaran sebuah daerah.</w:t>
      </w:r>
      <w:r w:rsidRPr="00E108EF">
        <w:rPr>
          <w:rFonts w:ascii="Times New Roman" w:hAnsi="Times New Roman" w:cs="Times New Roman"/>
          <w:lang w:val="en-US"/>
        </w:rPr>
        <w:t xml:space="preserve"> </w:t>
      </w:r>
      <w:r w:rsidRPr="00E108EF">
        <w:rPr>
          <w:rFonts w:ascii="Times New Roman" w:hAnsi="Times New Roman" w:cs="Times New Roman"/>
          <w:lang w:val="en-US"/>
        </w:rPr>
        <w:t xml:space="preserve"> </w:t>
      </w:r>
      <w:r w:rsidRPr="00E108EF">
        <w:rPr>
          <w:rFonts w:ascii="Times New Roman" w:eastAsia="MyriadPro-Regular" w:hAnsi="Times New Roman" w:cs="Times New Roman"/>
          <w:lang w:val="en-US"/>
        </w:rPr>
        <w:t xml:space="preserve"> Aspek Demografi yang dimaksud meliputi kajian kualitas dan kuantitas yang memuat batasan jumlah penduduk minimal dan mutu </w:t>
      </w:r>
      <w:proofErr w:type="gramStart"/>
      <w:r w:rsidRPr="00E108EF">
        <w:rPr>
          <w:rFonts w:ascii="Times New Roman" w:eastAsia="MyriadPro-Regular" w:hAnsi="Times New Roman" w:cs="Times New Roman"/>
          <w:lang w:val="en-US"/>
        </w:rPr>
        <w:t>penduduk,  kebutuhan</w:t>
      </w:r>
      <w:proofErr w:type="gramEnd"/>
      <w:r w:rsidRPr="00E108EF">
        <w:rPr>
          <w:rFonts w:ascii="Times New Roman" w:eastAsia="MyriadPro-Regular" w:hAnsi="Times New Roman" w:cs="Times New Roman"/>
          <w:lang w:val="en-US"/>
        </w:rPr>
        <w:t xml:space="preserve"> SDM birokrasi dan keseimbangan dan keser</w:t>
      </w:r>
      <w:r w:rsidRPr="00E108EF">
        <w:rPr>
          <w:rFonts w:ascii="Times New Roman" w:eastAsia="MyriadPro-Regular" w:hAnsi="Times New Roman" w:cs="Times New Roman"/>
          <w:lang w:val="en-US"/>
        </w:rPr>
        <w:t xml:space="preserve">asian distribusi penduduk. </w:t>
      </w:r>
    </w:p>
    <w:p w14:paraId="02010ABE" w14:textId="77777777" w:rsidR="00E0791C" w:rsidRPr="00E108EF" w:rsidRDefault="00E0791C">
      <w:pPr>
        <w:spacing w:line="360" w:lineRule="auto"/>
        <w:rPr>
          <w:rFonts w:ascii="Times New Roman" w:hAnsi="Times New Roman" w:cs="Times New Roman"/>
          <w:sz w:val="24"/>
          <w:szCs w:val="24"/>
        </w:rPr>
      </w:pPr>
    </w:p>
    <w:p w14:paraId="7D05BAB7" w14:textId="77777777" w:rsidR="00E0791C" w:rsidRPr="00E108EF" w:rsidRDefault="00E108EF">
      <w:pPr>
        <w:spacing w:line="360" w:lineRule="auto"/>
        <w:rPr>
          <w:rFonts w:ascii="Times New Roman" w:hAnsi="Times New Roman" w:cs="Times New Roman"/>
          <w:b/>
          <w:sz w:val="24"/>
          <w:szCs w:val="24"/>
        </w:rPr>
      </w:pPr>
      <w:r w:rsidRPr="00E108EF">
        <w:rPr>
          <w:rFonts w:ascii="Times New Roman" w:hAnsi="Times New Roman" w:cs="Times New Roman"/>
          <w:b/>
          <w:sz w:val="24"/>
          <w:szCs w:val="24"/>
        </w:rPr>
        <w:t>Pembahasan</w:t>
      </w:r>
    </w:p>
    <w:p w14:paraId="5FD8F851" w14:textId="77777777" w:rsidR="00E0791C" w:rsidRPr="00E108EF" w:rsidRDefault="00E108EF">
      <w:pPr>
        <w:pStyle w:val="BodyTextIndent"/>
        <w:ind w:left="0" w:firstLine="720"/>
        <w:rPr>
          <w:rFonts w:ascii="Times New Roman" w:eastAsia="MyriadPro-Regular" w:hAnsi="Times New Roman" w:cs="Times New Roman"/>
          <w:lang w:val="en-US"/>
        </w:rPr>
      </w:pPr>
      <w:r w:rsidRPr="00E108EF">
        <w:rPr>
          <w:rFonts w:ascii="Times New Roman" w:eastAsia="MyriadPro-Regular" w:hAnsi="Times New Roman" w:cs="Times New Roman"/>
          <w:lang w:val="en-US"/>
        </w:rPr>
        <w:t xml:space="preserve">Berikut ini uraian mengenai aspek kependudukan/demografi yang menjadi pertimbangan dalam pemekaran </w:t>
      </w:r>
      <w:proofErr w:type="gramStart"/>
      <w:r w:rsidRPr="00E108EF">
        <w:rPr>
          <w:rFonts w:ascii="Times New Roman" w:eastAsia="MyriadPro-Regular" w:hAnsi="Times New Roman" w:cs="Times New Roman"/>
          <w:lang w:val="id-ID"/>
        </w:rPr>
        <w:t xml:space="preserve">atau </w:t>
      </w:r>
      <w:r w:rsidRPr="00E108EF">
        <w:rPr>
          <w:rFonts w:ascii="Times New Roman" w:eastAsia="MyriadPro-Regular" w:hAnsi="Times New Roman" w:cs="Times New Roman"/>
          <w:lang w:val="en-US"/>
        </w:rPr>
        <w:t xml:space="preserve"> penggabungan</w:t>
      </w:r>
      <w:proofErr w:type="gramEnd"/>
      <w:r w:rsidRPr="00E108EF">
        <w:rPr>
          <w:rFonts w:ascii="Times New Roman" w:eastAsia="MyriadPro-Regular" w:hAnsi="Times New Roman" w:cs="Times New Roman"/>
          <w:lang w:val="en-US"/>
        </w:rPr>
        <w:t xml:space="preserve"> wilayah di Provinsi Papua Barat</w:t>
      </w:r>
      <w:r w:rsidRPr="00E108EF">
        <w:rPr>
          <w:rFonts w:ascii="Times New Roman" w:eastAsia="MyriadPro-Regular" w:hAnsi="Times New Roman" w:cs="Times New Roman"/>
          <w:lang w:val="id-ID"/>
        </w:rPr>
        <w:t>.</w:t>
      </w:r>
    </w:p>
    <w:p w14:paraId="21BB1352" w14:textId="77777777" w:rsidR="00E0791C" w:rsidRPr="00E108EF" w:rsidRDefault="00E0791C">
      <w:pPr>
        <w:pStyle w:val="BodyTextIndent"/>
        <w:ind w:left="0" w:firstLine="720"/>
        <w:rPr>
          <w:rFonts w:ascii="Times New Roman" w:hAnsi="Times New Roman" w:cs="Times New Roman"/>
          <w:lang w:val="en-US"/>
        </w:rPr>
      </w:pPr>
    </w:p>
    <w:p w14:paraId="20E0E6BD" w14:textId="77777777" w:rsidR="00E0791C" w:rsidRPr="00E108EF" w:rsidRDefault="00E108EF">
      <w:pPr>
        <w:pStyle w:val="ListParagraph"/>
        <w:numPr>
          <w:ilvl w:val="0"/>
          <w:numId w:val="1"/>
        </w:numPr>
        <w:spacing w:line="360" w:lineRule="auto"/>
        <w:ind w:left="426" w:hanging="357"/>
        <w:contextualSpacing w:val="0"/>
        <w:jc w:val="both"/>
        <w:rPr>
          <w:rFonts w:ascii="Times New Roman" w:hAnsi="Times New Roman" w:cs="Times New Roman"/>
          <w:b/>
          <w:sz w:val="24"/>
          <w:szCs w:val="24"/>
        </w:rPr>
      </w:pPr>
      <w:r w:rsidRPr="00E108EF">
        <w:rPr>
          <w:rFonts w:ascii="Times New Roman" w:hAnsi="Times New Roman" w:cs="Times New Roman"/>
          <w:b/>
          <w:sz w:val="24"/>
          <w:szCs w:val="24"/>
        </w:rPr>
        <w:t>Kegiatan Utama Penduduk di Provinsi Papua Barat</w:t>
      </w:r>
    </w:p>
    <w:p w14:paraId="6F00B21B" w14:textId="77777777" w:rsidR="00E0791C" w:rsidRPr="00E108EF" w:rsidRDefault="00E108EF">
      <w:pPr>
        <w:pStyle w:val="ListParagraph"/>
        <w:spacing w:line="360" w:lineRule="auto"/>
        <w:ind w:left="0" w:firstLine="556"/>
        <w:jc w:val="both"/>
        <w:rPr>
          <w:rFonts w:ascii="Times New Roman" w:hAnsi="Times New Roman" w:cs="Times New Roman"/>
          <w:sz w:val="24"/>
          <w:szCs w:val="24"/>
        </w:rPr>
      </w:pPr>
      <w:r w:rsidRPr="00E108EF">
        <w:rPr>
          <w:rFonts w:ascii="Times New Roman" w:hAnsi="Times New Roman" w:cs="Times New Roman"/>
          <w:sz w:val="24"/>
          <w:szCs w:val="24"/>
          <w:lang w:val="en-US"/>
        </w:rPr>
        <w:t>H</w:t>
      </w:r>
      <w:r w:rsidRPr="00E108EF">
        <w:rPr>
          <w:rFonts w:ascii="Times New Roman" w:hAnsi="Times New Roman" w:cs="Times New Roman"/>
          <w:sz w:val="24"/>
          <w:szCs w:val="24"/>
        </w:rPr>
        <w:t xml:space="preserve">asil </w:t>
      </w:r>
      <w:r w:rsidRPr="00E108EF">
        <w:rPr>
          <w:rFonts w:ascii="Times New Roman" w:hAnsi="Times New Roman" w:cs="Times New Roman"/>
          <w:sz w:val="24"/>
          <w:szCs w:val="24"/>
        </w:rPr>
        <w:t>Survei Angkatan Kerja Nasional (Sakernas)</w:t>
      </w:r>
      <w:r w:rsidRPr="00E108EF">
        <w:rPr>
          <w:rFonts w:ascii="Times New Roman" w:hAnsi="Times New Roman" w:cs="Times New Roman"/>
          <w:sz w:val="24"/>
          <w:szCs w:val="24"/>
          <w:lang w:val="en-US"/>
        </w:rPr>
        <w:t xml:space="preserve"> menunjukkan bahwa pada bulan Agustus </w:t>
      </w:r>
      <w:proofErr w:type="gramStart"/>
      <w:r w:rsidRPr="00E108EF">
        <w:rPr>
          <w:rFonts w:ascii="Times New Roman" w:hAnsi="Times New Roman" w:cs="Times New Roman"/>
          <w:sz w:val="24"/>
          <w:szCs w:val="24"/>
          <w:lang w:val="en-US"/>
        </w:rPr>
        <w:t xml:space="preserve">2012 </w:t>
      </w:r>
      <w:r w:rsidRPr="00E108EF">
        <w:rPr>
          <w:rFonts w:ascii="Times New Roman" w:hAnsi="Times New Roman" w:cs="Times New Roman"/>
          <w:sz w:val="24"/>
          <w:szCs w:val="24"/>
        </w:rPr>
        <w:t xml:space="preserve"> angkatan</w:t>
      </w:r>
      <w:proofErr w:type="gramEnd"/>
      <w:r w:rsidRPr="00E108EF">
        <w:rPr>
          <w:rFonts w:ascii="Times New Roman" w:hAnsi="Times New Roman" w:cs="Times New Roman"/>
          <w:sz w:val="24"/>
          <w:szCs w:val="24"/>
        </w:rPr>
        <w:t xml:space="preserve">                  kerja di Papua Barat</w:t>
      </w:r>
      <w:r w:rsidRPr="00E108EF">
        <w:rPr>
          <w:rFonts w:ascii="Times New Roman" w:hAnsi="Times New Roman" w:cs="Times New Roman"/>
          <w:sz w:val="24"/>
          <w:szCs w:val="24"/>
          <w:lang w:val="en-US"/>
        </w:rPr>
        <w:t xml:space="preserve"> terdiri dari </w:t>
      </w:r>
      <w:r w:rsidRPr="00E108EF">
        <w:rPr>
          <w:rFonts w:ascii="Times New Roman" w:hAnsi="Times New Roman" w:cs="Times New Roman"/>
          <w:sz w:val="24"/>
          <w:szCs w:val="24"/>
        </w:rPr>
        <w:t xml:space="preserve"> 361.597 orang</w:t>
      </w:r>
      <w:r w:rsidRPr="00E108EF">
        <w:rPr>
          <w:rFonts w:ascii="Times New Roman" w:hAnsi="Times New Roman" w:cs="Times New Roman"/>
          <w:sz w:val="24"/>
          <w:szCs w:val="24"/>
          <w:lang w:val="en-US"/>
        </w:rPr>
        <w:t xml:space="preserve">. Hal ini menunjukkan penurunan </w:t>
      </w:r>
      <w:proofErr w:type="gramStart"/>
      <w:r w:rsidRPr="00E108EF">
        <w:rPr>
          <w:rFonts w:ascii="Times New Roman" w:hAnsi="Times New Roman" w:cs="Times New Roman"/>
          <w:sz w:val="24"/>
          <w:szCs w:val="24"/>
          <w:lang w:val="en-US"/>
        </w:rPr>
        <w:t xml:space="preserve">apabila </w:t>
      </w:r>
      <w:r w:rsidRPr="00E108EF">
        <w:rPr>
          <w:rFonts w:ascii="Times New Roman" w:hAnsi="Times New Roman" w:cs="Times New Roman"/>
          <w:sz w:val="24"/>
          <w:szCs w:val="24"/>
        </w:rPr>
        <w:t xml:space="preserve"> dibandingkan</w:t>
      </w:r>
      <w:proofErr w:type="gramEnd"/>
      <w:r w:rsidRPr="00E108EF">
        <w:rPr>
          <w:rFonts w:ascii="Times New Roman" w:hAnsi="Times New Roman" w:cs="Times New Roman"/>
          <w:sz w:val="24"/>
          <w:szCs w:val="24"/>
        </w:rPr>
        <w:t xml:space="preserve"> dengan </w:t>
      </w:r>
      <w:r w:rsidRPr="00E108EF">
        <w:rPr>
          <w:rFonts w:ascii="Times New Roman" w:hAnsi="Times New Roman" w:cs="Times New Roman"/>
          <w:sz w:val="24"/>
          <w:szCs w:val="24"/>
          <w:lang w:val="en-US"/>
        </w:rPr>
        <w:t xml:space="preserve">jumlah di bulan </w:t>
      </w:r>
      <w:r w:rsidRPr="00E108EF">
        <w:rPr>
          <w:rFonts w:ascii="Times New Roman" w:hAnsi="Times New Roman" w:cs="Times New Roman"/>
          <w:sz w:val="24"/>
          <w:szCs w:val="24"/>
        </w:rPr>
        <w:t xml:space="preserve"> Agustus 2011 y</w:t>
      </w:r>
      <w:r w:rsidRPr="00E108EF">
        <w:rPr>
          <w:rFonts w:ascii="Times New Roman" w:hAnsi="Times New Roman" w:cs="Times New Roman"/>
          <w:sz w:val="24"/>
          <w:szCs w:val="24"/>
          <w:lang w:val="en-US"/>
        </w:rPr>
        <w:t xml:space="preserve">aitu </w:t>
      </w:r>
      <w:r w:rsidRPr="00E108EF">
        <w:rPr>
          <w:rFonts w:ascii="Times New Roman" w:hAnsi="Times New Roman" w:cs="Times New Roman"/>
          <w:sz w:val="24"/>
          <w:szCs w:val="24"/>
        </w:rPr>
        <w:t xml:space="preserve"> </w:t>
      </w:r>
      <w:r w:rsidRPr="00E108EF">
        <w:rPr>
          <w:rFonts w:ascii="Times New Roman" w:hAnsi="Times New Roman" w:cs="Times New Roman"/>
          <w:sz w:val="24"/>
          <w:szCs w:val="24"/>
        </w:rPr>
        <w:t xml:space="preserve">369.619 orang. Namun pada periode sebelumnya mengalami peningkatan terhadap tahun 2010, </w:t>
      </w:r>
      <w:r w:rsidRPr="00E108EF">
        <w:rPr>
          <w:rFonts w:ascii="Times New Roman" w:hAnsi="Times New Roman" w:cs="Times New Roman"/>
          <w:sz w:val="24"/>
          <w:szCs w:val="24"/>
        </w:rPr>
        <w:t>d</w:t>
      </w:r>
      <w:proofErr w:type="spellStart"/>
      <w:r w:rsidRPr="00E108EF">
        <w:rPr>
          <w:rFonts w:ascii="Times New Roman" w:hAnsi="Times New Roman" w:cs="Times New Roman"/>
          <w:sz w:val="24"/>
          <w:szCs w:val="24"/>
          <w:lang w:val="en-US"/>
        </w:rPr>
        <w:t>engan</w:t>
      </w:r>
      <w:proofErr w:type="spellEnd"/>
      <w:r w:rsidRPr="00E108EF">
        <w:rPr>
          <w:rFonts w:ascii="Times New Roman" w:hAnsi="Times New Roman" w:cs="Times New Roman"/>
          <w:sz w:val="24"/>
          <w:szCs w:val="24"/>
          <w:lang w:val="en-US"/>
        </w:rPr>
        <w:t xml:space="preserve"> angkatan kerja sebanyak</w:t>
      </w:r>
      <w:r w:rsidRPr="00E108EF">
        <w:rPr>
          <w:rFonts w:ascii="Times New Roman" w:hAnsi="Times New Roman" w:cs="Times New Roman"/>
          <w:sz w:val="24"/>
          <w:szCs w:val="24"/>
        </w:rPr>
        <w:t xml:space="preserve"> 342.888 orang. Berdasarkan tingkat partisipasinya terhadap penduduk usia kerja, </w:t>
      </w:r>
      <w:r w:rsidRPr="00E108EF">
        <w:rPr>
          <w:rFonts w:ascii="Times New Roman" w:hAnsi="Times New Roman" w:cs="Times New Roman"/>
          <w:sz w:val="24"/>
          <w:szCs w:val="24"/>
          <w:lang w:val="en-US"/>
        </w:rPr>
        <w:t xml:space="preserve">Apabila dilihat dari partisipasi penduduk usia kerja </w:t>
      </w:r>
      <w:r w:rsidRPr="00E108EF">
        <w:rPr>
          <w:rFonts w:ascii="Times New Roman" w:hAnsi="Times New Roman" w:cs="Times New Roman"/>
          <w:sz w:val="24"/>
          <w:szCs w:val="24"/>
        </w:rPr>
        <w:t>Pap</w:t>
      </w:r>
      <w:r w:rsidRPr="00E108EF">
        <w:rPr>
          <w:rFonts w:ascii="Times New Roman" w:hAnsi="Times New Roman" w:cs="Times New Roman"/>
          <w:sz w:val="24"/>
          <w:szCs w:val="24"/>
        </w:rPr>
        <w:t>ua Barat</w:t>
      </w:r>
      <w:r w:rsidRPr="00E108EF">
        <w:rPr>
          <w:rFonts w:ascii="Times New Roman" w:hAnsi="Times New Roman" w:cs="Times New Roman"/>
          <w:sz w:val="24"/>
          <w:szCs w:val="24"/>
          <w:lang w:val="en-US"/>
        </w:rPr>
        <w:t xml:space="preserve"> memiliki TPAK yang terus meningkat</w:t>
      </w:r>
      <w:r w:rsidRPr="00E108EF">
        <w:rPr>
          <w:rFonts w:ascii="Times New Roman" w:hAnsi="Times New Roman" w:cs="Times New Roman"/>
          <w:sz w:val="24"/>
          <w:szCs w:val="24"/>
        </w:rPr>
        <w:t xml:space="preserve"> pada periode Agustu</w:t>
      </w:r>
      <w:r w:rsidRPr="00E108EF">
        <w:rPr>
          <w:rFonts w:ascii="Times New Roman" w:hAnsi="Times New Roman" w:cs="Times New Roman"/>
          <w:sz w:val="24"/>
          <w:szCs w:val="24"/>
          <w:lang w:val="en-US"/>
        </w:rPr>
        <w:t>s.</w:t>
      </w:r>
      <w:r w:rsidRPr="00E108EF">
        <w:rPr>
          <w:rFonts w:ascii="Times New Roman" w:hAnsi="Times New Roman" w:cs="Times New Roman"/>
          <w:sz w:val="24"/>
          <w:szCs w:val="24"/>
          <w:lang w:val="en-US"/>
        </w:rPr>
        <w:t xml:space="preserve"> </w:t>
      </w:r>
      <w:r w:rsidRPr="00E108EF">
        <w:rPr>
          <w:rFonts w:ascii="Times New Roman" w:hAnsi="Times New Roman" w:cs="Times New Roman"/>
          <w:sz w:val="24"/>
          <w:szCs w:val="24"/>
        </w:rPr>
        <w:t xml:space="preserve"> TPAK Papua Barat </w:t>
      </w:r>
      <w:r w:rsidRPr="00E108EF">
        <w:rPr>
          <w:rFonts w:ascii="Times New Roman" w:hAnsi="Times New Roman" w:cs="Times New Roman"/>
          <w:sz w:val="24"/>
          <w:szCs w:val="24"/>
          <w:lang w:val="en-US"/>
        </w:rPr>
        <w:t xml:space="preserve">mencapai </w:t>
      </w:r>
      <w:r w:rsidRPr="00E108EF">
        <w:rPr>
          <w:rFonts w:ascii="Times New Roman" w:hAnsi="Times New Roman" w:cs="Times New Roman"/>
          <w:sz w:val="24"/>
          <w:szCs w:val="24"/>
        </w:rPr>
        <w:t xml:space="preserve">69,29 </w:t>
      </w:r>
      <w:r w:rsidRPr="00E108EF">
        <w:rPr>
          <w:rFonts w:ascii="Times New Roman" w:hAnsi="Times New Roman" w:cs="Times New Roman"/>
          <w:sz w:val="24"/>
          <w:szCs w:val="24"/>
          <w:lang w:val="en-US"/>
        </w:rPr>
        <w:t xml:space="preserve">% (2010) </w:t>
      </w:r>
      <w:r w:rsidRPr="00E108EF">
        <w:rPr>
          <w:rFonts w:ascii="Times New Roman" w:hAnsi="Times New Roman" w:cs="Times New Roman"/>
          <w:sz w:val="24"/>
          <w:szCs w:val="24"/>
        </w:rPr>
        <w:t xml:space="preserve"> dan 70,78 </w:t>
      </w:r>
      <w:r w:rsidRPr="00E108EF">
        <w:rPr>
          <w:rFonts w:ascii="Times New Roman" w:hAnsi="Times New Roman" w:cs="Times New Roman"/>
          <w:sz w:val="24"/>
          <w:szCs w:val="24"/>
          <w:lang w:val="en-US"/>
        </w:rPr>
        <w:t>% (2011)</w:t>
      </w:r>
      <w:r w:rsidRPr="00E108EF">
        <w:rPr>
          <w:rFonts w:ascii="Times New Roman" w:hAnsi="Times New Roman" w:cs="Times New Roman"/>
          <w:sz w:val="24"/>
          <w:szCs w:val="24"/>
        </w:rPr>
        <w:t xml:space="preserve">. Namun di periode Agustus 2012 TPAK   Papua Barat mengalami penurunan menjadi 67,12 persen. Kegiatan utama penduduk di Provinsi </w:t>
      </w:r>
      <w:r w:rsidRPr="00E108EF">
        <w:rPr>
          <w:rFonts w:ascii="Times New Roman" w:hAnsi="Times New Roman" w:cs="Times New Roman"/>
          <w:sz w:val="24"/>
          <w:szCs w:val="24"/>
        </w:rPr>
        <w:t xml:space="preserve">Papua Barat tahun 2011 dari </w:t>
      </w:r>
      <w:r w:rsidRPr="00E108EF">
        <w:rPr>
          <w:rFonts w:ascii="Times New Roman" w:hAnsi="Times New Roman" w:cs="Times New Roman"/>
          <w:sz w:val="24"/>
          <w:szCs w:val="24"/>
          <w:lang w:val="en-US"/>
        </w:rPr>
        <w:t>total</w:t>
      </w:r>
      <w:r w:rsidRPr="00E108EF">
        <w:rPr>
          <w:rFonts w:ascii="Times New Roman" w:hAnsi="Times New Roman" w:cs="Times New Roman"/>
          <w:sz w:val="24"/>
          <w:szCs w:val="24"/>
          <w:lang w:val="en-US"/>
        </w:rPr>
        <w:t xml:space="preserve"> </w:t>
      </w:r>
      <w:r w:rsidRPr="00E108EF">
        <w:rPr>
          <w:rFonts w:ascii="Times New Roman" w:hAnsi="Times New Roman" w:cs="Times New Roman"/>
          <w:sz w:val="24"/>
          <w:szCs w:val="24"/>
        </w:rPr>
        <w:t>penduduk sebesar 718.013 jiwa yang bekerja sebanyak 336.588 orang. Sebanyak 369.619 jiwa penduduk sebagai angkatan kerja (</w:t>
      </w:r>
      <w:r w:rsidRPr="00E108EF">
        <w:rPr>
          <w:rFonts w:ascii="Times New Roman" w:hAnsi="Times New Roman" w:cs="Times New Roman"/>
          <w:i/>
          <w:sz w:val="24"/>
          <w:szCs w:val="24"/>
        </w:rPr>
        <w:t>labor force</w:t>
      </w:r>
      <w:r w:rsidRPr="00E108EF">
        <w:rPr>
          <w:rFonts w:ascii="Times New Roman" w:hAnsi="Times New Roman" w:cs="Times New Roman"/>
          <w:sz w:val="24"/>
          <w:szCs w:val="24"/>
        </w:rPr>
        <w:t>), dan penduduk yang masuk dalam bukan angkatan kerja (</w:t>
      </w:r>
      <w:r w:rsidRPr="00E108EF">
        <w:rPr>
          <w:rFonts w:ascii="Times New Roman" w:hAnsi="Times New Roman" w:cs="Times New Roman"/>
          <w:i/>
          <w:sz w:val="24"/>
          <w:szCs w:val="24"/>
        </w:rPr>
        <w:t>not in the labor force</w:t>
      </w:r>
      <w:r w:rsidRPr="00E108EF">
        <w:rPr>
          <w:rFonts w:ascii="Times New Roman" w:hAnsi="Times New Roman" w:cs="Times New Roman"/>
          <w:sz w:val="24"/>
          <w:szCs w:val="24"/>
        </w:rPr>
        <w:t xml:space="preserve">) </w:t>
      </w:r>
      <w:r w:rsidRPr="00E108EF">
        <w:rPr>
          <w:rFonts w:ascii="Times New Roman" w:hAnsi="Times New Roman" w:cs="Times New Roman"/>
          <w:sz w:val="24"/>
          <w:szCs w:val="24"/>
        </w:rPr>
        <w:t>mencapai 152.592 jiwa. Sebanyak 33.031 jiwa (8,94%) penggangguran yang merupakan bagian dari angkatan kerja, atau 4,60% dari jumlah total penduduk. Jumlah penduduk usia kerja sebanyak 538.709 jiwa diantaranya sebagai angkatan kerja mencapai 361.597 jiwa, y</w:t>
      </w:r>
      <w:r w:rsidRPr="00E108EF">
        <w:rPr>
          <w:rFonts w:ascii="Times New Roman" w:hAnsi="Times New Roman" w:cs="Times New Roman"/>
          <w:sz w:val="24"/>
          <w:szCs w:val="24"/>
        </w:rPr>
        <w:t xml:space="preserve">ang bukan angkatan kerja sebanyak 177.112 jiwa. Jumlah pengangguran tahun 2012 mencapai sebesar 19.856 jiwa atau 5,49% yang merupakan bagian dari angkatan kerja. Apabila dihitung dari jumlah total penduduk, maka besarnya pengangguran hanya mencapai 2,38%. </w:t>
      </w:r>
      <w:r w:rsidRPr="00E108EF">
        <w:rPr>
          <w:rFonts w:ascii="Times New Roman" w:hAnsi="Times New Roman" w:cs="Times New Roman"/>
          <w:sz w:val="24"/>
          <w:szCs w:val="24"/>
        </w:rPr>
        <w:t>Perkembangan indikator ketenagakerjaan tersebut disajikan pada Tabel berikut:</w:t>
      </w:r>
    </w:p>
    <w:p w14:paraId="08BDA0A9" w14:textId="77777777" w:rsidR="00E0791C" w:rsidRPr="00E108EF" w:rsidRDefault="00E108EF">
      <w:pPr>
        <w:pStyle w:val="ListParagraph"/>
        <w:ind w:firstLine="556"/>
        <w:contextualSpacing w:val="0"/>
        <w:jc w:val="center"/>
        <w:rPr>
          <w:rFonts w:ascii="Times New Roman" w:hAnsi="Times New Roman" w:cs="Times New Roman"/>
          <w:sz w:val="24"/>
          <w:szCs w:val="24"/>
        </w:rPr>
      </w:pPr>
      <w:r w:rsidRPr="00E108EF">
        <w:rPr>
          <w:rFonts w:ascii="Times New Roman" w:hAnsi="Times New Roman" w:cs="Times New Roman"/>
          <w:sz w:val="24"/>
          <w:szCs w:val="24"/>
        </w:rPr>
        <w:t xml:space="preserve"> </w:t>
      </w:r>
    </w:p>
    <w:p w14:paraId="6DC927C4" w14:textId="77777777" w:rsidR="00E0791C" w:rsidRPr="00E108EF" w:rsidRDefault="00E0791C">
      <w:pPr>
        <w:pStyle w:val="ListParagraph"/>
        <w:ind w:firstLine="556"/>
        <w:contextualSpacing w:val="0"/>
        <w:jc w:val="center"/>
        <w:rPr>
          <w:rFonts w:ascii="Times New Roman" w:hAnsi="Times New Roman" w:cs="Times New Roman"/>
          <w:b/>
          <w:sz w:val="24"/>
          <w:szCs w:val="24"/>
          <w:lang w:val="en-US"/>
        </w:rPr>
      </w:pPr>
    </w:p>
    <w:p w14:paraId="59078921" w14:textId="77777777" w:rsidR="00E0791C" w:rsidRPr="00E108EF" w:rsidRDefault="00E0791C">
      <w:pPr>
        <w:pStyle w:val="ListParagraph"/>
        <w:ind w:firstLine="556"/>
        <w:contextualSpacing w:val="0"/>
        <w:jc w:val="center"/>
        <w:rPr>
          <w:rFonts w:ascii="Times New Roman" w:hAnsi="Times New Roman" w:cs="Times New Roman"/>
          <w:b/>
          <w:sz w:val="24"/>
          <w:szCs w:val="24"/>
          <w:lang w:val="en-US"/>
        </w:rPr>
      </w:pPr>
    </w:p>
    <w:p w14:paraId="1124ABCE" w14:textId="77777777" w:rsidR="00E0791C" w:rsidRPr="00E108EF" w:rsidRDefault="00E0791C">
      <w:pPr>
        <w:pStyle w:val="ListParagraph"/>
        <w:ind w:firstLine="556"/>
        <w:contextualSpacing w:val="0"/>
        <w:jc w:val="center"/>
        <w:rPr>
          <w:rFonts w:ascii="Times New Roman" w:hAnsi="Times New Roman" w:cs="Times New Roman"/>
          <w:b/>
          <w:sz w:val="24"/>
          <w:szCs w:val="24"/>
          <w:lang w:val="en-US"/>
        </w:rPr>
      </w:pPr>
    </w:p>
    <w:p w14:paraId="46DFB821" w14:textId="77777777" w:rsidR="00E0791C" w:rsidRPr="00E108EF" w:rsidRDefault="00E0791C">
      <w:pPr>
        <w:pStyle w:val="ListParagraph"/>
        <w:ind w:firstLine="556"/>
        <w:contextualSpacing w:val="0"/>
        <w:jc w:val="center"/>
        <w:rPr>
          <w:rFonts w:ascii="Times New Roman" w:hAnsi="Times New Roman" w:cs="Times New Roman"/>
          <w:b/>
          <w:sz w:val="24"/>
          <w:szCs w:val="24"/>
          <w:lang w:val="en-US"/>
        </w:rPr>
      </w:pPr>
    </w:p>
    <w:p w14:paraId="0FA7AFF8" w14:textId="77777777" w:rsidR="00E0791C" w:rsidRPr="00E108EF" w:rsidRDefault="00E0791C">
      <w:pPr>
        <w:pStyle w:val="ListParagraph"/>
        <w:ind w:firstLine="556"/>
        <w:contextualSpacing w:val="0"/>
        <w:jc w:val="center"/>
        <w:rPr>
          <w:rFonts w:ascii="Times New Roman" w:hAnsi="Times New Roman" w:cs="Times New Roman"/>
          <w:b/>
          <w:sz w:val="24"/>
          <w:szCs w:val="24"/>
          <w:lang w:val="en-US"/>
        </w:rPr>
      </w:pPr>
    </w:p>
    <w:p w14:paraId="2F1678BD" w14:textId="77777777" w:rsidR="00E0791C" w:rsidRPr="00E108EF" w:rsidRDefault="00E108EF">
      <w:pPr>
        <w:pStyle w:val="ListParagraph"/>
        <w:ind w:firstLine="556"/>
        <w:contextualSpacing w:val="0"/>
        <w:jc w:val="center"/>
        <w:rPr>
          <w:rFonts w:ascii="Times New Roman" w:hAnsi="Times New Roman" w:cs="Times New Roman"/>
          <w:b/>
          <w:sz w:val="24"/>
          <w:szCs w:val="24"/>
        </w:rPr>
      </w:pPr>
      <w:r w:rsidRPr="00E108EF">
        <w:rPr>
          <w:rFonts w:ascii="Times New Roman" w:hAnsi="Times New Roman" w:cs="Times New Roman"/>
          <w:b/>
          <w:sz w:val="24"/>
          <w:szCs w:val="24"/>
        </w:rPr>
        <w:t>Tabel 1.</w:t>
      </w:r>
    </w:p>
    <w:p w14:paraId="0C22B49E" w14:textId="77777777" w:rsidR="00E0791C" w:rsidRPr="00E108EF" w:rsidRDefault="00E108EF">
      <w:pPr>
        <w:pStyle w:val="ListParagraph"/>
        <w:ind w:firstLine="556"/>
        <w:contextualSpacing w:val="0"/>
        <w:jc w:val="center"/>
        <w:rPr>
          <w:rFonts w:ascii="Times New Roman" w:hAnsi="Times New Roman" w:cs="Times New Roman"/>
          <w:b/>
          <w:sz w:val="24"/>
          <w:szCs w:val="24"/>
        </w:rPr>
      </w:pPr>
      <w:r w:rsidRPr="00E108EF">
        <w:rPr>
          <w:rFonts w:ascii="Times New Roman" w:hAnsi="Times New Roman" w:cs="Times New Roman"/>
          <w:b/>
          <w:sz w:val="24"/>
          <w:szCs w:val="24"/>
        </w:rPr>
        <w:t xml:space="preserve">Penduduk Usia 15 tahun ke atas menurut kegiatan Utama </w:t>
      </w:r>
    </w:p>
    <w:p w14:paraId="2A77CF97" w14:textId="77777777" w:rsidR="00E0791C" w:rsidRPr="00E108EF" w:rsidRDefault="00E108EF">
      <w:pPr>
        <w:pStyle w:val="ListParagraph"/>
        <w:spacing w:after="120"/>
        <w:ind w:firstLine="556"/>
        <w:contextualSpacing w:val="0"/>
        <w:jc w:val="center"/>
        <w:rPr>
          <w:rFonts w:ascii="Times New Roman" w:hAnsi="Times New Roman" w:cs="Times New Roman"/>
          <w:b/>
          <w:sz w:val="24"/>
          <w:szCs w:val="24"/>
        </w:rPr>
      </w:pPr>
      <w:r w:rsidRPr="00E108EF">
        <w:rPr>
          <w:rFonts w:ascii="Times New Roman" w:hAnsi="Times New Roman" w:cs="Times New Roman"/>
          <w:b/>
          <w:sz w:val="24"/>
          <w:szCs w:val="24"/>
        </w:rPr>
        <w:t>Agustus 2010-Agustus 2012</w:t>
      </w:r>
    </w:p>
    <w:tbl>
      <w:tblPr>
        <w:tblStyle w:val="TableGrid"/>
        <w:tblW w:w="0" w:type="auto"/>
        <w:tblInd w:w="108" w:type="dxa"/>
        <w:tblLook w:val="04A0" w:firstRow="1" w:lastRow="0" w:firstColumn="1" w:lastColumn="0" w:noHBand="0" w:noVBand="1"/>
      </w:tblPr>
      <w:tblGrid>
        <w:gridCol w:w="4820"/>
        <w:gridCol w:w="1417"/>
        <w:gridCol w:w="1418"/>
        <w:gridCol w:w="1417"/>
      </w:tblGrid>
      <w:tr w:rsidR="00E0791C" w:rsidRPr="00E108EF" w14:paraId="3C2A776A" w14:textId="77777777">
        <w:tc>
          <w:tcPr>
            <w:tcW w:w="4820" w:type="dxa"/>
            <w:vMerge w:val="restart"/>
          </w:tcPr>
          <w:p w14:paraId="5163A48D" w14:textId="77777777" w:rsidR="00E0791C" w:rsidRPr="00E108EF" w:rsidRDefault="00E0791C">
            <w:pPr>
              <w:pStyle w:val="ListParagraph"/>
              <w:ind w:left="0"/>
              <w:contextualSpacing w:val="0"/>
              <w:jc w:val="center"/>
              <w:rPr>
                <w:rFonts w:ascii="Times New Roman" w:eastAsia="Times New Roman" w:hAnsi="Times New Roman" w:cs="Times New Roman"/>
                <w:sz w:val="24"/>
                <w:szCs w:val="24"/>
              </w:rPr>
            </w:pPr>
          </w:p>
          <w:p w14:paraId="76ACA71C"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 xml:space="preserve">Uraian </w:t>
            </w:r>
          </w:p>
        </w:tc>
        <w:tc>
          <w:tcPr>
            <w:tcW w:w="4252" w:type="dxa"/>
            <w:gridSpan w:val="3"/>
          </w:tcPr>
          <w:p w14:paraId="5893E0F8"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 xml:space="preserve">Agustus </w:t>
            </w:r>
          </w:p>
        </w:tc>
      </w:tr>
      <w:tr w:rsidR="00E0791C" w:rsidRPr="00E108EF" w14:paraId="554BF0F1" w14:textId="77777777">
        <w:tc>
          <w:tcPr>
            <w:tcW w:w="4820" w:type="dxa"/>
            <w:vMerge/>
          </w:tcPr>
          <w:p w14:paraId="4433F7DF" w14:textId="77777777" w:rsidR="00E0791C" w:rsidRPr="00E108EF" w:rsidRDefault="00E0791C">
            <w:pPr>
              <w:pStyle w:val="ListParagraph"/>
              <w:ind w:left="0"/>
              <w:contextualSpacing w:val="0"/>
              <w:jc w:val="center"/>
              <w:rPr>
                <w:rFonts w:ascii="Times New Roman" w:eastAsia="Times New Roman" w:hAnsi="Times New Roman" w:cs="Times New Roman"/>
                <w:sz w:val="24"/>
                <w:szCs w:val="24"/>
                <w:lang w:val="en-US"/>
              </w:rPr>
            </w:pPr>
          </w:p>
        </w:tc>
        <w:tc>
          <w:tcPr>
            <w:tcW w:w="1417" w:type="dxa"/>
          </w:tcPr>
          <w:p w14:paraId="18B9021A"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2010</w:t>
            </w:r>
          </w:p>
        </w:tc>
        <w:tc>
          <w:tcPr>
            <w:tcW w:w="1418" w:type="dxa"/>
          </w:tcPr>
          <w:p w14:paraId="0C925BFE"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2011</w:t>
            </w:r>
          </w:p>
        </w:tc>
        <w:tc>
          <w:tcPr>
            <w:tcW w:w="1417" w:type="dxa"/>
          </w:tcPr>
          <w:p w14:paraId="65DFC9C1"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2012</w:t>
            </w:r>
          </w:p>
        </w:tc>
      </w:tr>
      <w:tr w:rsidR="00E0791C" w:rsidRPr="00E108EF" w14:paraId="45F08A9C" w14:textId="77777777">
        <w:tc>
          <w:tcPr>
            <w:tcW w:w="4820" w:type="dxa"/>
          </w:tcPr>
          <w:p w14:paraId="5D6722BE"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Penduduk Usia Kerja (15 tahun ke atas)</w:t>
            </w:r>
          </w:p>
        </w:tc>
        <w:tc>
          <w:tcPr>
            <w:tcW w:w="1417" w:type="dxa"/>
          </w:tcPr>
          <w:p w14:paraId="58ACC104"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494.862</w:t>
            </w:r>
          </w:p>
        </w:tc>
        <w:tc>
          <w:tcPr>
            <w:tcW w:w="1418" w:type="dxa"/>
          </w:tcPr>
          <w:p w14:paraId="7675A92A"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522.211</w:t>
            </w:r>
          </w:p>
        </w:tc>
        <w:tc>
          <w:tcPr>
            <w:tcW w:w="1417" w:type="dxa"/>
          </w:tcPr>
          <w:p w14:paraId="1AE7B3FC"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538.709</w:t>
            </w:r>
          </w:p>
        </w:tc>
      </w:tr>
      <w:tr w:rsidR="00E0791C" w:rsidRPr="00E108EF" w14:paraId="6ABCF0D7" w14:textId="77777777">
        <w:tc>
          <w:tcPr>
            <w:tcW w:w="4820" w:type="dxa"/>
          </w:tcPr>
          <w:p w14:paraId="38026820"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rPr>
              <w:t>Angkatan Kerja</w:t>
            </w:r>
          </w:p>
        </w:tc>
        <w:tc>
          <w:tcPr>
            <w:tcW w:w="1417" w:type="dxa"/>
          </w:tcPr>
          <w:p w14:paraId="4F616B37"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342.888</w:t>
            </w:r>
          </w:p>
        </w:tc>
        <w:tc>
          <w:tcPr>
            <w:tcW w:w="1418" w:type="dxa"/>
          </w:tcPr>
          <w:p w14:paraId="675B03C8"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369.619</w:t>
            </w:r>
          </w:p>
        </w:tc>
        <w:tc>
          <w:tcPr>
            <w:tcW w:w="1417" w:type="dxa"/>
          </w:tcPr>
          <w:p w14:paraId="29ACF197"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361.597</w:t>
            </w:r>
          </w:p>
        </w:tc>
      </w:tr>
      <w:tr w:rsidR="00E0791C" w:rsidRPr="00E108EF" w14:paraId="2B291655" w14:textId="77777777">
        <w:tc>
          <w:tcPr>
            <w:tcW w:w="4820" w:type="dxa"/>
          </w:tcPr>
          <w:p w14:paraId="6D7050C7" w14:textId="77777777" w:rsidR="00E0791C" w:rsidRPr="00E108EF" w:rsidRDefault="00E108EF">
            <w:pPr>
              <w:pStyle w:val="ListParagraph"/>
              <w:numPr>
                <w:ilvl w:val="0"/>
                <w:numId w:val="2"/>
              </w:numPr>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 xml:space="preserve">Bekerja </w:t>
            </w:r>
          </w:p>
        </w:tc>
        <w:tc>
          <w:tcPr>
            <w:tcW w:w="1417" w:type="dxa"/>
          </w:tcPr>
          <w:p w14:paraId="08D7D8FC"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316.547</w:t>
            </w:r>
          </w:p>
        </w:tc>
        <w:tc>
          <w:tcPr>
            <w:tcW w:w="1418" w:type="dxa"/>
          </w:tcPr>
          <w:p w14:paraId="5BABE43B"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336.588</w:t>
            </w:r>
          </w:p>
        </w:tc>
        <w:tc>
          <w:tcPr>
            <w:tcW w:w="1417" w:type="dxa"/>
          </w:tcPr>
          <w:p w14:paraId="6C5F9D79"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341.741</w:t>
            </w:r>
          </w:p>
        </w:tc>
      </w:tr>
      <w:tr w:rsidR="00E0791C" w:rsidRPr="00E108EF" w14:paraId="349D3557" w14:textId="77777777">
        <w:tc>
          <w:tcPr>
            <w:tcW w:w="4820" w:type="dxa"/>
          </w:tcPr>
          <w:p w14:paraId="624A7998" w14:textId="77777777" w:rsidR="00E0791C" w:rsidRPr="00E108EF" w:rsidRDefault="00E108EF">
            <w:pPr>
              <w:pStyle w:val="ListParagraph"/>
              <w:contextualSpacing w:val="0"/>
              <w:jc w:val="both"/>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lang w:val="en-US"/>
              </w:rPr>
              <w:t>Sektor Industri (%)</w:t>
            </w:r>
          </w:p>
        </w:tc>
        <w:tc>
          <w:tcPr>
            <w:tcW w:w="1417" w:type="dxa"/>
          </w:tcPr>
          <w:p w14:paraId="5E279754"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lang w:val="en-US"/>
              </w:rPr>
              <w:t>28.88</w:t>
            </w:r>
          </w:p>
        </w:tc>
        <w:tc>
          <w:tcPr>
            <w:tcW w:w="1418" w:type="dxa"/>
          </w:tcPr>
          <w:p w14:paraId="2FE56CEC"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lang w:val="en-US"/>
              </w:rPr>
              <w:t>34.07</w:t>
            </w:r>
          </w:p>
        </w:tc>
        <w:tc>
          <w:tcPr>
            <w:tcW w:w="1417" w:type="dxa"/>
          </w:tcPr>
          <w:p w14:paraId="0F9079CC"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lang w:val="en-US"/>
              </w:rPr>
              <w:t>35.74</w:t>
            </w:r>
          </w:p>
        </w:tc>
      </w:tr>
      <w:tr w:rsidR="00E0791C" w:rsidRPr="00E108EF" w14:paraId="25EF0E6C" w14:textId="77777777">
        <w:tc>
          <w:tcPr>
            <w:tcW w:w="4820" w:type="dxa"/>
          </w:tcPr>
          <w:p w14:paraId="0E142738" w14:textId="77777777" w:rsidR="00E0791C" w:rsidRPr="00E108EF" w:rsidRDefault="00E108EF">
            <w:pPr>
              <w:pStyle w:val="ListParagraph"/>
              <w:contextualSpacing w:val="0"/>
              <w:jc w:val="both"/>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lang w:val="en-US"/>
              </w:rPr>
              <w:t>Pertanian (%)</w:t>
            </w:r>
          </w:p>
        </w:tc>
        <w:tc>
          <w:tcPr>
            <w:tcW w:w="1417" w:type="dxa"/>
          </w:tcPr>
          <w:p w14:paraId="3631564D"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lang w:val="en-US"/>
              </w:rPr>
              <w:t>54.04</w:t>
            </w:r>
          </w:p>
        </w:tc>
        <w:tc>
          <w:tcPr>
            <w:tcW w:w="1418" w:type="dxa"/>
          </w:tcPr>
          <w:p w14:paraId="1DC8A257"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lang w:val="en-US"/>
              </w:rPr>
              <w:t>48.48</w:t>
            </w:r>
          </w:p>
        </w:tc>
        <w:tc>
          <w:tcPr>
            <w:tcW w:w="1417" w:type="dxa"/>
          </w:tcPr>
          <w:p w14:paraId="35089954"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lang w:val="en-US"/>
              </w:rPr>
              <w:t>46.52</w:t>
            </w:r>
          </w:p>
        </w:tc>
      </w:tr>
      <w:tr w:rsidR="00E0791C" w:rsidRPr="00E108EF" w14:paraId="7AC53DCC" w14:textId="77777777">
        <w:tc>
          <w:tcPr>
            <w:tcW w:w="4820" w:type="dxa"/>
          </w:tcPr>
          <w:p w14:paraId="5F091615" w14:textId="77777777" w:rsidR="00E0791C" w:rsidRPr="00E108EF" w:rsidRDefault="00E108EF">
            <w:pPr>
              <w:pStyle w:val="ListParagraph"/>
              <w:contextualSpacing w:val="0"/>
              <w:jc w:val="both"/>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lang w:val="en-US"/>
              </w:rPr>
              <w:t>Jasa (%)</w:t>
            </w:r>
          </w:p>
        </w:tc>
        <w:tc>
          <w:tcPr>
            <w:tcW w:w="1417" w:type="dxa"/>
          </w:tcPr>
          <w:p w14:paraId="7AA0FD17"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lang w:val="en-US"/>
              </w:rPr>
              <w:t>17.08</w:t>
            </w:r>
          </w:p>
        </w:tc>
        <w:tc>
          <w:tcPr>
            <w:tcW w:w="1418" w:type="dxa"/>
          </w:tcPr>
          <w:p w14:paraId="0D1A56EA"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lang w:val="en-US"/>
              </w:rPr>
              <w:t>17.45</w:t>
            </w:r>
          </w:p>
        </w:tc>
        <w:tc>
          <w:tcPr>
            <w:tcW w:w="1417" w:type="dxa"/>
          </w:tcPr>
          <w:p w14:paraId="468516B7"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lang w:val="en-US"/>
              </w:rPr>
              <w:t>17.74</w:t>
            </w:r>
          </w:p>
        </w:tc>
      </w:tr>
      <w:tr w:rsidR="00E0791C" w:rsidRPr="00E108EF" w14:paraId="7CB94A05" w14:textId="77777777">
        <w:tc>
          <w:tcPr>
            <w:tcW w:w="4820" w:type="dxa"/>
          </w:tcPr>
          <w:p w14:paraId="7BE0BAB5" w14:textId="77777777" w:rsidR="00E0791C" w:rsidRPr="00E108EF" w:rsidRDefault="00E108EF">
            <w:pPr>
              <w:pStyle w:val="ListParagraph"/>
              <w:numPr>
                <w:ilvl w:val="0"/>
                <w:numId w:val="2"/>
              </w:numPr>
              <w:contextualSpacing w:val="0"/>
              <w:jc w:val="both"/>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rPr>
              <w:t xml:space="preserve">Pengangguran </w:t>
            </w:r>
          </w:p>
        </w:tc>
        <w:tc>
          <w:tcPr>
            <w:tcW w:w="1417" w:type="dxa"/>
          </w:tcPr>
          <w:p w14:paraId="7767BED7"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26.341</w:t>
            </w:r>
          </w:p>
        </w:tc>
        <w:tc>
          <w:tcPr>
            <w:tcW w:w="1418" w:type="dxa"/>
          </w:tcPr>
          <w:p w14:paraId="62113F81"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33.031</w:t>
            </w:r>
          </w:p>
        </w:tc>
        <w:tc>
          <w:tcPr>
            <w:tcW w:w="1417" w:type="dxa"/>
          </w:tcPr>
          <w:p w14:paraId="4ABE2C60"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19.856</w:t>
            </w:r>
          </w:p>
        </w:tc>
      </w:tr>
      <w:tr w:rsidR="00E0791C" w:rsidRPr="00E108EF" w14:paraId="23B6F3E8" w14:textId="77777777">
        <w:tc>
          <w:tcPr>
            <w:tcW w:w="4820" w:type="dxa"/>
          </w:tcPr>
          <w:p w14:paraId="6B599847"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lang w:val="en-US"/>
              </w:rPr>
            </w:pPr>
            <w:r w:rsidRPr="00E108EF">
              <w:rPr>
                <w:rFonts w:ascii="Times New Roman" w:eastAsia="Times New Roman" w:hAnsi="Times New Roman" w:cs="Times New Roman"/>
                <w:sz w:val="24"/>
                <w:szCs w:val="24"/>
              </w:rPr>
              <w:t xml:space="preserve">Bukan </w:t>
            </w:r>
            <w:r w:rsidRPr="00E108EF">
              <w:rPr>
                <w:rFonts w:ascii="Times New Roman" w:eastAsia="Times New Roman" w:hAnsi="Times New Roman" w:cs="Times New Roman"/>
                <w:sz w:val="24"/>
                <w:szCs w:val="24"/>
              </w:rPr>
              <w:t>Angkatan Kerja</w:t>
            </w:r>
          </w:p>
        </w:tc>
        <w:tc>
          <w:tcPr>
            <w:tcW w:w="1417" w:type="dxa"/>
          </w:tcPr>
          <w:p w14:paraId="6733BC60"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151.974</w:t>
            </w:r>
          </w:p>
        </w:tc>
        <w:tc>
          <w:tcPr>
            <w:tcW w:w="1418" w:type="dxa"/>
          </w:tcPr>
          <w:p w14:paraId="46CE8DF5"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152.582</w:t>
            </w:r>
          </w:p>
        </w:tc>
        <w:tc>
          <w:tcPr>
            <w:tcW w:w="1417" w:type="dxa"/>
          </w:tcPr>
          <w:p w14:paraId="7D28DD19"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177.122</w:t>
            </w:r>
          </w:p>
        </w:tc>
      </w:tr>
      <w:tr w:rsidR="00E0791C" w:rsidRPr="00E108EF" w14:paraId="1C7EDD47" w14:textId="77777777">
        <w:tc>
          <w:tcPr>
            <w:tcW w:w="4820" w:type="dxa"/>
          </w:tcPr>
          <w:p w14:paraId="3CB7CD72"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Tingkat Partisipasi Angkatan Kerja/TPAK (%)</w:t>
            </w:r>
          </w:p>
        </w:tc>
        <w:tc>
          <w:tcPr>
            <w:tcW w:w="1417" w:type="dxa"/>
          </w:tcPr>
          <w:p w14:paraId="725150CC"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69,29</w:t>
            </w:r>
          </w:p>
        </w:tc>
        <w:tc>
          <w:tcPr>
            <w:tcW w:w="1418" w:type="dxa"/>
          </w:tcPr>
          <w:p w14:paraId="34959FC4"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70,78</w:t>
            </w:r>
          </w:p>
        </w:tc>
        <w:tc>
          <w:tcPr>
            <w:tcW w:w="1417" w:type="dxa"/>
          </w:tcPr>
          <w:p w14:paraId="6B1EED34"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67,12</w:t>
            </w:r>
          </w:p>
        </w:tc>
      </w:tr>
      <w:tr w:rsidR="00E0791C" w:rsidRPr="00E108EF" w14:paraId="524CF6BD" w14:textId="77777777">
        <w:tc>
          <w:tcPr>
            <w:tcW w:w="4820" w:type="dxa"/>
          </w:tcPr>
          <w:p w14:paraId="49FBAA29"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Tingkat Penggangguran Terbuka/TPT (%)</w:t>
            </w:r>
          </w:p>
        </w:tc>
        <w:tc>
          <w:tcPr>
            <w:tcW w:w="1417" w:type="dxa"/>
          </w:tcPr>
          <w:p w14:paraId="56BBB7AB"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7,68</w:t>
            </w:r>
          </w:p>
        </w:tc>
        <w:tc>
          <w:tcPr>
            <w:tcW w:w="1418" w:type="dxa"/>
          </w:tcPr>
          <w:p w14:paraId="7A81ED9D"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8,94</w:t>
            </w:r>
          </w:p>
        </w:tc>
        <w:tc>
          <w:tcPr>
            <w:tcW w:w="1417" w:type="dxa"/>
          </w:tcPr>
          <w:p w14:paraId="65859FB6"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5,49</w:t>
            </w:r>
          </w:p>
        </w:tc>
      </w:tr>
    </w:tbl>
    <w:p w14:paraId="6DA28088" w14:textId="77777777" w:rsidR="00E0791C" w:rsidRPr="00E108EF" w:rsidRDefault="00E108EF">
      <w:pPr>
        <w:pStyle w:val="ListParagraph"/>
        <w:ind w:left="2268" w:hanging="992"/>
        <w:contextualSpacing w:val="0"/>
        <w:jc w:val="both"/>
        <w:rPr>
          <w:rFonts w:ascii="Times New Roman" w:hAnsi="Times New Roman" w:cs="Times New Roman"/>
          <w:sz w:val="24"/>
          <w:szCs w:val="24"/>
        </w:rPr>
      </w:pPr>
      <w:r w:rsidRPr="00E108EF">
        <w:rPr>
          <w:rFonts w:ascii="Times New Roman" w:hAnsi="Times New Roman" w:cs="Times New Roman"/>
          <w:sz w:val="24"/>
          <w:szCs w:val="24"/>
        </w:rPr>
        <w:t xml:space="preserve">Sumber : Survei Angkatan Kerja Nasional, 2010-2012 dalam Indikator Makro Ekonomi dan Sosial </w:t>
      </w:r>
      <w:r w:rsidRPr="00E108EF">
        <w:rPr>
          <w:rFonts w:ascii="Times New Roman" w:hAnsi="Times New Roman" w:cs="Times New Roman"/>
          <w:sz w:val="24"/>
          <w:szCs w:val="24"/>
        </w:rPr>
        <w:t>Provinsi Papua Barat 2012.</w:t>
      </w:r>
    </w:p>
    <w:p w14:paraId="0E29D360" w14:textId="77777777" w:rsidR="00E0791C" w:rsidRPr="00E108EF" w:rsidRDefault="00E0791C">
      <w:pPr>
        <w:pStyle w:val="ListParagraph"/>
        <w:spacing w:line="360" w:lineRule="auto"/>
        <w:ind w:firstLine="556"/>
        <w:jc w:val="both"/>
        <w:rPr>
          <w:rFonts w:ascii="Times New Roman" w:hAnsi="Times New Roman" w:cs="Times New Roman"/>
          <w:sz w:val="24"/>
          <w:szCs w:val="24"/>
        </w:rPr>
      </w:pPr>
    </w:p>
    <w:p w14:paraId="759EC7FD" w14:textId="77777777" w:rsidR="00E0791C" w:rsidRPr="00E108EF" w:rsidRDefault="00E108EF">
      <w:pPr>
        <w:pStyle w:val="ListParagraph"/>
        <w:spacing w:line="360" w:lineRule="auto"/>
        <w:ind w:left="0" w:firstLine="556"/>
        <w:jc w:val="both"/>
        <w:rPr>
          <w:rFonts w:ascii="Times New Roman" w:hAnsi="Times New Roman" w:cs="Times New Roman"/>
          <w:sz w:val="24"/>
          <w:szCs w:val="24"/>
          <w:lang w:val="en-US"/>
        </w:rPr>
      </w:pPr>
      <w:r w:rsidRPr="00E108EF">
        <w:rPr>
          <w:rFonts w:ascii="Times New Roman" w:hAnsi="Times New Roman" w:cs="Times New Roman"/>
          <w:sz w:val="24"/>
          <w:szCs w:val="24"/>
          <w:lang w:val="en-US"/>
        </w:rPr>
        <w:t xml:space="preserve">Pengangguran di Papua Barat terus meningkat dari tahun ke tahunnya. Sebanyak 26.341 orang menganggur di tahun 2010 dan di tahun 2011 terjadi penambahan </w:t>
      </w:r>
      <w:r w:rsidRPr="00E108EF">
        <w:rPr>
          <w:rFonts w:ascii="Times New Roman" w:hAnsi="Times New Roman" w:cs="Times New Roman"/>
          <w:sz w:val="24"/>
          <w:szCs w:val="24"/>
        </w:rPr>
        <w:t xml:space="preserve">sebanyak 6.690 orang </w:t>
      </w:r>
      <w:r w:rsidRPr="00E108EF">
        <w:rPr>
          <w:rFonts w:ascii="Times New Roman" w:hAnsi="Times New Roman" w:cs="Times New Roman"/>
          <w:sz w:val="24"/>
          <w:szCs w:val="24"/>
          <w:lang w:val="en-US"/>
        </w:rPr>
        <w:t xml:space="preserve">sehingga </w:t>
      </w:r>
      <w:r w:rsidRPr="00E108EF">
        <w:rPr>
          <w:rFonts w:ascii="Times New Roman" w:hAnsi="Times New Roman" w:cs="Times New Roman"/>
          <w:sz w:val="24"/>
          <w:szCs w:val="24"/>
        </w:rPr>
        <w:t>menjadi 33.031 orang</w:t>
      </w:r>
      <w:r w:rsidRPr="00E108EF">
        <w:rPr>
          <w:rFonts w:ascii="Times New Roman" w:hAnsi="Times New Roman" w:cs="Times New Roman"/>
          <w:sz w:val="24"/>
          <w:szCs w:val="24"/>
        </w:rPr>
        <w:t>. Namun kemudian di tahun 2012 jumlah pengangguran men</w:t>
      </w:r>
      <w:r w:rsidRPr="00E108EF">
        <w:rPr>
          <w:rFonts w:ascii="Times New Roman" w:hAnsi="Times New Roman" w:cs="Times New Roman"/>
          <w:sz w:val="24"/>
          <w:szCs w:val="24"/>
        </w:rPr>
        <w:t>urun drastis menjadi 19.856 orang. Angka TPT Papua Barat pada tahun 2010 adalah 7,68 persen dan pada tahun 2011 meningkat menjadi 8,94 persen. Angka TPT Papua Barat di tahun 2012 mengalami perbaikan yang sangat signifikan menjadi 5,49 persen. Angka tersebu</w:t>
      </w:r>
      <w:r w:rsidRPr="00E108EF">
        <w:rPr>
          <w:rFonts w:ascii="Times New Roman" w:hAnsi="Times New Roman" w:cs="Times New Roman"/>
          <w:sz w:val="24"/>
          <w:szCs w:val="24"/>
        </w:rPr>
        <w:t xml:space="preserve">t </w:t>
      </w:r>
      <w:r w:rsidRPr="00E108EF">
        <w:rPr>
          <w:rFonts w:ascii="Times New Roman" w:hAnsi="Times New Roman" w:cs="Times New Roman"/>
          <w:sz w:val="24"/>
          <w:szCs w:val="24"/>
          <w:lang w:val="en-US"/>
        </w:rPr>
        <w:t xml:space="preserve"> bermakna </w:t>
      </w:r>
      <w:r w:rsidRPr="00E108EF">
        <w:rPr>
          <w:rFonts w:ascii="Times New Roman" w:hAnsi="Times New Roman" w:cs="Times New Roman"/>
          <w:sz w:val="24"/>
          <w:szCs w:val="24"/>
          <w:lang w:val="en-US"/>
        </w:rPr>
        <w:t xml:space="preserve">bahwa hanya 5 atau 6 orang yang menganggur dari </w:t>
      </w:r>
      <w:r w:rsidRPr="00E108EF">
        <w:rPr>
          <w:rFonts w:ascii="Times New Roman" w:hAnsi="Times New Roman" w:cs="Times New Roman"/>
          <w:sz w:val="24"/>
          <w:szCs w:val="24"/>
        </w:rPr>
        <w:t xml:space="preserve"> 100 </w:t>
      </w:r>
      <w:r w:rsidRPr="00E108EF">
        <w:rPr>
          <w:rFonts w:ascii="Times New Roman" w:hAnsi="Times New Roman" w:cs="Times New Roman"/>
          <w:sz w:val="24"/>
          <w:szCs w:val="24"/>
          <w:lang w:val="en-US"/>
        </w:rPr>
        <w:t xml:space="preserve">angkatan kerja. </w:t>
      </w:r>
    </w:p>
    <w:p w14:paraId="676B2500" w14:textId="77777777" w:rsidR="00E0791C" w:rsidRPr="00E108EF" w:rsidRDefault="00E108EF">
      <w:pPr>
        <w:spacing w:line="360" w:lineRule="auto"/>
        <w:ind w:firstLine="567"/>
        <w:jc w:val="both"/>
        <w:rPr>
          <w:rFonts w:ascii="Times New Roman" w:hAnsi="Times New Roman" w:cs="Times New Roman"/>
          <w:sz w:val="24"/>
          <w:szCs w:val="24"/>
          <w:lang w:val="en-US"/>
        </w:rPr>
      </w:pPr>
      <w:r w:rsidRPr="00E108EF">
        <w:rPr>
          <w:rFonts w:ascii="Times New Roman" w:hAnsi="Times New Roman" w:cs="Times New Roman"/>
          <w:sz w:val="24"/>
          <w:szCs w:val="24"/>
          <w:lang w:val="en-US"/>
        </w:rPr>
        <w:t>Pada sektor industri terjadi penambahan sebanyak 6.072 dalam setahun, namun sebaliknya pada sektor pertanian terjadi pengurangan tenaga kerja dalam setahun yaitu 4.190 orang.</w:t>
      </w:r>
      <w:r w:rsidRPr="00E108EF">
        <w:rPr>
          <w:rFonts w:ascii="Times New Roman" w:hAnsi="Times New Roman" w:cs="Times New Roman"/>
          <w:sz w:val="24"/>
          <w:szCs w:val="24"/>
          <w:lang w:val="en-US"/>
        </w:rPr>
        <w:t xml:space="preserve">  Pada tahun 2010 sebanyak 54,04% dari total pekerja di Papua Barat bekerja di sektor pertanian, kemudian menurun menjadi 48,48 % di tahun 2011 kemudian menurun kembali menjadi 46,52 % di tahun 2012.  Selain sektor pertanian sektor jasa memberikan kontribu</w:t>
      </w:r>
      <w:r w:rsidRPr="00E108EF">
        <w:rPr>
          <w:rFonts w:ascii="Times New Roman" w:hAnsi="Times New Roman" w:cs="Times New Roman"/>
          <w:sz w:val="24"/>
          <w:szCs w:val="24"/>
          <w:lang w:val="en-US"/>
        </w:rPr>
        <w:t xml:space="preserve">si terhadap peningkatan pekerja di </w:t>
      </w:r>
      <w:r w:rsidRPr="00E108EF">
        <w:rPr>
          <w:rFonts w:ascii="Times New Roman" w:hAnsi="Times New Roman" w:cs="Times New Roman"/>
          <w:sz w:val="24"/>
          <w:szCs w:val="24"/>
        </w:rPr>
        <w:t>Papua Barat setelah sektor</w:t>
      </w:r>
      <w:r w:rsidRPr="00E108EF">
        <w:rPr>
          <w:rFonts w:ascii="Times New Roman" w:hAnsi="Times New Roman" w:cs="Times New Roman"/>
          <w:sz w:val="24"/>
          <w:szCs w:val="24"/>
          <w:lang w:val="en-US"/>
        </w:rPr>
        <w:t xml:space="preserve"> </w:t>
      </w:r>
      <w:r w:rsidRPr="00E108EF">
        <w:rPr>
          <w:rFonts w:ascii="Times New Roman" w:hAnsi="Times New Roman" w:cs="Times New Roman"/>
          <w:sz w:val="24"/>
          <w:szCs w:val="24"/>
        </w:rPr>
        <w:t xml:space="preserve">pertanian. </w:t>
      </w:r>
      <w:r w:rsidRPr="00E108EF">
        <w:rPr>
          <w:rFonts w:ascii="Times New Roman" w:hAnsi="Times New Roman" w:cs="Times New Roman"/>
          <w:sz w:val="24"/>
          <w:szCs w:val="24"/>
          <w:lang w:val="en-US"/>
        </w:rPr>
        <w:t xml:space="preserve">Terdapat peningkatan kontribusi sektor jasa dari 17,08 % pada tahun 2010 menjadi 17,45% pada tahun 2011. </w:t>
      </w:r>
      <w:r w:rsidRPr="00E108EF">
        <w:rPr>
          <w:rFonts w:ascii="Times New Roman" w:hAnsi="Times New Roman" w:cs="Times New Roman"/>
          <w:sz w:val="24"/>
          <w:szCs w:val="24"/>
        </w:rPr>
        <w:t xml:space="preserve">   </w:t>
      </w:r>
      <w:r w:rsidRPr="00E108EF">
        <w:rPr>
          <w:rFonts w:ascii="Times New Roman" w:hAnsi="Times New Roman" w:cs="Times New Roman"/>
          <w:sz w:val="24"/>
          <w:szCs w:val="24"/>
          <w:lang w:val="en-US"/>
        </w:rPr>
        <w:t>T</w:t>
      </w:r>
      <w:r w:rsidRPr="00E108EF">
        <w:rPr>
          <w:rFonts w:ascii="Times New Roman" w:hAnsi="Times New Roman" w:cs="Times New Roman"/>
          <w:sz w:val="24"/>
          <w:szCs w:val="24"/>
        </w:rPr>
        <w:t xml:space="preserve">ren positif </w:t>
      </w:r>
      <w:r w:rsidRPr="00E108EF">
        <w:rPr>
          <w:rFonts w:ascii="Times New Roman" w:hAnsi="Times New Roman" w:cs="Times New Roman"/>
          <w:sz w:val="24"/>
          <w:szCs w:val="24"/>
          <w:lang w:val="en-US"/>
        </w:rPr>
        <w:t xml:space="preserve">pada tahun 2012 </w:t>
      </w:r>
      <w:r w:rsidRPr="00E108EF">
        <w:rPr>
          <w:rFonts w:ascii="Times New Roman" w:hAnsi="Times New Roman" w:cs="Times New Roman"/>
          <w:sz w:val="24"/>
          <w:szCs w:val="24"/>
        </w:rPr>
        <w:t>tersebut terus berlanjut ditandai dengan menin</w:t>
      </w:r>
      <w:r w:rsidRPr="00E108EF">
        <w:rPr>
          <w:rFonts w:ascii="Times New Roman" w:hAnsi="Times New Roman" w:cs="Times New Roman"/>
          <w:sz w:val="24"/>
          <w:szCs w:val="24"/>
        </w:rPr>
        <w:t xml:space="preserve">gkatnya kontribusi sektor   ini   </w:t>
      </w:r>
      <w:proofErr w:type="gramStart"/>
      <w:r w:rsidRPr="00E108EF">
        <w:rPr>
          <w:rFonts w:ascii="Times New Roman" w:hAnsi="Times New Roman" w:cs="Times New Roman"/>
          <w:sz w:val="24"/>
          <w:szCs w:val="24"/>
        </w:rPr>
        <w:t>menjadi  17</w:t>
      </w:r>
      <w:proofErr w:type="gramEnd"/>
      <w:r w:rsidRPr="00E108EF">
        <w:rPr>
          <w:rFonts w:ascii="Times New Roman" w:hAnsi="Times New Roman" w:cs="Times New Roman"/>
          <w:sz w:val="24"/>
          <w:szCs w:val="24"/>
        </w:rPr>
        <w:t xml:space="preserve">,74 persen atau tenaga kerjanya bertambah sebanyak 1.902 orang. </w:t>
      </w:r>
    </w:p>
    <w:p w14:paraId="14776704" w14:textId="77777777" w:rsidR="00E0791C" w:rsidRPr="00E108EF" w:rsidRDefault="00E0791C">
      <w:pPr>
        <w:spacing w:line="360" w:lineRule="auto"/>
        <w:ind w:firstLine="567"/>
        <w:jc w:val="both"/>
        <w:rPr>
          <w:rFonts w:ascii="Times New Roman" w:hAnsi="Times New Roman" w:cs="Times New Roman"/>
          <w:sz w:val="24"/>
          <w:szCs w:val="24"/>
          <w:lang w:val="en-US"/>
        </w:rPr>
      </w:pPr>
    </w:p>
    <w:p w14:paraId="43B7BB27" w14:textId="77777777" w:rsidR="00E0791C" w:rsidRPr="00E108EF" w:rsidRDefault="00E108EF">
      <w:pPr>
        <w:pStyle w:val="ListParagraph"/>
        <w:numPr>
          <w:ilvl w:val="0"/>
          <w:numId w:val="1"/>
        </w:numPr>
        <w:spacing w:line="360" w:lineRule="auto"/>
        <w:ind w:left="426"/>
        <w:jc w:val="both"/>
        <w:rPr>
          <w:rFonts w:ascii="Times New Roman" w:hAnsi="Times New Roman" w:cs="Times New Roman"/>
          <w:b/>
          <w:color w:val="000000" w:themeColor="text1"/>
          <w:sz w:val="24"/>
          <w:szCs w:val="24"/>
          <w:lang w:eastAsia="id-ID"/>
        </w:rPr>
      </w:pPr>
      <w:r w:rsidRPr="00E108EF">
        <w:rPr>
          <w:rFonts w:ascii="Times New Roman" w:hAnsi="Times New Roman" w:cs="Times New Roman"/>
          <w:b/>
          <w:color w:val="000000" w:themeColor="text1"/>
          <w:sz w:val="24"/>
          <w:szCs w:val="24"/>
          <w:lang w:eastAsia="id-ID"/>
        </w:rPr>
        <w:lastRenderedPageBreak/>
        <w:t>Kualitas Penduduk Provinsi Papua Barat</w:t>
      </w:r>
    </w:p>
    <w:p w14:paraId="7A939192" w14:textId="77777777" w:rsidR="00E0791C" w:rsidRPr="00E108EF" w:rsidRDefault="00E108EF">
      <w:pPr>
        <w:spacing w:line="360" w:lineRule="auto"/>
        <w:ind w:firstLine="567"/>
        <w:jc w:val="both"/>
        <w:rPr>
          <w:rFonts w:ascii="Times New Roman" w:hAnsi="Times New Roman" w:cs="Times New Roman"/>
          <w:sz w:val="24"/>
          <w:szCs w:val="24"/>
          <w:lang w:eastAsia="id-ID"/>
        </w:rPr>
      </w:pPr>
      <w:r w:rsidRPr="00E108EF">
        <w:rPr>
          <w:rFonts w:ascii="Times New Roman" w:hAnsi="Times New Roman" w:cs="Times New Roman"/>
          <w:sz w:val="24"/>
          <w:szCs w:val="24"/>
          <w:lang w:eastAsia="id-ID"/>
        </w:rPr>
        <w:t xml:space="preserve"> </w:t>
      </w:r>
      <w:r w:rsidRPr="00E108EF">
        <w:rPr>
          <w:rFonts w:ascii="Times New Roman" w:hAnsi="Times New Roman" w:cs="Times New Roman"/>
          <w:sz w:val="24"/>
          <w:szCs w:val="24"/>
          <w:lang w:val="en-US" w:eastAsia="id-ID"/>
        </w:rPr>
        <w:t xml:space="preserve">Pemerintah Indonesia telah melakukan berbagai usaha dalam memajukan pendidikan Indonesia antara lain dengan program wajib belajar sembilan tahun. Usaha tersebut disertai pemberian layanan dengan biaya terjangkau oleh masyarakat.  Sampai pada tahun 2012 </w:t>
      </w:r>
      <w:r w:rsidRPr="00E108EF">
        <w:rPr>
          <w:rFonts w:ascii="Times New Roman" w:hAnsi="Times New Roman" w:cs="Times New Roman"/>
          <w:sz w:val="24"/>
          <w:szCs w:val="24"/>
          <w:lang w:eastAsia="id-ID"/>
        </w:rPr>
        <w:t>Per</w:t>
      </w:r>
      <w:r w:rsidRPr="00E108EF">
        <w:rPr>
          <w:rFonts w:ascii="Times New Roman" w:hAnsi="Times New Roman" w:cs="Times New Roman"/>
          <w:sz w:val="24"/>
          <w:szCs w:val="24"/>
          <w:lang w:eastAsia="id-ID"/>
        </w:rPr>
        <w:t xml:space="preserve">sentase </w:t>
      </w:r>
      <w:proofErr w:type="gramStart"/>
      <w:r w:rsidRPr="00E108EF">
        <w:rPr>
          <w:rFonts w:ascii="Times New Roman" w:hAnsi="Times New Roman" w:cs="Times New Roman"/>
          <w:sz w:val="24"/>
          <w:szCs w:val="24"/>
          <w:lang w:eastAsia="id-ID"/>
        </w:rPr>
        <w:t>alokasi  penyelenggaraan</w:t>
      </w:r>
      <w:proofErr w:type="gramEnd"/>
      <w:r w:rsidRPr="00E108EF">
        <w:rPr>
          <w:rFonts w:ascii="Times New Roman" w:hAnsi="Times New Roman" w:cs="Times New Roman"/>
          <w:sz w:val="24"/>
          <w:szCs w:val="24"/>
          <w:lang w:eastAsia="id-ID"/>
        </w:rPr>
        <w:t xml:space="preserve"> pendidikan di Papua Barat </w:t>
      </w:r>
      <w:r w:rsidRPr="00E108EF">
        <w:rPr>
          <w:rFonts w:ascii="Times New Roman" w:hAnsi="Times New Roman" w:cs="Times New Roman"/>
          <w:sz w:val="24"/>
          <w:szCs w:val="24"/>
          <w:lang w:val="en-US" w:eastAsia="id-ID"/>
        </w:rPr>
        <w:t xml:space="preserve">hingga </w:t>
      </w:r>
      <w:r w:rsidRPr="00E108EF">
        <w:rPr>
          <w:rFonts w:ascii="Times New Roman" w:hAnsi="Times New Roman" w:cs="Times New Roman"/>
          <w:sz w:val="24"/>
          <w:szCs w:val="24"/>
          <w:lang w:eastAsia="id-ID"/>
        </w:rPr>
        <w:t xml:space="preserve"> tahun 2012 belum </w:t>
      </w:r>
      <w:r w:rsidRPr="00E108EF">
        <w:rPr>
          <w:rFonts w:ascii="Times New Roman" w:hAnsi="Times New Roman" w:cs="Times New Roman"/>
          <w:sz w:val="24"/>
          <w:szCs w:val="24"/>
          <w:lang w:val="en-US" w:eastAsia="id-ID"/>
        </w:rPr>
        <w:t xml:space="preserve">bisa mencapai </w:t>
      </w:r>
      <w:r w:rsidRPr="00E108EF">
        <w:rPr>
          <w:rFonts w:ascii="Times New Roman" w:hAnsi="Times New Roman" w:cs="Times New Roman"/>
          <w:sz w:val="24"/>
          <w:szCs w:val="24"/>
          <w:lang w:eastAsia="id-ID"/>
        </w:rPr>
        <w:t xml:space="preserve">20 </w:t>
      </w:r>
      <w:r w:rsidRPr="00E108EF">
        <w:rPr>
          <w:rFonts w:ascii="Times New Roman" w:hAnsi="Times New Roman" w:cs="Times New Roman"/>
          <w:sz w:val="24"/>
          <w:szCs w:val="24"/>
          <w:lang w:val="en-US" w:eastAsia="id-ID"/>
        </w:rPr>
        <w:t xml:space="preserve">% sebagaimana yang diundangkan. </w:t>
      </w:r>
      <w:r w:rsidRPr="00E108EF">
        <w:rPr>
          <w:rFonts w:ascii="Times New Roman" w:hAnsi="Times New Roman" w:cs="Times New Roman"/>
          <w:sz w:val="24"/>
          <w:szCs w:val="24"/>
          <w:lang w:eastAsia="id-ID"/>
        </w:rPr>
        <w:t xml:space="preserve"> </w:t>
      </w:r>
      <w:r w:rsidRPr="00E108EF">
        <w:rPr>
          <w:rFonts w:ascii="Times New Roman" w:hAnsi="Times New Roman" w:cs="Times New Roman"/>
          <w:sz w:val="24"/>
          <w:szCs w:val="24"/>
          <w:lang w:val="en-US" w:eastAsia="id-ID"/>
        </w:rPr>
        <w:t xml:space="preserve">Terdapat beberapa indikator yang digunakan guna melihat level pendidikan di Papua Barat antara </w:t>
      </w:r>
      <w:proofErr w:type="gramStart"/>
      <w:r w:rsidRPr="00E108EF">
        <w:rPr>
          <w:rFonts w:ascii="Times New Roman" w:hAnsi="Times New Roman" w:cs="Times New Roman"/>
          <w:sz w:val="24"/>
          <w:szCs w:val="24"/>
          <w:lang w:val="en-US" w:eastAsia="id-ID"/>
        </w:rPr>
        <w:t>lain :</w:t>
      </w:r>
      <w:proofErr w:type="gramEnd"/>
      <w:r w:rsidRPr="00E108EF">
        <w:rPr>
          <w:rFonts w:ascii="Times New Roman" w:hAnsi="Times New Roman" w:cs="Times New Roman"/>
          <w:sz w:val="24"/>
          <w:szCs w:val="24"/>
          <w:lang w:val="en-US" w:eastAsia="id-ID"/>
        </w:rPr>
        <w:t xml:space="preserve"> </w:t>
      </w:r>
    </w:p>
    <w:p w14:paraId="0A44760B" w14:textId="77777777" w:rsidR="00E0791C" w:rsidRPr="00E108EF" w:rsidRDefault="00E108EF">
      <w:pPr>
        <w:spacing w:line="360" w:lineRule="auto"/>
        <w:jc w:val="both"/>
        <w:rPr>
          <w:rFonts w:ascii="Times New Roman" w:hAnsi="Times New Roman" w:cs="Times New Roman"/>
          <w:b/>
          <w:sz w:val="24"/>
          <w:szCs w:val="24"/>
          <w:lang w:eastAsia="id-ID"/>
        </w:rPr>
      </w:pPr>
      <w:r w:rsidRPr="00E108EF">
        <w:rPr>
          <w:rFonts w:ascii="Times New Roman" w:hAnsi="Times New Roman" w:cs="Times New Roman"/>
          <w:b/>
          <w:sz w:val="24"/>
          <w:szCs w:val="24"/>
          <w:lang w:eastAsia="id-ID"/>
        </w:rPr>
        <w:t>a.   Angka Melek Hu</w:t>
      </w:r>
      <w:r w:rsidRPr="00E108EF">
        <w:rPr>
          <w:rFonts w:ascii="Times New Roman" w:hAnsi="Times New Roman" w:cs="Times New Roman"/>
          <w:b/>
          <w:sz w:val="24"/>
          <w:szCs w:val="24"/>
          <w:lang w:eastAsia="id-ID"/>
        </w:rPr>
        <w:t xml:space="preserve">ruf </w:t>
      </w:r>
    </w:p>
    <w:p w14:paraId="7F713BF7" w14:textId="77777777" w:rsidR="00E0791C" w:rsidRPr="00E108EF" w:rsidRDefault="00E108EF">
      <w:pPr>
        <w:spacing w:line="360" w:lineRule="auto"/>
        <w:ind w:firstLine="567"/>
        <w:jc w:val="both"/>
        <w:rPr>
          <w:rFonts w:ascii="Times New Roman" w:hAnsi="Times New Roman" w:cs="Times New Roman"/>
          <w:sz w:val="24"/>
          <w:szCs w:val="24"/>
          <w:lang w:val="en-US" w:eastAsia="id-ID"/>
        </w:rPr>
      </w:pPr>
      <w:r w:rsidRPr="00E108EF">
        <w:rPr>
          <w:rFonts w:ascii="Times New Roman" w:hAnsi="Times New Roman" w:cs="Times New Roman"/>
          <w:sz w:val="24"/>
          <w:szCs w:val="24"/>
          <w:lang w:val="en-US" w:eastAsia="id-ID"/>
        </w:rPr>
        <w:t>Indikator dalam pengukuran level pendidikan adalah level melek huruf. Melek huruf mengindikasikan kemampuan seseorang dalam baca dan tulis. Angka melek huruf pada penelitian ini ialah berdasarkan persentase penduduk pada usia 15 tahun ke atas. Provins</w:t>
      </w:r>
      <w:r w:rsidRPr="00E108EF">
        <w:rPr>
          <w:rFonts w:ascii="Times New Roman" w:hAnsi="Times New Roman" w:cs="Times New Roman"/>
          <w:sz w:val="24"/>
          <w:szCs w:val="24"/>
          <w:lang w:val="en-US" w:eastAsia="id-ID"/>
        </w:rPr>
        <w:t xml:space="preserve">i </w:t>
      </w:r>
      <w:proofErr w:type="spellStart"/>
      <w:r w:rsidRPr="00E108EF">
        <w:rPr>
          <w:rFonts w:ascii="Times New Roman" w:hAnsi="Times New Roman" w:cs="Times New Roman"/>
          <w:sz w:val="24"/>
          <w:szCs w:val="24"/>
          <w:lang w:val="en-US" w:eastAsia="id-ID"/>
        </w:rPr>
        <w:t>Papya</w:t>
      </w:r>
      <w:proofErr w:type="spellEnd"/>
      <w:r w:rsidRPr="00E108EF">
        <w:rPr>
          <w:rFonts w:ascii="Times New Roman" w:hAnsi="Times New Roman" w:cs="Times New Roman"/>
          <w:sz w:val="24"/>
          <w:szCs w:val="24"/>
          <w:lang w:val="en-US" w:eastAsia="id-ID"/>
        </w:rPr>
        <w:t xml:space="preserve"> Barat mengalami peningkatan melek huruf </w:t>
      </w:r>
      <w:proofErr w:type="spellStart"/>
      <w:r w:rsidRPr="00E108EF">
        <w:rPr>
          <w:rFonts w:ascii="Times New Roman" w:hAnsi="Times New Roman" w:cs="Times New Roman"/>
          <w:sz w:val="24"/>
          <w:szCs w:val="24"/>
          <w:lang w:val="en-US" w:eastAsia="id-ID"/>
        </w:rPr>
        <w:t>iaitu</w:t>
      </w:r>
      <w:proofErr w:type="spellEnd"/>
      <w:r w:rsidRPr="00E108EF">
        <w:rPr>
          <w:rFonts w:ascii="Times New Roman" w:hAnsi="Times New Roman" w:cs="Times New Roman"/>
          <w:sz w:val="24"/>
          <w:szCs w:val="24"/>
          <w:lang w:val="en-US" w:eastAsia="id-ID"/>
        </w:rPr>
        <w:t xml:space="preserve"> dari 93,39 % pada tahun 2010, 93,19 % pada tahun 2011 dan 93,74% pada tahun 2012. </w:t>
      </w:r>
    </w:p>
    <w:p w14:paraId="361666DF" w14:textId="77777777" w:rsidR="00E0791C" w:rsidRPr="00E108EF" w:rsidRDefault="00E0791C">
      <w:pPr>
        <w:spacing w:line="360" w:lineRule="auto"/>
        <w:ind w:firstLine="567"/>
        <w:jc w:val="both"/>
        <w:rPr>
          <w:rFonts w:ascii="Times New Roman" w:hAnsi="Times New Roman" w:cs="Times New Roman"/>
          <w:sz w:val="24"/>
          <w:szCs w:val="24"/>
          <w:lang w:val="en-US" w:eastAsia="id-ID"/>
        </w:rPr>
      </w:pPr>
    </w:p>
    <w:p w14:paraId="14754178" w14:textId="77777777" w:rsidR="00E0791C" w:rsidRPr="00E108EF" w:rsidRDefault="00E108EF">
      <w:pPr>
        <w:spacing w:line="360" w:lineRule="auto"/>
        <w:jc w:val="both"/>
        <w:rPr>
          <w:rFonts w:ascii="Times New Roman" w:hAnsi="Times New Roman" w:cs="Times New Roman"/>
          <w:b/>
          <w:sz w:val="24"/>
          <w:szCs w:val="24"/>
          <w:lang w:eastAsia="id-ID"/>
        </w:rPr>
      </w:pPr>
      <w:r w:rsidRPr="00E108EF">
        <w:rPr>
          <w:rFonts w:ascii="Times New Roman" w:hAnsi="Times New Roman" w:cs="Times New Roman"/>
          <w:b/>
          <w:sz w:val="24"/>
          <w:szCs w:val="24"/>
          <w:lang w:eastAsia="id-ID"/>
        </w:rPr>
        <w:t xml:space="preserve">b.  Rata-rata Lama Sekolah </w:t>
      </w:r>
    </w:p>
    <w:p w14:paraId="715D64DE" w14:textId="77777777" w:rsidR="00E0791C" w:rsidRPr="00E108EF" w:rsidRDefault="00E108EF">
      <w:pPr>
        <w:spacing w:line="360" w:lineRule="auto"/>
        <w:ind w:firstLine="567"/>
        <w:jc w:val="both"/>
        <w:rPr>
          <w:rFonts w:ascii="Times New Roman" w:hAnsi="Times New Roman" w:cs="Times New Roman"/>
          <w:sz w:val="24"/>
          <w:szCs w:val="24"/>
          <w:lang w:eastAsia="id-ID"/>
        </w:rPr>
      </w:pPr>
      <w:r w:rsidRPr="00E108EF">
        <w:rPr>
          <w:rFonts w:ascii="Times New Roman" w:hAnsi="Times New Roman" w:cs="Times New Roman"/>
          <w:sz w:val="24"/>
          <w:szCs w:val="24"/>
          <w:lang w:eastAsia="id-ID"/>
        </w:rPr>
        <w:t xml:space="preserve">Berdasarkan Indeks Pembangunan Manusia Provinsi Papua Barat tahun 2012, </w:t>
      </w:r>
      <w:r w:rsidRPr="00E108EF">
        <w:rPr>
          <w:rFonts w:ascii="Times New Roman" w:hAnsi="Times New Roman" w:cs="Times New Roman"/>
          <w:sz w:val="24"/>
          <w:szCs w:val="24"/>
          <w:lang w:val="en-US" w:eastAsia="id-ID"/>
        </w:rPr>
        <w:t>Lama sekolah rata-</w:t>
      </w:r>
      <w:r w:rsidRPr="00E108EF">
        <w:rPr>
          <w:rFonts w:ascii="Times New Roman" w:hAnsi="Times New Roman" w:cs="Times New Roman"/>
          <w:sz w:val="24"/>
          <w:szCs w:val="24"/>
          <w:lang w:val="en-US" w:eastAsia="id-ID"/>
        </w:rPr>
        <w:t>rata di Papua Barat pada tahun</w:t>
      </w:r>
      <w:r w:rsidRPr="00E108EF">
        <w:rPr>
          <w:rFonts w:ascii="Times New Roman" w:hAnsi="Times New Roman" w:cs="Times New Roman"/>
          <w:sz w:val="24"/>
          <w:szCs w:val="24"/>
          <w:lang w:val="en-US" w:eastAsia="id-ID"/>
        </w:rPr>
        <w:t xml:space="preserve"> </w:t>
      </w:r>
      <w:r w:rsidRPr="00E108EF">
        <w:rPr>
          <w:rFonts w:ascii="Times New Roman" w:hAnsi="Times New Roman" w:cs="Times New Roman"/>
          <w:sz w:val="24"/>
          <w:szCs w:val="24"/>
          <w:lang w:eastAsia="id-ID"/>
        </w:rPr>
        <w:t>2007 sebesar 7,65; tahun 2008 sebesar 7,67; tahun 2009 sebesar 8,01; tahun 2010 sebesar 8,21; tahun 2011 sebesar 8,26 dan tahun 2012 diperkirakan sebesar 8,45.</w:t>
      </w:r>
      <w:r w:rsidRPr="00E108EF">
        <w:rPr>
          <w:rFonts w:ascii="Times New Roman" w:hAnsi="Times New Roman" w:cs="Times New Roman"/>
          <w:sz w:val="24"/>
          <w:szCs w:val="24"/>
          <w:lang w:eastAsia="id-ID"/>
        </w:rPr>
        <w:t xml:space="preserve"> </w:t>
      </w:r>
      <w:r w:rsidRPr="00E108EF">
        <w:rPr>
          <w:rFonts w:ascii="Times New Roman" w:hAnsi="Times New Roman" w:cs="Times New Roman"/>
          <w:sz w:val="24"/>
          <w:szCs w:val="24"/>
          <w:lang w:val="en-US" w:eastAsia="id-ID"/>
        </w:rPr>
        <w:t>Data ini menunjukkan rata-rata lama sekolah di Papua Barat semaki</w:t>
      </w:r>
      <w:r w:rsidRPr="00E108EF">
        <w:rPr>
          <w:rFonts w:ascii="Times New Roman" w:hAnsi="Times New Roman" w:cs="Times New Roman"/>
          <w:sz w:val="24"/>
          <w:szCs w:val="24"/>
          <w:lang w:val="en-US" w:eastAsia="id-ID"/>
        </w:rPr>
        <w:t xml:space="preserve">n meningkat. </w:t>
      </w:r>
      <w:r w:rsidRPr="00E108EF">
        <w:rPr>
          <w:rFonts w:ascii="Times New Roman" w:hAnsi="Times New Roman" w:cs="Times New Roman"/>
          <w:sz w:val="24"/>
          <w:szCs w:val="24"/>
          <w:lang w:eastAsia="id-ID"/>
        </w:rPr>
        <w:t xml:space="preserve"> </w:t>
      </w:r>
      <w:r w:rsidRPr="00E108EF">
        <w:rPr>
          <w:rFonts w:ascii="Times New Roman" w:hAnsi="Times New Roman" w:cs="Times New Roman"/>
          <w:sz w:val="24"/>
          <w:szCs w:val="24"/>
          <w:lang w:val="en-US" w:eastAsia="id-ID"/>
        </w:rPr>
        <w:t xml:space="preserve">Pada tahun 2012 rerata lama sekolah di </w:t>
      </w:r>
      <w:proofErr w:type="spellStart"/>
      <w:r w:rsidRPr="00E108EF">
        <w:rPr>
          <w:rFonts w:ascii="Times New Roman" w:hAnsi="Times New Roman" w:cs="Times New Roman"/>
          <w:sz w:val="24"/>
          <w:szCs w:val="24"/>
          <w:lang w:val="en-US" w:eastAsia="id-ID"/>
        </w:rPr>
        <w:t>Provinis</w:t>
      </w:r>
      <w:proofErr w:type="spellEnd"/>
      <w:r w:rsidRPr="00E108EF">
        <w:rPr>
          <w:rFonts w:ascii="Times New Roman" w:hAnsi="Times New Roman" w:cs="Times New Roman"/>
          <w:sz w:val="24"/>
          <w:szCs w:val="24"/>
          <w:lang w:val="en-US" w:eastAsia="id-ID"/>
        </w:rPr>
        <w:t xml:space="preserve"> Papua Barat ialah sebesar 8,45 yang menunjukkan bahwa mereka bisa menempuh pendidikan sampai kelas 2 SMP. </w:t>
      </w:r>
      <w:r w:rsidRPr="00E108EF">
        <w:rPr>
          <w:rFonts w:ascii="Times New Roman" w:hAnsi="Times New Roman" w:cs="Times New Roman"/>
          <w:sz w:val="24"/>
          <w:szCs w:val="24"/>
          <w:lang w:eastAsia="id-ID"/>
        </w:rPr>
        <w:t xml:space="preserve"> </w:t>
      </w:r>
    </w:p>
    <w:p w14:paraId="26F39568" w14:textId="77777777" w:rsidR="00E0791C" w:rsidRPr="00E108EF" w:rsidRDefault="00E108EF">
      <w:pPr>
        <w:spacing w:line="360" w:lineRule="auto"/>
        <w:jc w:val="both"/>
        <w:rPr>
          <w:rFonts w:ascii="Times New Roman" w:hAnsi="Times New Roman" w:cs="Times New Roman"/>
          <w:b/>
          <w:sz w:val="24"/>
          <w:szCs w:val="24"/>
          <w:lang w:eastAsia="id-ID"/>
        </w:rPr>
      </w:pPr>
      <w:r w:rsidRPr="00E108EF">
        <w:rPr>
          <w:rFonts w:ascii="Times New Roman" w:hAnsi="Times New Roman" w:cs="Times New Roman"/>
          <w:b/>
          <w:sz w:val="24"/>
          <w:szCs w:val="24"/>
          <w:lang w:eastAsia="id-ID"/>
        </w:rPr>
        <w:t xml:space="preserve">c. Angka Partisipasi Sekolah </w:t>
      </w:r>
    </w:p>
    <w:p w14:paraId="69B77AE4" w14:textId="77777777" w:rsidR="00E0791C" w:rsidRPr="00E108EF" w:rsidRDefault="00E108EF">
      <w:pPr>
        <w:spacing w:line="360" w:lineRule="auto"/>
        <w:ind w:firstLine="567"/>
        <w:jc w:val="both"/>
        <w:rPr>
          <w:rFonts w:ascii="Times New Roman" w:hAnsi="Times New Roman" w:cs="Times New Roman"/>
          <w:sz w:val="24"/>
          <w:szCs w:val="24"/>
          <w:lang w:val="en-US"/>
        </w:rPr>
      </w:pPr>
      <w:r w:rsidRPr="00E108EF">
        <w:rPr>
          <w:rFonts w:ascii="Times New Roman" w:hAnsi="Times New Roman" w:cs="Times New Roman"/>
          <w:sz w:val="24"/>
          <w:szCs w:val="24"/>
          <w:lang w:eastAsia="id-ID"/>
        </w:rPr>
        <w:t>Angka Partisipasi Sekolah (APS)</w:t>
      </w:r>
      <w:r w:rsidRPr="00E108EF">
        <w:rPr>
          <w:rFonts w:ascii="Times New Roman" w:hAnsi="Times New Roman" w:cs="Times New Roman"/>
          <w:sz w:val="24"/>
          <w:szCs w:val="24"/>
          <w:lang w:val="en-US" w:eastAsia="id-ID"/>
        </w:rPr>
        <w:t xml:space="preserve"> </w:t>
      </w:r>
      <w:r w:rsidRPr="00E108EF">
        <w:rPr>
          <w:rFonts w:ascii="Times New Roman" w:hAnsi="Times New Roman" w:cs="Times New Roman"/>
          <w:sz w:val="24"/>
          <w:szCs w:val="24"/>
          <w:lang w:val="en-US" w:eastAsia="id-ID"/>
        </w:rPr>
        <w:t xml:space="preserve">menunjukkan banyaknya pendidikan usia sekolah dalam menggunakan </w:t>
      </w:r>
      <w:r w:rsidRPr="00E108EF">
        <w:rPr>
          <w:rFonts w:ascii="Times New Roman" w:hAnsi="Times New Roman" w:cs="Times New Roman"/>
          <w:sz w:val="24"/>
          <w:szCs w:val="24"/>
          <w:lang w:eastAsia="id-ID"/>
        </w:rPr>
        <w:t>fasilitas pendidikan</w:t>
      </w:r>
      <w:r w:rsidRPr="00E108EF">
        <w:rPr>
          <w:rFonts w:ascii="Times New Roman" w:hAnsi="Times New Roman" w:cs="Times New Roman"/>
          <w:sz w:val="24"/>
          <w:szCs w:val="24"/>
          <w:lang w:eastAsia="id-ID"/>
        </w:rPr>
        <w:t xml:space="preserve">. </w:t>
      </w:r>
      <w:r w:rsidRPr="00E108EF">
        <w:rPr>
          <w:rFonts w:ascii="Times New Roman" w:hAnsi="Times New Roman" w:cs="Times New Roman"/>
          <w:sz w:val="24"/>
          <w:szCs w:val="24"/>
          <w:lang w:val="en-US" w:eastAsia="id-ID"/>
        </w:rPr>
        <w:t>Meningkatnya APS mengindikasikan keberhasilan dalam sebuah pembangunan khususnya yang terkait jangkauan fasilitas pendidikan. Peningkatan APS terus berlaku di Provinsi Pa</w:t>
      </w:r>
      <w:r w:rsidRPr="00E108EF">
        <w:rPr>
          <w:rFonts w:ascii="Times New Roman" w:hAnsi="Times New Roman" w:cs="Times New Roman"/>
          <w:sz w:val="24"/>
          <w:szCs w:val="24"/>
          <w:lang w:val="en-US" w:eastAsia="id-ID"/>
        </w:rPr>
        <w:t>pua</w:t>
      </w:r>
      <w:r w:rsidRPr="00E108EF">
        <w:rPr>
          <w:rFonts w:ascii="Times New Roman" w:hAnsi="Times New Roman" w:cs="Times New Roman"/>
          <w:sz w:val="24"/>
          <w:szCs w:val="24"/>
          <w:lang w:eastAsia="id-ID"/>
        </w:rPr>
        <w:t xml:space="preserve"> </w:t>
      </w:r>
      <w:r w:rsidRPr="00E108EF">
        <w:rPr>
          <w:rFonts w:ascii="Times New Roman" w:hAnsi="Times New Roman" w:cs="Times New Roman"/>
          <w:sz w:val="24"/>
          <w:szCs w:val="24"/>
          <w:lang w:val="en-US" w:eastAsia="id-ID"/>
        </w:rPr>
        <w:t xml:space="preserve">setiap tahunnya meski tingkat pendidikannya masih rendah yang ditunjukkan dengan banyaknya siswa yang berpendidikan SD ke bawah. </w:t>
      </w:r>
      <w:r w:rsidRPr="00E108EF">
        <w:rPr>
          <w:rFonts w:ascii="Times New Roman" w:hAnsi="Times New Roman" w:cs="Times New Roman"/>
          <w:sz w:val="24"/>
          <w:szCs w:val="24"/>
        </w:rPr>
        <w:t xml:space="preserve"> </w:t>
      </w:r>
      <w:r w:rsidRPr="00E108EF">
        <w:rPr>
          <w:rFonts w:ascii="Times New Roman" w:hAnsi="Times New Roman" w:cs="Times New Roman"/>
          <w:sz w:val="24"/>
          <w:szCs w:val="24"/>
        </w:rPr>
        <w:t xml:space="preserve"> </w:t>
      </w:r>
      <w:r w:rsidRPr="00E108EF">
        <w:rPr>
          <w:rFonts w:ascii="Times New Roman" w:hAnsi="Times New Roman" w:cs="Times New Roman"/>
          <w:sz w:val="24"/>
          <w:szCs w:val="24"/>
          <w:lang w:val="en-US"/>
        </w:rPr>
        <w:t xml:space="preserve">Sebanyak 43,29 % penduduk Papua </w:t>
      </w:r>
      <w:proofErr w:type="spellStart"/>
      <w:r w:rsidRPr="00E108EF">
        <w:rPr>
          <w:rFonts w:ascii="Times New Roman" w:hAnsi="Times New Roman" w:cs="Times New Roman"/>
          <w:sz w:val="24"/>
          <w:szCs w:val="24"/>
          <w:lang w:val="en-US"/>
        </w:rPr>
        <w:t>arat</w:t>
      </w:r>
      <w:proofErr w:type="spellEnd"/>
      <w:r w:rsidRPr="00E108EF">
        <w:rPr>
          <w:rFonts w:ascii="Times New Roman" w:hAnsi="Times New Roman" w:cs="Times New Roman"/>
          <w:sz w:val="24"/>
          <w:szCs w:val="24"/>
          <w:lang w:val="en-US"/>
        </w:rPr>
        <w:t xml:space="preserve"> yang berusia 10 tahun berpendidikan SD ke bawah. Hal ini menunjukkan penurunan sebes</w:t>
      </w:r>
      <w:r w:rsidRPr="00E108EF">
        <w:rPr>
          <w:rFonts w:ascii="Times New Roman" w:hAnsi="Times New Roman" w:cs="Times New Roman"/>
          <w:sz w:val="24"/>
          <w:szCs w:val="24"/>
          <w:lang w:val="en-US"/>
        </w:rPr>
        <w:t xml:space="preserve">ar 19,47 % pada tahun 2012. APS yang meningkat mengindikasikan peningkatan partisipasi penduduk untuk melanjutkan sekolah. </w:t>
      </w:r>
    </w:p>
    <w:p w14:paraId="3EF25AF0" w14:textId="77777777" w:rsidR="00E0791C" w:rsidRPr="00E108EF" w:rsidRDefault="00E0791C">
      <w:pPr>
        <w:spacing w:line="360" w:lineRule="auto"/>
        <w:ind w:firstLine="567"/>
        <w:jc w:val="both"/>
        <w:rPr>
          <w:rFonts w:ascii="Times New Roman" w:hAnsi="Times New Roman" w:cs="Times New Roman"/>
          <w:sz w:val="24"/>
          <w:szCs w:val="24"/>
          <w:lang w:val="en-US"/>
        </w:rPr>
      </w:pPr>
    </w:p>
    <w:p w14:paraId="7297886B" w14:textId="77777777" w:rsidR="00E0791C" w:rsidRPr="00E108EF" w:rsidRDefault="00E108EF">
      <w:pPr>
        <w:pStyle w:val="ListParagraph"/>
        <w:numPr>
          <w:ilvl w:val="0"/>
          <w:numId w:val="1"/>
        </w:numPr>
        <w:spacing w:line="360" w:lineRule="auto"/>
        <w:ind w:left="426" w:hanging="357"/>
        <w:contextualSpacing w:val="0"/>
        <w:jc w:val="both"/>
        <w:rPr>
          <w:rFonts w:ascii="Times New Roman" w:hAnsi="Times New Roman" w:cs="Times New Roman"/>
          <w:b/>
          <w:sz w:val="24"/>
          <w:szCs w:val="24"/>
        </w:rPr>
      </w:pPr>
      <w:r w:rsidRPr="00E108EF">
        <w:rPr>
          <w:rFonts w:ascii="Times New Roman" w:hAnsi="Times New Roman" w:cs="Times New Roman"/>
          <w:b/>
          <w:sz w:val="24"/>
          <w:szCs w:val="24"/>
        </w:rPr>
        <w:t>Indeks Pembangunan Manusia (IPM) Provinsi Papua Barat</w:t>
      </w:r>
    </w:p>
    <w:p w14:paraId="3A596BE7" w14:textId="77777777" w:rsidR="00E0791C" w:rsidRPr="00E108EF" w:rsidRDefault="00E108EF">
      <w:pPr>
        <w:pStyle w:val="ListParagraph"/>
        <w:spacing w:line="360" w:lineRule="auto"/>
        <w:ind w:left="0" w:firstLine="562"/>
        <w:contextualSpacing w:val="0"/>
        <w:jc w:val="both"/>
        <w:rPr>
          <w:rFonts w:ascii="Times New Roman" w:hAnsi="Times New Roman" w:cs="Times New Roman"/>
          <w:sz w:val="24"/>
          <w:szCs w:val="24"/>
        </w:rPr>
      </w:pPr>
      <w:r w:rsidRPr="00E108EF">
        <w:rPr>
          <w:rFonts w:ascii="Times New Roman" w:hAnsi="Times New Roman" w:cs="Times New Roman"/>
          <w:sz w:val="24"/>
          <w:szCs w:val="24"/>
        </w:rPr>
        <w:t xml:space="preserve">Indeks Pembangunan Manusia (IPM) atau </w:t>
      </w:r>
      <w:r w:rsidRPr="00E108EF">
        <w:rPr>
          <w:rFonts w:ascii="Times New Roman" w:hAnsi="Times New Roman" w:cs="Times New Roman"/>
          <w:i/>
          <w:sz w:val="24"/>
          <w:szCs w:val="24"/>
        </w:rPr>
        <w:t>Human Develoment Index</w:t>
      </w:r>
      <w:r w:rsidRPr="00E108EF">
        <w:rPr>
          <w:rFonts w:ascii="Times New Roman" w:hAnsi="Times New Roman" w:cs="Times New Roman"/>
          <w:sz w:val="24"/>
          <w:szCs w:val="24"/>
        </w:rPr>
        <w:t xml:space="preserve"> (HDI)</w:t>
      </w:r>
      <w:r w:rsidRPr="00E108EF">
        <w:rPr>
          <w:rFonts w:ascii="Times New Roman" w:hAnsi="Times New Roman" w:cs="Times New Roman"/>
          <w:sz w:val="24"/>
          <w:szCs w:val="24"/>
          <w:lang w:val="en-US"/>
        </w:rPr>
        <w:t xml:space="preserve"> merupakan </w:t>
      </w:r>
      <w:r w:rsidRPr="00E108EF">
        <w:rPr>
          <w:rFonts w:ascii="Times New Roman" w:hAnsi="Times New Roman" w:cs="Times New Roman"/>
          <w:sz w:val="24"/>
          <w:szCs w:val="24"/>
          <w:lang w:val="en-US"/>
        </w:rPr>
        <w:t xml:space="preserve">gabungan indikator sosio ekonomi dalam </w:t>
      </w:r>
      <w:proofErr w:type="spellStart"/>
      <w:r w:rsidRPr="00E108EF">
        <w:rPr>
          <w:rFonts w:ascii="Times New Roman" w:hAnsi="Times New Roman" w:cs="Times New Roman"/>
          <w:sz w:val="24"/>
          <w:szCs w:val="24"/>
          <w:lang w:val="en-US"/>
        </w:rPr>
        <w:t>pembagunan</w:t>
      </w:r>
      <w:proofErr w:type="spellEnd"/>
      <w:r w:rsidRPr="00E108EF">
        <w:rPr>
          <w:rFonts w:ascii="Times New Roman" w:hAnsi="Times New Roman" w:cs="Times New Roman"/>
          <w:sz w:val="24"/>
          <w:szCs w:val="24"/>
          <w:lang w:val="en-US"/>
        </w:rPr>
        <w:t xml:space="preserve"> dengan peringkat yang relatif sama untuk semua negara berkembang menggunakan sebuah skala numerik </w:t>
      </w:r>
      <w:proofErr w:type="spellStart"/>
      <w:r w:rsidRPr="00E108EF">
        <w:rPr>
          <w:rFonts w:ascii="Times New Roman" w:hAnsi="Times New Roman" w:cs="Times New Roman"/>
          <w:sz w:val="24"/>
          <w:szCs w:val="24"/>
          <w:lang w:val="en-US"/>
        </w:rPr>
        <w:t>iaitu</w:t>
      </w:r>
      <w:proofErr w:type="spellEnd"/>
      <w:r w:rsidRPr="00E108EF">
        <w:rPr>
          <w:rFonts w:ascii="Times New Roman" w:hAnsi="Times New Roman" w:cs="Times New Roman"/>
          <w:sz w:val="24"/>
          <w:szCs w:val="24"/>
          <w:lang w:val="en-US"/>
        </w:rPr>
        <w:t xml:space="preserve"> 0,0 sampai dengan 1,0. </w:t>
      </w:r>
      <w:r w:rsidRPr="00E108EF">
        <w:rPr>
          <w:rFonts w:ascii="Times New Roman" w:hAnsi="Times New Roman" w:cs="Times New Roman"/>
          <w:sz w:val="24"/>
          <w:szCs w:val="24"/>
        </w:rPr>
        <w:t xml:space="preserve"> </w:t>
      </w:r>
      <w:r w:rsidRPr="00E108EF">
        <w:rPr>
          <w:rFonts w:ascii="Times New Roman" w:hAnsi="Times New Roman" w:cs="Times New Roman"/>
          <w:sz w:val="24"/>
          <w:szCs w:val="24"/>
          <w:lang w:val="en-US"/>
        </w:rPr>
        <w:t xml:space="preserve">IPM sebagai ukuran kualitas hidup.  </w:t>
      </w:r>
      <w:r w:rsidRPr="00E108EF">
        <w:rPr>
          <w:rFonts w:ascii="Times New Roman" w:hAnsi="Times New Roman" w:cs="Times New Roman"/>
          <w:sz w:val="24"/>
          <w:szCs w:val="24"/>
        </w:rPr>
        <w:t xml:space="preserve"> Dimensi </w:t>
      </w:r>
      <w:r w:rsidRPr="00E108EF">
        <w:rPr>
          <w:rFonts w:ascii="Times New Roman" w:hAnsi="Times New Roman" w:cs="Times New Roman"/>
          <w:sz w:val="24"/>
          <w:szCs w:val="24"/>
          <w:lang w:val="en-US"/>
        </w:rPr>
        <w:t xml:space="preserve"> itu berupa kesehatan, </w:t>
      </w:r>
      <w:proofErr w:type="spellStart"/>
      <w:r w:rsidRPr="00E108EF">
        <w:rPr>
          <w:rFonts w:ascii="Times New Roman" w:hAnsi="Times New Roman" w:cs="Times New Roman"/>
          <w:sz w:val="24"/>
          <w:szCs w:val="24"/>
          <w:lang w:val="en-US"/>
        </w:rPr>
        <w:t>ukumur</w:t>
      </w:r>
      <w:proofErr w:type="spellEnd"/>
      <w:r w:rsidRPr="00E108EF">
        <w:rPr>
          <w:rFonts w:ascii="Times New Roman" w:hAnsi="Times New Roman" w:cs="Times New Roman"/>
          <w:sz w:val="24"/>
          <w:szCs w:val="24"/>
          <w:lang w:val="en-US"/>
        </w:rPr>
        <w:t xml:space="preserve"> pan</w:t>
      </w:r>
      <w:r w:rsidRPr="00E108EF">
        <w:rPr>
          <w:rFonts w:ascii="Times New Roman" w:hAnsi="Times New Roman" w:cs="Times New Roman"/>
          <w:sz w:val="24"/>
          <w:szCs w:val="24"/>
          <w:lang w:val="en-US"/>
        </w:rPr>
        <w:t xml:space="preserve">jang, pengetahuan serta </w:t>
      </w:r>
      <w:r w:rsidRPr="00E108EF">
        <w:rPr>
          <w:rFonts w:ascii="Times New Roman" w:hAnsi="Times New Roman" w:cs="Times New Roman"/>
          <w:sz w:val="24"/>
          <w:szCs w:val="24"/>
          <w:lang w:val="en-US"/>
        </w:rPr>
        <w:lastRenderedPageBreak/>
        <w:t xml:space="preserve">kehidupan yang layak. IPB di </w:t>
      </w:r>
      <w:proofErr w:type="spellStart"/>
      <w:r w:rsidRPr="00E108EF">
        <w:rPr>
          <w:rFonts w:ascii="Times New Roman" w:hAnsi="Times New Roman" w:cs="Times New Roman"/>
          <w:sz w:val="24"/>
          <w:szCs w:val="24"/>
          <w:lang w:val="en-US"/>
        </w:rPr>
        <w:t>Provinis</w:t>
      </w:r>
      <w:proofErr w:type="spellEnd"/>
      <w:r w:rsidRPr="00E108EF">
        <w:rPr>
          <w:rFonts w:ascii="Times New Roman" w:hAnsi="Times New Roman" w:cs="Times New Roman"/>
          <w:sz w:val="24"/>
          <w:szCs w:val="24"/>
          <w:lang w:val="en-US"/>
        </w:rPr>
        <w:t xml:space="preserve"> Papua Barat terus meningkat seperti yang tertera pada Tabel 10. </w:t>
      </w:r>
      <w:r w:rsidRPr="00E108EF">
        <w:rPr>
          <w:rFonts w:ascii="Times New Roman" w:hAnsi="Times New Roman" w:cs="Times New Roman"/>
          <w:sz w:val="24"/>
          <w:szCs w:val="24"/>
        </w:rPr>
        <w:t xml:space="preserve"> </w:t>
      </w:r>
    </w:p>
    <w:p w14:paraId="138D60A7" w14:textId="77777777" w:rsidR="00E0791C" w:rsidRPr="00E108EF" w:rsidRDefault="00E0791C">
      <w:pPr>
        <w:pStyle w:val="ListParagraph"/>
        <w:ind w:left="714" w:firstLine="561"/>
        <w:contextualSpacing w:val="0"/>
        <w:jc w:val="center"/>
        <w:rPr>
          <w:rFonts w:ascii="Times New Roman" w:hAnsi="Times New Roman" w:cs="Times New Roman"/>
          <w:b/>
          <w:sz w:val="24"/>
          <w:szCs w:val="24"/>
          <w:lang w:val="en-US"/>
        </w:rPr>
      </w:pPr>
    </w:p>
    <w:p w14:paraId="31C19114" w14:textId="77777777" w:rsidR="00E0791C" w:rsidRPr="00E108EF" w:rsidRDefault="00E0791C">
      <w:pPr>
        <w:pStyle w:val="ListParagraph"/>
        <w:ind w:left="714" w:firstLine="561"/>
        <w:contextualSpacing w:val="0"/>
        <w:jc w:val="center"/>
        <w:rPr>
          <w:rFonts w:ascii="Times New Roman" w:hAnsi="Times New Roman" w:cs="Times New Roman"/>
          <w:b/>
          <w:sz w:val="24"/>
          <w:szCs w:val="24"/>
          <w:lang w:val="en-US"/>
        </w:rPr>
      </w:pPr>
    </w:p>
    <w:p w14:paraId="69E77EC2" w14:textId="77777777" w:rsidR="00E0791C" w:rsidRPr="00E108EF" w:rsidRDefault="00E0791C">
      <w:pPr>
        <w:pStyle w:val="ListParagraph"/>
        <w:ind w:left="714" w:firstLine="561"/>
        <w:contextualSpacing w:val="0"/>
        <w:jc w:val="center"/>
        <w:rPr>
          <w:rFonts w:ascii="Times New Roman" w:hAnsi="Times New Roman" w:cs="Times New Roman"/>
          <w:b/>
          <w:sz w:val="24"/>
          <w:szCs w:val="24"/>
          <w:lang w:val="en-US"/>
        </w:rPr>
      </w:pPr>
    </w:p>
    <w:p w14:paraId="70F6D827" w14:textId="77777777" w:rsidR="00E0791C" w:rsidRPr="00E108EF" w:rsidRDefault="00E0791C">
      <w:pPr>
        <w:pStyle w:val="ListParagraph"/>
        <w:ind w:left="714" w:firstLine="561"/>
        <w:contextualSpacing w:val="0"/>
        <w:jc w:val="center"/>
        <w:rPr>
          <w:rFonts w:ascii="Times New Roman" w:hAnsi="Times New Roman" w:cs="Times New Roman"/>
          <w:b/>
          <w:sz w:val="24"/>
          <w:szCs w:val="24"/>
          <w:lang w:val="en-US"/>
        </w:rPr>
      </w:pPr>
    </w:p>
    <w:p w14:paraId="48CF3DCA" w14:textId="77777777" w:rsidR="00E0791C" w:rsidRPr="00E108EF" w:rsidRDefault="00E108EF">
      <w:pPr>
        <w:pStyle w:val="ListParagraph"/>
        <w:ind w:left="714" w:firstLine="561"/>
        <w:contextualSpacing w:val="0"/>
        <w:jc w:val="center"/>
        <w:rPr>
          <w:rFonts w:ascii="Times New Roman" w:hAnsi="Times New Roman" w:cs="Times New Roman"/>
          <w:b/>
          <w:sz w:val="24"/>
          <w:szCs w:val="24"/>
        </w:rPr>
      </w:pPr>
      <w:r w:rsidRPr="00E108EF">
        <w:rPr>
          <w:rFonts w:ascii="Times New Roman" w:hAnsi="Times New Roman" w:cs="Times New Roman"/>
          <w:b/>
          <w:sz w:val="24"/>
          <w:szCs w:val="24"/>
        </w:rPr>
        <w:t xml:space="preserve">Tabel 10. </w:t>
      </w:r>
    </w:p>
    <w:p w14:paraId="51823E55" w14:textId="77777777" w:rsidR="00E0791C" w:rsidRPr="00E108EF" w:rsidRDefault="00E108EF">
      <w:pPr>
        <w:pStyle w:val="ListParagraph"/>
        <w:ind w:left="714" w:firstLine="561"/>
        <w:contextualSpacing w:val="0"/>
        <w:jc w:val="center"/>
        <w:rPr>
          <w:rFonts w:ascii="Times New Roman" w:hAnsi="Times New Roman" w:cs="Times New Roman"/>
          <w:b/>
          <w:sz w:val="24"/>
          <w:szCs w:val="24"/>
        </w:rPr>
      </w:pPr>
      <w:r w:rsidRPr="00E108EF">
        <w:rPr>
          <w:rFonts w:ascii="Times New Roman" w:hAnsi="Times New Roman" w:cs="Times New Roman"/>
          <w:b/>
          <w:sz w:val="24"/>
          <w:szCs w:val="24"/>
        </w:rPr>
        <w:t>Indeks Pembangunan Manusia per Kabupaten/Kota</w:t>
      </w:r>
    </w:p>
    <w:p w14:paraId="0C9E1574" w14:textId="77777777" w:rsidR="00E0791C" w:rsidRPr="00E108EF" w:rsidRDefault="00E108EF">
      <w:pPr>
        <w:pStyle w:val="ListParagraph"/>
        <w:spacing w:after="120"/>
        <w:ind w:left="714" w:firstLine="561"/>
        <w:contextualSpacing w:val="0"/>
        <w:jc w:val="center"/>
        <w:rPr>
          <w:rFonts w:ascii="Times New Roman" w:hAnsi="Times New Roman" w:cs="Times New Roman"/>
          <w:b/>
          <w:sz w:val="24"/>
          <w:szCs w:val="24"/>
        </w:rPr>
      </w:pPr>
      <w:r w:rsidRPr="00E108EF">
        <w:rPr>
          <w:rFonts w:ascii="Times New Roman" w:hAnsi="Times New Roman" w:cs="Times New Roman"/>
          <w:b/>
          <w:sz w:val="24"/>
          <w:szCs w:val="24"/>
        </w:rPr>
        <w:t xml:space="preserve">Provinsi Papua Barat </w:t>
      </w:r>
    </w:p>
    <w:tbl>
      <w:tblPr>
        <w:tblStyle w:val="TableGrid"/>
        <w:tblW w:w="0" w:type="auto"/>
        <w:jc w:val="center"/>
        <w:tblLook w:val="04A0" w:firstRow="1" w:lastRow="0" w:firstColumn="1" w:lastColumn="0" w:noHBand="0" w:noVBand="1"/>
      </w:tblPr>
      <w:tblGrid>
        <w:gridCol w:w="670"/>
        <w:gridCol w:w="2126"/>
        <w:gridCol w:w="1421"/>
        <w:gridCol w:w="1421"/>
        <w:gridCol w:w="1422"/>
      </w:tblGrid>
      <w:tr w:rsidR="00E0791C" w:rsidRPr="00E108EF" w14:paraId="3B062E20" w14:textId="77777777">
        <w:trPr>
          <w:jc w:val="center"/>
        </w:trPr>
        <w:tc>
          <w:tcPr>
            <w:tcW w:w="670" w:type="dxa"/>
            <w:vMerge w:val="restart"/>
          </w:tcPr>
          <w:p w14:paraId="27A9BD10" w14:textId="77777777" w:rsidR="00E0791C" w:rsidRPr="00E108EF" w:rsidRDefault="00E108EF">
            <w:pPr>
              <w:pStyle w:val="ListParagraph"/>
              <w:ind w:left="0"/>
              <w:contextualSpacing w:val="0"/>
              <w:jc w:val="center"/>
              <w:rPr>
                <w:rFonts w:ascii="Times New Roman" w:eastAsia="Times New Roman" w:hAnsi="Times New Roman" w:cs="Times New Roman"/>
                <w:b/>
                <w:sz w:val="24"/>
                <w:szCs w:val="24"/>
              </w:rPr>
            </w:pPr>
            <w:r w:rsidRPr="00E108EF">
              <w:rPr>
                <w:rFonts w:ascii="Times New Roman" w:eastAsia="Times New Roman" w:hAnsi="Times New Roman" w:cs="Times New Roman"/>
                <w:b/>
                <w:sz w:val="24"/>
                <w:szCs w:val="24"/>
              </w:rPr>
              <w:t xml:space="preserve">No. </w:t>
            </w:r>
          </w:p>
        </w:tc>
        <w:tc>
          <w:tcPr>
            <w:tcW w:w="2126" w:type="dxa"/>
            <w:vMerge w:val="restart"/>
          </w:tcPr>
          <w:p w14:paraId="35C6D1F3" w14:textId="77777777" w:rsidR="00E0791C" w:rsidRPr="00E108EF" w:rsidRDefault="00E108EF">
            <w:pPr>
              <w:pStyle w:val="ListParagraph"/>
              <w:ind w:left="0"/>
              <w:contextualSpacing w:val="0"/>
              <w:jc w:val="center"/>
              <w:rPr>
                <w:rFonts w:ascii="Times New Roman" w:eastAsia="Times New Roman" w:hAnsi="Times New Roman" w:cs="Times New Roman"/>
                <w:b/>
                <w:sz w:val="24"/>
                <w:szCs w:val="24"/>
              </w:rPr>
            </w:pPr>
            <w:r w:rsidRPr="00E108EF">
              <w:rPr>
                <w:rFonts w:ascii="Times New Roman" w:eastAsia="Times New Roman" w:hAnsi="Times New Roman" w:cs="Times New Roman"/>
                <w:b/>
                <w:sz w:val="24"/>
                <w:szCs w:val="24"/>
              </w:rPr>
              <w:t>Kabupaten/Kota</w:t>
            </w:r>
          </w:p>
        </w:tc>
        <w:tc>
          <w:tcPr>
            <w:tcW w:w="4264" w:type="dxa"/>
            <w:gridSpan w:val="3"/>
          </w:tcPr>
          <w:p w14:paraId="27712787" w14:textId="77777777" w:rsidR="00E0791C" w:rsidRPr="00E108EF" w:rsidRDefault="00E108EF">
            <w:pPr>
              <w:pStyle w:val="ListParagraph"/>
              <w:ind w:left="0"/>
              <w:contextualSpacing w:val="0"/>
              <w:jc w:val="center"/>
              <w:rPr>
                <w:rFonts w:ascii="Times New Roman" w:eastAsia="Times New Roman" w:hAnsi="Times New Roman" w:cs="Times New Roman"/>
                <w:b/>
                <w:sz w:val="24"/>
                <w:szCs w:val="24"/>
              </w:rPr>
            </w:pPr>
            <w:r w:rsidRPr="00E108EF">
              <w:rPr>
                <w:rFonts w:ascii="Times New Roman" w:eastAsia="Times New Roman" w:hAnsi="Times New Roman" w:cs="Times New Roman"/>
                <w:b/>
                <w:sz w:val="24"/>
                <w:szCs w:val="24"/>
              </w:rPr>
              <w:t xml:space="preserve">Tahun </w:t>
            </w:r>
          </w:p>
        </w:tc>
      </w:tr>
      <w:tr w:rsidR="00E0791C" w:rsidRPr="00E108EF" w14:paraId="598B00B5" w14:textId="77777777">
        <w:trPr>
          <w:jc w:val="center"/>
        </w:trPr>
        <w:tc>
          <w:tcPr>
            <w:tcW w:w="670" w:type="dxa"/>
            <w:vMerge/>
          </w:tcPr>
          <w:p w14:paraId="7724516C" w14:textId="77777777" w:rsidR="00E0791C" w:rsidRPr="00E108EF" w:rsidRDefault="00E0791C">
            <w:pPr>
              <w:pStyle w:val="ListParagraph"/>
              <w:ind w:left="0"/>
              <w:contextualSpacing w:val="0"/>
              <w:jc w:val="center"/>
              <w:rPr>
                <w:rFonts w:ascii="Times New Roman" w:eastAsia="Times New Roman" w:hAnsi="Times New Roman" w:cs="Times New Roman"/>
                <w:b/>
                <w:sz w:val="24"/>
                <w:szCs w:val="24"/>
                <w:lang w:val="en-US"/>
              </w:rPr>
            </w:pPr>
          </w:p>
        </w:tc>
        <w:tc>
          <w:tcPr>
            <w:tcW w:w="2126" w:type="dxa"/>
            <w:vMerge/>
          </w:tcPr>
          <w:p w14:paraId="4754873B" w14:textId="77777777" w:rsidR="00E0791C" w:rsidRPr="00E108EF" w:rsidRDefault="00E0791C">
            <w:pPr>
              <w:pStyle w:val="ListParagraph"/>
              <w:ind w:left="0"/>
              <w:contextualSpacing w:val="0"/>
              <w:jc w:val="both"/>
              <w:rPr>
                <w:rFonts w:ascii="Times New Roman" w:eastAsia="Times New Roman" w:hAnsi="Times New Roman" w:cs="Times New Roman"/>
                <w:b/>
                <w:sz w:val="24"/>
                <w:szCs w:val="24"/>
                <w:lang w:val="en-US"/>
              </w:rPr>
            </w:pPr>
          </w:p>
        </w:tc>
        <w:tc>
          <w:tcPr>
            <w:tcW w:w="1421" w:type="dxa"/>
          </w:tcPr>
          <w:p w14:paraId="10D4CAF6" w14:textId="77777777" w:rsidR="00E0791C" w:rsidRPr="00E108EF" w:rsidRDefault="00E108EF">
            <w:pPr>
              <w:pStyle w:val="ListParagraph"/>
              <w:ind w:left="0"/>
              <w:contextualSpacing w:val="0"/>
              <w:jc w:val="center"/>
              <w:rPr>
                <w:rFonts w:ascii="Times New Roman" w:eastAsia="Times New Roman" w:hAnsi="Times New Roman" w:cs="Times New Roman"/>
                <w:b/>
                <w:sz w:val="24"/>
                <w:szCs w:val="24"/>
              </w:rPr>
            </w:pPr>
            <w:r w:rsidRPr="00E108EF">
              <w:rPr>
                <w:rFonts w:ascii="Times New Roman" w:eastAsia="Times New Roman" w:hAnsi="Times New Roman" w:cs="Times New Roman"/>
                <w:b/>
                <w:sz w:val="24"/>
                <w:szCs w:val="24"/>
              </w:rPr>
              <w:t>2009</w:t>
            </w:r>
          </w:p>
        </w:tc>
        <w:tc>
          <w:tcPr>
            <w:tcW w:w="1421" w:type="dxa"/>
          </w:tcPr>
          <w:p w14:paraId="4E7B01C1" w14:textId="77777777" w:rsidR="00E0791C" w:rsidRPr="00E108EF" w:rsidRDefault="00E108EF">
            <w:pPr>
              <w:pStyle w:val="ListParagraph"/>
              <w:ind w:left="0"/>
              <w:contextualSpacing w:val="0"/>
              <w:jc w:val="center"/>
              <w:rPr>
                <w:rFonts w:ascii="Times New Roman" w:eastAsia="Times New Roman" w:hAnsi="Times New Roman" w:cs="Times New Roman"/>
                <w:b/>
                <w:sz w:val="24"/>
                <w:szCs w:val="24"/>
              </w:rPr>
            </w:pPr>
            <w:r w:rsidRPr="00E108EF">
              <w:rPr>
                <w:rFonts w:ascii="Times New Roman" w:eastAsia="Times New Roman" w:hAnsi="Times New Roman" w:cs="Times New Roman"/>
                <w:b/>
                <w:sz w:val="24"/>
                <w:szCs w:val="24"/>
              </w:rPr>
              <w:t>2010</w:t>
            </w:r>
          </w:p>
        </w:tc>
        <w:tc>
          <w:tcPr>
            <w:tcW w:w="1422" w:type="dxa"/>
          </w:tcPr>
          <w:p w14:paraId="5FFF2067" w14:textId="77777777" w:rsidR="00E0791C" w:rsidRPr="00E108EF" w:rsidRDefault="00E108EF">
            <w:pPr>
              <w:pStyle w:val="ListParagraph"/>
              <w:ind w:left="0"/>
              <w:contextualSpacing w:val="0"/>
              <w:jc w:val="center"/>
              <w:rPr>
                <w:rFonts w:ascii="Times New Roman" w:eastAsia="Times New Roman" w:hAnsi="Times New Roman" w:cs="Times New Roman"/>
                <w:b/>
                <w:sz w:val="24"/>
                <w:szCs w:val="24"/>
              </w:rPr>
            </w:pPr>
            <w:r w:rsidRPr="00E108EF">
              <w:rPr>
                <w:rFonts w:ascii="Times New Roman" w:eastAsia="Times New Roman" w:hAnsi="Times New Roman" w:cs="Times New Roman"/>
                <w:b/>
                <w:sz w:val="24"/>
                <w:szCs w:val="24"/>
              </w:rPr>
              <w:t>2011</w:t>
            </w:r>
          </w:p>
        </w:tc>
      </w:tr>
      <w:tr w:rsidR="00E0791C" w:rsidRPr="00E108EF" w14:paraId="0B92600A" w14:textId="77777777">
        <w:trPr>
          <w:jc w:val="center"/>
        </w:trPr>
        <w:tc>
          <w:tcPr>
            <w:tcW w:w="670" w:type="dxa"/>
          </w:tcPr>
          <w:p w14:paraId="44A7122B" w14:textId="77777777" w:rsidR="00E0791C" w:rsidRPr="00E108EF" w:rsidRDefault="00E0791C">
            <w:pPr>
              <w:pStyle w:val="ListParagraph"/>
              <w:ind w:left="0"/>
              <w:contextualSpacing w:val="0"/>
              <w:jc w:val="center"/>
              <w:rPr>
                <w:rFonts w:ascii="Times New Roman" w:eastAsia="Times New Roman" w:hAnsi="Times New Roman" w:cs="Times New Roman"/>
                <w:sz w:val="24"/>
                <w:szCs w:val="24"/>
              </w:rPr>
            </w:pPr>
          </w:p>
        </w:tc>
        <w:tc>
          <w:tcPr>
            <w:tcW w:w="2126" w:type="dxa"/>
          </w:tcPr>
          <w:p w14:paraId="5870E378" w14:textId="77777777" w:rsidR="00E0791C" w:rsidRPr="00E108EF" w:rsidRDefault="00E108EF">
            <w:pPr>
              <w:pStyle w:val="ListParagraph"/>
              <w:ind w:left="0"/>
              <w:contextualSpacing w:val="0"/>
              <w:jc w:val="both"/>
              <w:rPr>
                <w:rFonts w:ascii="Times New Roman" w:eastAsia="Times New Roman" w:hAnsi="Times New Roman" w:cs="Times New Roman"/>
                <w:b/>
                <w:sz w:val="24"/>
                <w:szCs w:val="24"/>
              </w:rPr>
            </w:pPr>
            <w:r w:rsidRPr="00E108EF">
              <w:rPr>
                <w:rFonts w:ascii="Times New Roman" w:eastAsia="Times New Roman" w:hAnsi="Times New Roman" w:cs="Times New Roman"/>
                <w:b/>
                <w:sz w:val="24"/>
                <w:szCs w:val="24"/>
              </w:rPr>
              <w:t xml:space="preserve">Kabupaten </w:t>
            </w:r>
          </w:p>
        </w:tc>
        <w:tc>
          <w:tcPr>
            <w:tcW w:w="1421" w:type="dxa"/>
          </w:tcPr>
          <w:p w14:paraId="7DD3695A" w14:textId="77777777" w:rsidR="00E0791C" w:rsidRPr="00E108EF" w:rsidRDefault="00E0791C">
            <w:pPr>
              <w:pStyle w:val="ListParagraph"/>
              <w:ind w:left="0"/>
              <w:contextualSpacing w:val="0"/>
              <w:jc w:val="center"/>
              <w:rPr>
                <w:rFonts w:ascii="Times New Roman" w:eastAsia="Times New Roman" w:hAnsi="Times New Roman" w:cs="Times New Roman"/>
                <w:sz w:val="24"/>
                <w:szCs w:val="24"/>
                <w:lang w:val="en-US"/>
              </w:rPr>
            </w:pPr>
          </w:p>
        </w:tc>
        <w:tc>
          <w:tcPr>
            <w:tcW w:w="1421" w:type="dxa"/>
          </w:tcPr>
          <w:p w14:paraId="327D9E14" w14:textId="77777777" w:rsidR="00E0791C" w:rsidRPr="00E108EF" w:rsidRDefault="00E0791C">
            <w:pPr>
              <w:pStyle w:val="ListParagraph"/>
              <w:ind w:left="0"/>
              <w:contextualSpacing w:val="0"/>
              <w:jc w:val="center"/>
              <w:rPr>
                <w:rFonts w:ascii="Times New Roman" w:eastAsia="Times New Roman" w:hAnsi="Times New Roman" w:cs="Times New Roman"/>
                <w:sz w:val="24"/>
                <w:szCs w:val="24"/>
                <w:lang w:val="en-US"/>
              </w:rPr>
            </w:pPr>
          </w:p>
        </w:tc>
        <w:tc>
          <w:tcPr>
            <w:tcW w:w="1422" w:type="dxa"/>
          </w:tcPr>
          <w:p w14:paraId="18262CD3" w14:textId="77777777" w:rsidR="00E0791C" w:rsidRPr="00E108EF" w:rsidRDefault="00E0791C">
            <w:pPr>
              <w:pStyle w:val="ListParagraph"/>
              <w:ind w:left="0"/>
              <w:contextualSpacing w:val="0"/>
              <w:jc w:val="center"/>
              <w:rPr>
                <w:rFonts w:ascii="Times New Roman" w:eastAsia="Times New Roman" w:hAnsi="Times New Roman" w:cs="Times New Roman"/>
                <w:sz w:val="24"/>
                <w:szCs w:val="24"/>
                <w:lang w:val="en-US"/>
              </w:rPr>
            </w:pPr>
          </w:p>
        </w:tc>
      </w:tr>
      <w:tr w:rsidR="00E0791C" w:rsidRPr="00E108EF" w14:paraId="781BDE61" w14:textId="77777777">
        <w:trPr>
          <w:jc w:val="center"/>
        </w:trPr>
        <w:tc>
          <w:tcPr>
            <w:tcW w:w="670" w:type="dxa"/>
          </w:tcPr>
          <w:p w14:paraId="097B1AC1"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01</w:t>
            </w:r>
          </w:p>
        </w:tc>
        <w:tc>
          <w:tcPr>
            <w:tcW w:w="2126" w:type="dxa"/>
          </w:tcPr>
          <w:p w14:paraId="52BE1DA7"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 xml:space="preserve">Fakfak </w:t>
            </w:r>
          </w:p>
        </w:tc>
        <w:tc>
          <w:tcPr>
            <w:tcW w:w="1421" w:type="dxa"/>
          </w:tcPr>
          <w:p w14:paraId="62846AB4"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70,80</w:t>
            </w:r>
          </w:p>
        </w:tc>
        <w:tc>
          <w:tcPr>
            <w:tcW w:w="1421" w:type="dxa"/>
          </w:tcPr>
          <w:p w14:paraId="0CFE6FD5"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71,46</w:t>
            </w:r>
          </w:p>
        </w:tc>
        <w:tc>
          <w:tcPr>
            <w:tcW w:w="1422" w:type="dxa"/>
          </w:tcPr>
          <w:p w14:paraId="1814FC33"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72,13</w:t>
            </w:r>
          </w:p>
        </w:tc>
      </w:tr>
      <w:tr w:rsidR="00E0791C" w:rsidRPr="00E108EF" w14:paraId="47E18813" w14:textId="77777777">
        <w:trPr>
          <w:jc w:val="center"/>
        </w:trPr>
        <w:tc>
          <w:tcPr>
            <w:tcW w:w="670" w:type="dxa"/>
          </w:tcPr>
          <w:p w14:paraId="602F35BC"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02</w:t>
            </w:r>
          </w:p>
        </w:tc>
        <w:tc>
          <w:tcPr>
            <w:tcW w:w="2126" w:type="dxa"/>
          </w:tcPr>
          <w:p w14:paraId="0E2D48F0"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 xml:space="preserve">Kaimana </w:t>
            </w:r>
          </w:p>
        </w:tc>
        <w:tc>
          <w:tcPr>
            <w:tcW w:w="1421" w:type="dxa"/>
          </w:tcPr>
          <w:p w14:paraId="7A53D848"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69,80</w:t>
            </w:r>
          </w:p>
        </w:tc>
        <w:tc>
          <w:tcPr>
            <w:tcW w:w="1421" w:type="dxa"/>
          </w:tcPr>
          <w:p w14:paraId="7D9D2BBA"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70,13</w:t>
            </w:r>
          </w:p>
        </w:tc>
        <w:tc>
          <w:tcPr>
            <w:tcW w:w="1422" w:type="dxa"/>
          </w:tcPr>
          <w:p w14:paraId="11A37C3A"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70,71</w:t>
            </w:r>
          </w:p>
        </w:tc>
      </w:tr>
      <w:tr w:rsidR="00E0791C" w:rsidRPr="00E108EF" w14:paraId="5C78766A" w14:textId="77777777">
        <w:trPr>
          <w:jc w:val="center"/>
        </w:trPr>
        <w:tc>
          <w:tcPr>
            <w:tcW w:w="670" w:type="dxa"/>
          </w:tcPr>
          <w:p w14:paraId="322E13ED"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03</w:t>
            </w:r>
          </w:p>
        </w:tc>
        <w:tc>
          <w:tcPr>
            <w:tcW w:w="2126" w:type="dxa"/>
          </w:tcPr>
          <w:p w14:paraId="2CBF2877"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 xml:space="preserve">Teluk Wondama </w:t>
            </w:r>
          </w:p>
        </w:tc>
        <w:tc>
          <w:tcPr>
            <w:tcW w:w="1421" w:type="dxa"/>
          </w:tcPr>
          <w:p w14:paraId="3C802E01"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65,27</w:t>
            </w:r>
          </w:p>
        </w:tc>
        <w:tc>
          <w:tcPr>
            <w:tcW w:w="1421" w:type="dxa"/>
          </w:tcPr>
          <w:p w14:paraId="1C71AEDD"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65,76</w:t>
            </w:r>
          </w:p>
        </w:tc>
        <w:tc>
          <w:tcPr>
            <w:tcW w:w="1422" w:type="dxa"/>
          </w:tcPr>
          <w:p w14:paraId="504E073C"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66,06</w:t>
            </w:r>
          </w:p>
        </w:tc>
      </w:tr>
      <w:tr w:rsidR="00E0791C" w:rsidRPr="00E108EF" w14:paraId="13CE42F1" w14:textId="77777777">
        <w:trPr>
          <w:jc w:val="center"/>
        </w:trPr>
        <w:tc>
          <w:tcPr>
            <w:tcW w:w="670" w:type="dxa"/>
          </w:tcPr>
          <w:p w14:paraId="1463B6BF"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04</w:t>
            </w:r>
          </w:p>
        </w:tc>
        <w:tc>
          <w:tcPr>
            <w:tcW w:w="2126" w:type="dxa"/>
          </w:tcPr>
          <w:p w14:paraId="506688FD"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 xml:space="preserve">Teluk Bintuni </w:t>
            </w:r>
          </w:p>
        </w:tc>
        <w:tc>
          <w:tcPr>
            <w:tcW w:w="1421" w:type="dxa"/>
          </w:tcPr>
          <w:p w14:paraId="08A23651"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65,65</w:t>
            </w:r>
          </w:p>
        </w:tc>
        <w:tc>
          <w:tcPr>
            <w:tcW w:w="1421" w:type="dxa"/>
          </w:tcPr>
          <w:p w14:paraId="520A8430"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66,58</w:t>
            </w:r>
          </w:p>
        </w:tc>
        <w:tc>
          <w:tcPr>
            <w:tcW w:w="1422" w:type="dxa"/>
          </w:tcPr>
          <w:p w14:paraId="787DF934"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67,17</w:t>
            </w:r>
          </w:p>
        </w:tc>
      </w:tr>
      <w:tr w:rsidR="00E0791C" w:rsidRPr="00E108EF" w14:paraId="28FD935E" w14:textId="77777777">
        <w:trPr>
          <w:jc w:val="center"/>
        </w:trPr>
        <w:tc>
          <w:tcPr>
            <w:tcW w:w="670" w:type="dxa"/>
          </w:tcPr>
          <w:p w14:paraId="6AEAE58D"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05</w:t>
            </w:r>
          </w:p>
        </w:tc>
        <w:tc>
          <w:tcPr>
            <w:tcW w:w="2126" w:type="dxa"/>
          </w:tcPr>
          <w:p w14:paraId="50752F6F"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 xml:space="preserve">Manokwari </w:t>
            </w:r>
          </w:p>
        </w:tc>
        <w:tc>
          <w:tcPr>
            <w:tcW w:w="1421" w:type="dxa"/>
          </w:tcPr>
          <w:p w14:paraId="3AA98DAA"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66,02</w:t>
            </w:r>
          </w:p>
        </w:tc>
        <w:tc>
          <w:tcPr>
            <w:tcW w:w="1421" w:type="dxa"/>
          </w:tcPr>
          <w:p w14:paraId="15AC9285"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67,19</w:t>
            </w:r>
          </w:p>
        </w:tc>
        <w:tc>
          <w:tcPr>
            <w:tcW w:w="1422" w:type="dxa"/>
          </w:tcPr>
          <w:p w14:paraId="187DB10A"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67,67</w:t>
            </w:r>
          </w:p>
        </w:tc>
      </w:tr>
      <w:tr w:rsidR="00E0791C" w:rsidRPr="00E108EF" w14:paraId="167EAB20" w14:textId="77777777">
        <w:trPr>
          <w:jc w:val="center"/>
        </w:trPr>
        <w:tc>
          <w:tcPr>
            <w:tcW w:w="670" w:type="dxa"/>
          </w:tcPr>
          <w:p w14:paraId="230B429C"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06</w:t>
            </w:r>
          </w:p>
        </w:tc>
        <w:tc>
          <w:tcPr>
            <w:tcW w:w="2126" w:type="dxa"/>
          </w:tcPr>
          <w:p w14:paraId="02071CC3"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 xml:space="preserve">Sorong Selatan </w:t>
            </w:r>
          </w:p>
        </w:tc>
        <w:tc>
          <w:tcPr>
            <w:tcW w:w="1421" w:type="dxa"/>
          </w:tcPr>
          <w:p w14:paraId="65E72042"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66,09</w:t>
            </w:r>
          </w:p>
        </w:tc>
        <w:tc>
          <w:tcPr>
            <w:tcW w:w="1421" w:type="dxa"/>
          </w:tcPr>
          <w:p w14:paraId="6ECD5F64"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66,31</w:t>
            </w:r>
          </w:p>
        </w:tc>
        <w:tc>
          <w:tcPr>
            <w:tcW w:w="1422" w:type="dxa"/>
          </w:tcPr>
          <w:p w14:paraId="57D160E2"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66,59</w:t>
            </w:r>
          </w:p>
        </w:tc>
      </w:tr>
      <w:tr w:rsidR="00E0791C" w:rsidRPr="00E108EF" w14:paraId="4A98E1D3" w14:textId="77777777">
        <w:trPr>
          <w:jc w:val="center"/>
        </w:trPr>
        <w:tc>
          <w:tcPr>
            <w:tcW w:w="670" w:type="dxa"/>
          </w:tcPr>
          <w:p w14:paraId="1477A91E"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07</w:t>
            </w:r>
          </w:p>
        </w:tc>
        <w:tc>
          <w:tcPr>
            <w:tcW w:w="2126" w:type="dxa"/>
          </w:tcPr>
          <w:p w14:paraId="4D9FAA1B"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 xml:space="preserve">Sorong </w:t>
            </w:r>
          </w:p>
        </w:tc>
        <w:tc>
          <w:tcPr>
            <w:tcW w:w="1421" w:type="dxa"/>
          </w:tcPr>
          <w:p w14:paraId="014DAF38"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68,16</w:t>
            </w:r>
          </w:p>
        </w:tc>
        <w:tc>
          <w:tcPr>
            <w:tcW w:w="1421" w:type="dxa"/>
          </w:tcPr>
          <w:p w14:paraId="1C47AFEB"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68,50</w:t>
            </w:r>
          </w:p>
        </w:tc>
        <w:tc>
          <w:tcPr>
            <w:tcW w:w="1422" w:type="dxa"/>
          </w:tcPr>
          <w:p w14:paraId="0534832C"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68,93</w:t>
            </w:r>
          </w:p>
        </w:tc>
      </w:tr>
      <w:tr w:rsidR="00E0791C" w:rsidRPr="00E108EF" w14:paraId="428E38C6" w14:textId="77777777">
        <w:trPr>
          <w:jc w:val="center"/>
        </w:trPr>
        <w:tc>
          <w:tcPr>
            <w:tcW w:w="670" w:type="dxa"/>
          </w:tcPr>
          <w:p w14:paraId="661C2BA3"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08</w:t>
            </w:r>
          </w:p>
        </w:tc>
        <w:tc>
          <w:tcPr>
            <w:tcW w:w="2126" w:type="dxa"/>
          </w:tcPr>
          <w:p w14:paraId="61C2F56A"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Raja Ampat</w:t>
            </w:r>
          </w:p>
        </w:tc>
        <w:tc>
          <w:tcPr>
            <w:tcW w:w="1421" w:type="dxa"/>
          </w:tcPr>
          <w:p w14:paraId="0F4DBE40"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64,08</w:t>
            </w:r>
          </w:p>
        </w:tc>
        <w:tc>
          <w:tcPr>
            <w:tcW w:w="1421" w:type="dxa"/>
          </w:tcPr>
          <w:p w14:paraId="34884F74"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64,58</w:t>
            </w:r>
          </w:p>
        </w:tc>
        <w:tc>
          <w:tcPr>
            <w:tcW w:w="1422" w:type="dxa"/>
          </w:tcPr>
          <w:p w14:paraId="6C5CE370"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65,06</w:t>
            </w:r>
          </w:p>
        </w:tc>
      </w:tr>
      <w:tr w:rsidR="00E0791C" w:rsidRPr="00E108EF" w14:paraId="746136D6" w14:textId="77777777">
        <w:trPr>
          <w:jc w:val="center"/>
        </w:trPr>
        <w:tc>
          <w:tcPr>
            <w:tcW w:w="670" w:type="dxa"/>
          </w:tcPr>
          <w:p w14:paraId="6524CBC9"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09</w:t>
            </w:r>
          </w:p>
        </w:tc>
        <w:tc>
          <w:tcPr>
            <w:tcW w:w="2126" w:type="dxa"/>
          </w:tcPr>
          <w:p w14:paraId="4FAABF47"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 xml:space="preserve">Tambrauw </w:t>
            </w:r>
          </w:p>
        </w:tc>
        <w:tc>
          <w:tcPr>
            <w:tcW w:w="1421" w:type="dxa"/>
          </w:tcPr>
          <w:p w14:paraId="6478D7CA"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49,12</w:t>
            </w:r>
          </w:p>
        </w:tc>
        <w:tc>
          <w:tcPr>
            <w:tcW w:w="1421" w:type="dxa"/>
          </w:tcPr>
          <w:p w14:paraId="0AFB47CA"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50,51</w:t>
            </w:r>
          </w:p>
        </w:tc>
        <w:tc>
          <w:tcPr>
            <w:tcW w:w="1422" w:type="dxa"/>
          </w:tcPr>
          <w:p w14:paraId="64FDB6F8"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50,81</w:t>
            </w:r>
          </w:p>
        </w:tc>
      </w:tr>
      <w:tr w:rsidR="00E0791C" w:rsidRPr="00E108EF" w14:paraId="344ACB33" w14:textId="77777777">
        <w:trPr>
          <w:jc w:val="center"/>
        </w:trPr>
        <w:tc>
          <w:tcPr>
            <w:tcW w:w="670" w:type="dxa"/>
          </w:tcPr>
          <w:p w14:paraId="50819B6A"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10</w:t>
            </w:r>
          </w:p>
        </w:tc>
        <w:tc>
          <w:tcPr>
            <w:tcW w:w="2126" w:type="dxa"/>
          </w:tcPr>
          <w:p w14:paraId="17340C19" w14:textId="77777777" w:rsidR="00E0791C" w:rsidRPr="00E108EF" w:rsidRDefault="00E108EF">
            <w:pPr>
              <w:pStyle w:val="ListParagraph"/>
              <w:ind w:left="0"/>
              <w:contextualSpacing w:val="0"/>
              <w:jc w:val="both"/>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 xml:space="preserve">Maybrat </w:t>
            </w:r>
          </w:p>
        </w:tc>
        <w:tc>
          <w:tcPr>
            <w:tcW w:w="1421" w:type="dxa"/>
          </w:tcPr>
          <w:p w14:paraId="42C0E5B6"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64,89</w:t>
            </w:r>
          </w:p>
        </w:tc>
        <w:tc>
          <w:tcPr>
            <w:tcW w:w="1421" w:type="dxa"/>
          </w:tcPr>
          <w:p w14:paraId="7D394DA8"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66,00</w:t>
            </w:r>
          </w:p>
        </w:tc>
        <w:tc>
          <w:tcPr>
            <w:tcW w:w="1422" w:type="dxa"/>
          </w:tcPr>
          <w:p w14:paraId="1A651E5E"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66,43</w:t>
            </w:r>
          </w:p>
        </w:tc>
      </w:tr>
      <w:tr w:rsidR="00E0791C" w:rsidRPr="00E108EF" w14:paraId="21C467B7" w14:textId="77777777">
        <w:trPr>
          <w:jc w:val="center"/>
        </w:trPr>
        <w:tc>
          <w:tcPr>
            <w:tcW w:w="670" w:type="dxa"/>
          </w:tcPr>
          <w:p w14:paraId="34622F35"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11</w:t>
            </w:r>
          </w:p>
        </w:tc>
        <w:tc>
          <w:tcPr>
            <w:tcW w:w="2126" w:type="dxa"/>
          </w:tcPr>
          <w:p w14:paraId="35B9C944" w14:textId="77777777" w:rsidR="00E0791C" w:rsidRPr="00E108EF" w:rsidRDefault="00E108EF">
            <w:pP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Manokwari Selatan</w:t>
            </w:r>
          </w:p>
        </w:tc>
        <w:tc>
          <w:tcPr>
            <w:tcW w:w="1421" w:type="dxa"/>
          </w:tcPr>
          <w:p w14:paraId="336AF458"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w:t>
            </w:r>
          </w:p>
        </w:tc>
        <w:tc>
          <w:tcPr>
            <w:tcW w:w="1421" w:type="dxa"/>
          </w:tcPr>
          <w:p w14:paraId="292CA81D"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w:t>
            </w:r>
          </w:p>
        </w:tc>
        <w:tc>
          <w:tcPr>
            <w:tcW w:w="1422" w:type="dxa"/>
          </w:tcPr>
          <w:p w14:paraId="313A39B3"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w:t>
            </w:r>
          </w:p>
        </w:tc>
      </w:tr>
      <w:tr w:rsidR="00E0791C" w:rsidRPr="00E108EF" w14:paraId="483062D8" w14:textId="77777777">
        <w:trPr>
          <w:jc w:val="center"/>
        </w:trPr>
        <w:tc>
          <w:tcPr>
            <w:tcW w:w="670" w:type="dxa"/>
          </w:tcPr>
          <w:p w14:paraId="06CB893D"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12</w:t>
            </w:r>
          </w:p>
        </w:tc>
        <w:tc>
          <w:tcPr>
            <w:tcW w:w="2126" w:type="dxa"/>
          </w:tcPr>
          <w:p w14:paraId="495C8DA6" w14:textId="77777777" w:rsidR="00E0791C" w:rsidRPr="00E108EF" w:rsidRDefault="00E108EF">
            <w:pP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Pegunungan Arfak</w:t>
            </w:r>
          </w:p>
        </w:tc>
        <w:tc>
          <w:tcPr>
            <w:tcW w:w="1421" w:type="dxa"/>
          </w:tcPr>
          <w:p w14:paraId="7EB304C0"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w:t>
            </w:r>
          </w:p>
        </w:tc>
        <w:tc>
          <w:tcPr>
            <w:tcW w:w="1421" w:type="dxa"/>
          </w:tcPr>
          <w:p w14:paraId="34CA25B9"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w:t>
            </w:r>
          </w:p>
        </w:tc>
        <w:tc>
          <w:tcPr>
            <w:tcW w:w="1422" w:type="dxa"/>
          </w:tcPr>
          <w:p w14:paraId="4A15FA4E"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w:t>
            </w:r>
          </w:p>
        </w:tc>
      </w:tr>
      <w:tr w:rsidR="00E0791C" w:rsidRPr="00E108EF" w14:paraId="4B7962D2" w14:textId="77777777">
        <w:trPr>
          <w:jc w:val="center"/>
        </w:trPr>
        <w:tc>
          <w:tcPr>
            <w:tcW w:w="670" w:type="dxa"/>
          </w:tcPr>
          <w:p w14:paraId="034CD083" w14:textId="77777777" w:rsidR="00E0791C" w:rsidRPr="00E108EF" w:rsidRDefault="00E0791C">
            <w:pPr>
              <w:pStyle w:val="ListParagraph"/>
              <w:ind w:left="0"/>
              <w:contextualSpacing w:val="0"/>
              <w:jc w:val="center"/>
              <w:rPr>
                <w:rFonts w:ascii="Times New Roman" w:eastAsia="Times New Roman" w:hAnsi="Times New Roman" w:cs="Times New Roman"/>
                <w:sz w:val="24"/>
                <w:szCs w:val="24"/>
                <w:lang w:val="en-US"/>
              </w:rPr>
            </w:pPr>
          </w:p>
        </w:tc>
        <w:tc>
          <w:tcPr>
            <w:tcW w:w="2126" w:type="dxa"/>
          </w:tcPr>
          <w:p w14:paraId="34E7F57A" w14:textId="77777777" w:rsidR="00E0791C" w:rsidRPr="00E108EF" w:rsidRDefault="00E108EF">
            <w:pPr>
              <w:rPr>
                <w:rFonts w:ascii="Times New Roman" w:eastAsia="Times New Roman" w:hAnsi="Times New Roman" w:cs="Times New Roman"/>
                <w:b/>
                <w:sz w:val="24"/>
                <w:szCs w:val="24"/>
              </w:rPr>
            </w:pPr>
            <w:r w:rsidRPr="00E108EF">
              <w:rPr>
                <w:rFonts w:ascii="Times New Roman" w:eastAsia="Times New Roman" w:hAnsi="Times New Roman" w:cs="Times New Roman"/>
                <w:b/>
                <w:sz w:val="24"/>
                <w:szCs w:val="24"/>
              </w:rPr>
              <w:t xml:space="preserve">Kota </w:t>
            </w:r>
          </w:p>
        </w:tc>
        <w:tc>
          <w:tcPr>
            <w:tcW w:w="1421" w:type="dxa"/>
          </w:tcPr>
          <w:p w14:paraId="41C11287" w14:textId="77777777" w:rsidR="00E0791C" w:rsidRPr="00E108EF" w:rsidRDefault="00E0791C">
            <w:pPr>
              <w:pStyle w:val="ListParagraph"/>
              <w:ind w:left="0"/>
              <w:contextualSpacing w:val="0"/>
              <w:jc w:val="center"/>
              <w:rPr>
                <w:rFonts w:ascii="Times New Roman" w:eastAsia="Times New Roman" w:hAnsi="Times New Roman" w:cs="Times New Roman"/>
                <w:sz w:val="24"/>
                <w:szCs w:val="24"/>
                <w:lang w:val="en-US"/>
              </w:rPr>
            </w:pPr>
          </w:p>
        </w:tc>
        <w:tc>
          <w:tcPr>
            <w:tcW w:w="1421" w:type="dxa"/>
          </w:tcPr>
          <w:p w14:paraId="26F0A148" w14:textId="77777777" w:rsidR="00E0791C" w:rsidRPr="00E108EF" w:rsidRDefault="00E0791C">
            <w:pPr>
              <w:pStyle w:val="ListParagraph"/>
              <w:ind w:left="0"/>
              <w:contextualSpacing w:val="0"/>
              <w:jc w:val="center"/>
              <w:rPr>
                <w:rFonts w:ascii="Times New Roman" w:eastAsia="Times New Roman" w:hAnsi="Times New Roman" w:cs="Times New Roman"/>
                <w:sz w:val="24"/>
                <w:szCs w:val="24"/>
                <w:lang w:val="en-US"/>
              </w:rPr>
            </w:pPr>
          </w:p>
        </w:tc>
        <w:tc>
          <w:tcPr>
            <w:tcW w:w="1422" w:type="dxa"/>
          </w:tcPr>
          <w:p w14:paraId="786811A2" w14:textId="77777777" w:rsidR="00E0791C" w:rsidRPr="00E108EF" w:rsidRDefault="00E0791C">
            <w:pPr>
              <w:pStyle w:val="ListParagraph"/>
              <w:ind w:left="0"/>
              <w:contextualSpacing w:val="0"/>
              <w:jc w:val="center"/>
              <w:rPr>
                <w:rFonts w:ascii="Times New Roman" w:eastAsia="Times New Roman" w:hAnsi="Times New Roman" w:cs="Times New Roman"/>
                <w:sz w:val="24"/>
                <w:szCs w:val="24"/>
                <w:lang w:val="en-US"/>
              </w:rPr>
            </w:pPr>
          </w:p>
        </w:tc>
      </w:tr>
      <w:tr w:rsidR="00E0791C" w:rsidRPr="00E108EF" w14:paraId="60081CBC" w14:textId="77777777">
        <w:trPr>
          <w:jc w:val="center"/>
        </w:trPr>
        <w:tc>
          <w:tcPr>
            <w:tcW w:w="670" w:type="dxa"/>
          </w:tcPr>
          <w:p w14:paraId="0AD0EC95"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13</w:t>
            </w:r>
          </w:p>
        </w:tc>
        <w:tc>
          <w:tcPr>
            <w:tcW w:w="2126" w:type="dxa"/>
          </w:tcPr>
          <w:p w14:paraId="0C10BEE3" w14:textId="77777777" w:rsidR="00E0791C" w:rsidRPr="00E108EF" w:rsidRDefault="00E108EF">
            <w:pP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 xml:space="preserve">Sorong </w:t>
            </w:r>
          </w:p>
        </w:tc>
        <w:tc>
          <w:tcPr>
            <w:tcW w:w="1421" w:type="dxa"/>
          </w:tcPr>
          <w:p w14:paraId="7977CB20"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76,84</w:t>
            </w:r>
          </w:p>
        </w:tc>
        <w:tc>
          <w:tcPr>
            <w:tcW w:w="1421" w:type="dxa"/>
          </w:tcPr>
          <w:p w14:paraId="03B88177"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77,18</w:t>
            </w:r>
          </w:p>
        </w:tc>
        <w:tc>
          <w:tcPr>
            <w:tcW w:w="1422" w:type="dxa"/>
          </w:tcPr>
          <w:p w14:paraId="584B6900" w14:textId="77777777" w:rsidR="00E0791C" w:rsidRPr="00E108EF" w:rsidRDefault="00E108EF">
            <w:pPr>
              <w:pStyle w:val="ListParagraph"/>
              <w:ind w:left="0"/>
              <w:contextualSpacing w:val="0"/>
              <w:jc w:val="center"/>
              <w:rPr>
                <w:rFonts w:ascii="Times New Roman" w:eastAsia="Times New Roman" w:hAnsi="Times New Roman" w:cs="Times New Roman"/>
                <w:sz w:val="24"/>
                <w:szCs w:val="24"/>
              </w:rPr>
            </w:pPr>
            <w:r w:rsidRPr="00E108EF">
              <w:rPr>
                <w:rFonts w:ascii="Times New Roman" w:eastAsia="Times New Roman" w:hAnsi="Times New Roman" w:cs="Times New Roman"/>
                <w:sz w:val="24"/>
                <w:szCs w:val="24"/>
              </w:rPr>
              <w:t>77,72</w:t>
            </w:r>
          </w:p>
        </w:tc>
      </w:tr>
      <w:tr w:rsidR="00E0791C" w:rsidRPr="00E108EF" w14:paraId="1AB418E0" w14:textId="77777777">
        <w:trPr>
          <w:jc w:val="center"/>
        </w:trPr>
        <w:tc>
          <w:tcPr>
            <w:tcW w:w="670" w:type="dxa"/>
          </w:tcPr>
          <w:p w14:paraId="32433C2D" w14:textId="77777777" w:rsidR="00E0791C" w:rsidRPr="00E108EF" w:rsidRDefault="00E0791C">
            <w:pPr>
              <w:pStyle w:val="ListParagraph"/>
              <w:ind w:left="0"/>
              <w:contextualSpacing w:val="0"/>
              <w:jc w:val="center"/>
              <w:rPr>
                <w:rFonts w:ascii="Times New Roman" w:eastAsia="Times New Roman" w:hAnsi="Times New Roman" w:cs="Times New Roman"/>
                <w:sz w:val="24"/>
                <w:szCs w:val="24"/>
                <w:lang w:val="en-US"/>
              </w:rPr>
            </w:pPr>
          </w:p>
        </w:tc>
        <w:tc>
          <w:tcPr>
            <w:tcW w:w="2126" w:type="dxa"/>
          </w:tcPr>
          <w:p w14:paraId="5868690E" w14:textId="77777777" w:rsidR="00E0791C" w:rsidRPr="00E108EF" w:rsidRDefault="00E108EF">
            <w:pPr>
              <w:rPr>
                <w:rFonts w:ascii="Times New Roman" w:eastAsia="Times New Roman" w:hAnsi="Times New Roman" w:cs="Times New Roman"/>
                <w:b/>
                <w:sz w:val="24"/>
                <w:szCs w:val="24"/>
              </w:rPr>
            </w:pPr>
            <w:r w:rsidRPr="00E108EF">
              <w:rPr>
                <w:rFonts w:ascii="Times New Roman" w:eastAsia="Times New Roman" w:hAnsi="Times New Roman" w:cs="Times New Roman"/>
                <w:b/>
                <w:sz w:val="24"/>
                <w:szCs w:val="24"/>
              </w:rPr>
              <w:t xml:space="preserve">PAPUA BARAT </w:t>
            </w:r>
          </w:p>
        </w:tc>
        <w:tc>
          <w:tcPr>
            <w:tcW w:w="1421" w:type="dxa"/>
          </w:tcPr>
          <w:p w14:paraId="38932EB4" w14:textId="77777777" w:rsidR="00E0791C" w:rsidRPr="00E108EF" w:rsidRDefault="00E108EF">
            <w:pPr>
              <w:pStyle w:val="ListParagraph"/>
              <w:ind w:left="0"/>
              <w:contextualSpacing w:val="0"/>
              <w:jc w:val="center"/>
              <w:rPr>
                <w:rFonts w:ascii="Times New Roman" w:eastAsia="Times New Roman" w:hAnsi="Times New Roman" w:cs="Times New Roman"/>
                <w:b/>
                <w:sz w:val="24"/>
                <w:szCs w:val="24"/>
              </w:rPr>
            </w:pPr>
            <w:r w:rsidRPr="00E108EF">
              <w:rPr>
                <w:rFonts w:ascii="Times New Roman" w:eastAsia="Times New Roman" w:hAnsi="Times New Roman" w:cs="Times New Roman"/>
                <w:b/>
                <w:sz w:val="24"/>
                <w:szCs w:val="24"/>
              </w:rPr>
              <w:t>64,53</w:t>
            </w:r>
          </w:p>
        </w:tc>
        <w:tc>
          <w:tcPr>
            <w:tcW w:w="1421" w:type="dxa"/>
          </w:tcPr>
          <w:p w14:paraId="01738975" w14:textId="77777777" w:rsidR="00E0791C" w:rsidRPr="00E108EF" w:rsidRDefault="00E108EF">
            <w:pPr>
              <w:pStyle w:val="ListParagraph"/>
              <w:ind w:left="0"/>
              <w:contextualSpacing w:val="0"/>
              <w:jc w:val="center"/>
              <w:rPr>
                <w:rFonts w:ascii="Times New Roman" w:eastAsia="Times New Roman" w:hAnsi="Times New Roman" w:cs="Times New Roman"/>
                <w:b/>
                <w:sz w:val="24"/>
                <w:szCs w:val="24"/>
              </w:rPr>
            </w:pPr>
            <w:r w:rsidRPr="00E108EF">
              <w:rPr>
                <w:rFonts w:ascii="Times New Roman" w:eastAsia="Times New Roman" w:hAnsi="Times New Roman" w:cs="Times New Roman"/>
                <w:b/>
                <w:sz w:val="24"/>
                <w:szCs w:val="24"/>
              </w:rPr>
              <w:t>69,15</w:t>
            </w:r>
          </w:p>
        </w:tc>
        <w:tc>
          <w:tcPr>
            <w:tcW w:w="1422" w:type="dxa"/>
          </w:tcPr>
          <w:p w14:paraId="486D0DB8" w14:textId="77777777" w:rsidR="00E0791C" w:rsidRPr="00E108EF" w:rsidRDefault="00E108EF">
            <w:pPr>
              <w:pStyle w:val="ListParagraph"/>
              <w:ind w:left="0"/>
              <w:contextualSpacing w:val="0"/>
              <w:jc w:val="center"/>
              <w:rPr>
                <w:rFonts w:ascii="Times New Roman" w:eastAsia="Times New Roman" w:hAnsi="Times New Roman" w:cs="Times New Roman"/>
                <w:b/>
                <w:sz w:val="24"/>
                <w:szCs w:val="24"/>
              </w:rPr>
            </w:pPr>
            <w:r w:rsidRPr="00E108EF">
              <w:rPr>
                <w:rFonts w:ascii="Times New Roman" w:eastAsia="Times New Roman" w:hAnsi="Times New Roman" w:cs="Times New Roman"/>
                <w:b/>
                <w:sz w:val="24"/>
                <w:szCs w:val="24"/>
              </w:rPr>
              <w:t>69,65</w:t>
            </w:r>
          </w:p>
        </w:tc>
      </w:tr>
    </w:tbl>
    <w:p w14:paraId="0A2AFDD4" w14:textId="77777777" w:rsidR="00E0791C" w:rsidRPr="00E108EF" w:rsidRDefault="00E108EF">
      <w:pPr>
        <w:pStyle w:val="ListParagraph"/>
        <w:spacing w:line="360" w:lineRule="auto"/>
        <w:ind w:left="714" w:firstLine="561"/>
        <w:contextualSpacing w:val="0"/>
        <w:jc w:val="both"/>
        <w:rPr>
          <w:rFonts w:ascii="Times New Roman" w:hAnsi="Times New Roman" w:cs="Times New Roman"/>
          <w:b/>
          <w:sz w:val="24"/>
          <w:szCs w:val="24"/>
        </w:rPr>
      </w:pPr>
      <w:r w:rsidRPr="00E108EF">
        <w:rPr>
          <w:rFonts w:ascii="Times New Roman" w:hAnsi="Times New Roman" w:cs="Times New Roman"/>
          <w:b/>
          <w:sz w:val="24"/>
          <w:szCs w:val="24"/>
        </w:rPr>
        <w:t>Sumber : BPS, 2012</w:t>
      </w:r>
    </w:p>
    <w:p w14:paraId="2E586730" w14:textId="77777777" w:rsidR="00E0791C" w:rsidRPr="00E108EF" w:rsidRDefault="00E0791C">
      <w:pPr>
        <w:pStyle w:val="ListParagraph"/>
        <w:spacing w:line="360" w:lineRule="auto"/>
        <w:ind w:left="0" w:firstLine="562"/>
        <w:contextualSpacing w:val="0"/>
        <w:jc w:val="both"/>
        <w:rPr>
          <w:rFonts w:ascii="Times New Roman" w:hAnsi="Times New Roman" w:cs="Times New Roman"/>
          <w:sz w:val="24"/>
          <w:szCs w:val="24"/>
          <w:lang w:val="en-US"/>
        </w:rPr>
      </w:pPr>
    </w:p>
    <w:p w14:paraId="107B669F" w14:textId="77777777" w:rsidR="00E0791C" w:rsidRPr="00E108EF" w:rsidRDefault="00E108EF">
      <w:pPr>
        <w:pStyle w:val="ListParagraph"/>
        <w:spacing w:line="360" w:lineRule="auto"/>
        <w:ind w:left="0" w:firstLine="562"/>
        <w:contextualSpacing w:val="0"/>
        <w:jc w:val="both"/>
        <w:rPr>
          <w:rFonts w:ascii="Times New Roman" w:hAnsi="Times New Roman" w:cs="Times New Roman"/>
          <w:sz w:val="24"/>
          <w:szCs w:val="24"/>
        </w:rPr>
      </w:pPr>
      <w:r w:rsidRPr="00E108EF">
        <w:rPr>
          <w:rFonts w:ascii="Times New Roman" w:hAnsi="Times New Roman" w:cs="Times New Roman"/>
          <w:sz w:val="24"/>
          <w:szCs w:val="24"/>
        </w:rPr>
        <w:t>Pada tahun 2012 nilai IPM di atas IPM Provinsi adalah Kota Sorong (77,72), Kabupaten Fakfak (72,12) dan Kabupaten Kaimana (70,71). Selain dua kabupaten dan kota tersebut mempunyai IPM di bawah rata-rata IPM Provinsi di mana IPM Provinsi Papua Barat pada ta</w:t>
      </w:r>
      <w:r w:rsidRPr="00E108EF">
        <w:rPr>
          <w:rFonts w:ascii="Times New Roman" w:hAnsi="Times New Roman" w:cs="Times New Roman"/>
          <w:sz w:val="24"/>
          <w:szCs w:val="24"/>
        </w:rPr>
        <w:t>hun 2012 sebesar 69,65. Indeks Pembangunan Manusia Kabupaten Tambrauw sebesar 50,81 (2012) mengalami peningkatan dibandingkan tahun sebelumnya, walaupun begitu masih jauh dari IPM Provinsi Papua Barat dan merupakan kabupaten dengan nilai IPM</w:t>
      </w:r>
      <w:r w:rsidRPr="00E108EF">
        <w:rPr>
          <w:rFonts w:ascii="Times New Roman" w:hAnsi="Times New Roman" w:cs="Times New Roman"/>
          <w:sz w:val="24"/>
          <w:szCs w:val="24"/>
          <w:lang w:val="en-US"/>
        </w:rPr>
        <w:t xml:space="preserve"> paling rendah</w:t>
      </w:r>
      <w:r w:rsidRPr="00E108EF">
        <w:rPr>
          <w:rFonts w:ascii="Times New Roman" w:hAnsi="Times New Roman" w:cs="Times New Roman"/>
          <w:sz w:val="24"/>
          <w:szCs w:val="24"/>
          <w:lang w:val="en-US"/>
        </w:rPr>
        <w:t xml:space="preserve"> </w:t>
      </w:r>
      <w:r w:rsidRPr="00E108EF">
        <w:rPr>
          <w:rFonts w:ascii="Times New Roman" w:hAnsi="Times New Roman" w:cs="Times New Roman"/>
          <w:sz w:val="24"/>
          <w:szCs w:val="24"/>
          <w:lang w:val="en-US"/>
        </w:rPr>
        <w:t xml:space="preserve">dibandingkan dengan </w:t>
      </w:r>
      <w:r w:rsidRPr="00E108EF">
        <w:rPr>
          <w:rFonts w:ascii="Times New Roman" w:hAnsi="Times New Roman" w:cs="Times New Roman"/>
          <w:sz w:val="24"/>
          <w:szCs w:val="24"/>
        </w:rPr>
        <w:t xml:space="preserve"> </w:t>
      </w:r>
      <w:r w:rsidRPr="00E108EF">
        <w:rPr>
          <w:rFonts w:ascii="Times New Roman" w:hAnsi="Times New Roman" w:cs="Times New Roman"/>
          <w:sz w:val="24"/>
          <w:szCs w:val="24"/>
        </w:rPr>
        <w:t xml:space="preserve"> kabupaten/kota di Provinsi Papua Barat. Hal itu menunjukkan adanya </w:t>
      </w:r>
      <w:r w:rsidRPr="00E108EF">
        <w:rPr>
          <w:rFonts w:ascii="Times New Roman" w:hAnsi="Times New Roman" w:cs="Times New Roman"/>
          <w:sz w:val="24"/>
          <w:szCs w:val="24"/>
          <w:lang w:val="en-US"/>
        </w:rPr>
        <w:t>overlap dalam pembangunan</w:t>
      </w:r>
      <w:r w:rsidRPr="00E108EF">
        <w:rPr>
          <w:rFonts w:ascii="Times New Roman" w:hAnsi="Times New Roman" w:cs="Times New Roman"/>
          <w:sz w:val="24"/>
          <w:szCs w:val="24"/>
        </w:rPr>
        <w:t xml:space="preserve"> </w:t>
      </w:r>
      <w:r w:rsidRPr="00E108EF">
        <w:rPr>
          <w:rFonts w:ascii="Times New Roman" w:hAnsi="Times New Roman" w:cs="Times New Roman"/>
          <w:sz w:val="24"/>
          <w:szCs w:val="24"/>
        </w:rPr>
        <w:t xml:space="preserve">manusia yang terjadi antara kabupaten yang berada di kawasan wilayah pantai dengan yang di wilayah pegunungan Provinsi Papua Barat.  </w:t>
      </w:r>
    </w:p>
    <w:p w14:paraId="691C8E7E" w14:textId="77777777" w:rsidR="00E0791C" w:rsidRPr="00E108EF" w:rsidRDefault="00E108EF">
      <w:pPr>
        <w:pStyle w:val="ListParagraph"/>
        <w:numPr>
          <w:ilvl w:val="0"/>
          <w:numId w:val="1"/>
        </w:numPr>
        <w:spacing w:line="360" w:lineRule="auto"/>
        <w:ind w:left="426" w:hanging="357"/>
        <w:contextualSpacing w:val="0"/>
        <w:jc w:val="both"/>
        <w:rPr>
          <w:rFonts w:ascii="Times New Roman" w:hAnsi="Times New Roman" w:cs="Times New Roman"/>
          <w:b/>
          <w:sz w:val="24"/>
          <w:szCs w:val="24"/>
        </w:rPr>
      </w:pPr>
      <w:r w:rsidRPr="00E108EF">
        <w:rPr>
          <w:rFonts w:ascii="Times New Roman" w:hAnsi="Times New Roman" w:cs="Times New Roman"/>
          <w:b/>
          <w:sz w:val="24"/>
          <w:szCs w:val="24"/>
        </w:rPr>
        <w:lastRenderedPageBreak/>
        <w:t>Keluarg</w:t>
      </w:r>
      <w:r w:rsidRPr="00E108EF">
        <w:rPr>
          <w:rFonts w:ascii="Times New Roman" w:hAnsi="Times New Roman" w:cs="Times New Roman"/>
          <w:b/>
          <w:sz w:val="24"/>
          <w:szCs w:val="24"/>
        </w:rPr>
        <w:t>a Sejahtera di Provinsi Papua Barat</w:t>
      </w:r>
    </w:p>
    <w:p w14:paraId="0793627A" w14:textId="77777777" w:rsidR="00E0791C" w:rsidRPr="00E108EF" w:rsidRDefault="00E108EF">
      <w:pPr>
        <w:pStyle w:val="ListParagraph"/>
        <w:spacing w:line="360" w:lineRule="auto"/>
        <w:ind w:left="0" w:firstLine="562"/>
        <w:contextualSpacing w:val="0"/>
        <w:jc w:val="both"/>
        <w:rPr>
          <w:rFonts w:ascii="Times New Roman" w:hAnsi="Times New Roman" w:cs="Times New Roman"/>
          <w:sz w:val="24"/>
          <w:szCs w:val="24"/>
          <w:lang w:val="en-US"/>
        </w:rPr>
      </w:pPr>
      <w:r w:rsidRPr="00E108EF">
        <w:rPr>
          <w:rFonts w:ascii="Times New Roman" w:hAnsi="Times New Roman" w:cs="Times New Roman"/>
          <w:sz w:val="24"/>
          <w:szCs w:val="24"/>
        </w:rPr>
        <w:t xml:space="preserve"> </w:t>
      </w:r>
      <w:r w:rsidRPr="00E108EF">
        <w:rPr>
          <w:rFonts w:ascii="Times New Roman" w:hAnsi="Times New Roman" w:cs="Times New Roman"/>
          <w:sz w:val="24"/>
          <w:szCs w:val="24"/>
          <w:lang w:val="en-US"/>
        </w:rPr>
        <w:t>Jumlah</w:t>
      </w:r>
      <w:r w:rsidRPr="00E108EF">
        <w:rPr>
          <w:rFonts w:ascii="Times New Roman" w:hAnsi="Times New Roman" w:cs="Times New Roman"/>
          <w:sz w:val="24"/>
          <w:szCs w:val="24"/>
        </w:rPr>
        <w:t xml:space="preserve"> Keluarga Pra sejahtera terus mengalami penurunan</w:t>
      </w:r>
      <w:r w:rsidRPr="00E108EF">
        <w:rPr>
          <w:rFonts w:ascii="Times New Roman" w:hAnsi="Times New Roman" w:cs="Times New Roman"/>
          <w:sz w:val="24"/>
          <w:szCs w:val="24"/>
          <w:lang w:val="en-US"/>
        </w:rPr>
        <w:t xml:space="preserve"> di Papua Barat. Pada tahun 2</w:t>
      </w:r>
      <w:r w:rsidRPr="00E108EF">
        <w:rPr>
          <w:rFonts w:ascii="Times New Roman" w:hAnsi="Times New Roman" w:cs="Times New Roman"/>
          <w:sz w:val="24"/>
          <w:szCs w:val="24"/>
        </w:rPr>
        <w:t>009</w:t>
      </w:r>
      <w:r w:rsidRPr="00E108EF">
        <w:rPr>
          <w:rFonts w:ascii="Times New Roman" w:hAnsi="Times New Roman" w:cs="Times New Roman"/>
          <w:sz w:val="24"/>
          <w:szCs w:val="24"/>
        </w:rPr>
        <w:t xml:space="preserve"> jumlah keluarga pra sejahtera sebanyak 78.124 keluarga pra sejahtera atau 45,97% dari 169.945 rumah tangga; sedangkan pada tahun 20</w:t>
      </w:r>
      <w:r w:rsidRPr="00E108EF">
        <w:rPr>
          <w:rFonts w:ascii="Times New Roman" w:hAnsi="Times New Roman" w:cs="Times New Roman"/>
          <w:sz w:val="24"/>
          <w:szCs w:val="24"/>
        </w:rPr>
        <w:t xml:space="preserve">12 menjadi sebanyak 55.721 keluarga pra sejahtera atau 29,38% dari total </w:t>
      </w:r>
      <w:r w:rsidRPr="00E108EF">
        <w:rPr>
          <w:rFonts w:ascii="Times New Roman" w:hAnsi="Times New Roman" w:cs="Times New Roman"/>
          <w:sz w:val="24"/>
          <w:szCs w:val="24"/>
          <w:lang w:val="en-US"/>
        </w:rPr>
        <w:t>jumlah</w:t>
      </w:r>
      <w:r w:rsidRPr="00E108EF">
        <w:rPr>
          <w:rFonts w:ascii="Times New Roman" w:hAnsi="Times New Roman" w:cs="Times New Roman"/>
          <w:sz w:val="24"/>
          <w:szCs w:val="24"/>
        </w:rPr>
        <w:t xml:space="preserve"> rumah tangga (189.650 KK). </w:t>
      </w:r>
    </w:p>
    <w:p w14:paraId="3C35889C" w14:textId="77777777" w:rsidR="00E0791C" w:rsidRPr="00E108EF" w:rsidRDefault="00E108EF">
      <w:pPr>
        <w:pStyle w:val="ListParagraph"/>
        <w:numPr>
          <w:ilvl w:val="0"/>
          <w:numId w:val="1"/>
        </w:numPr>
        <w:spacing w:before="120" w:line="360" w:lineRule="auto"/>
        <w:ind w:left="426" w:hanging="357"/>
        <w:contextualSpacing w:val="0"/>
        <w:jc w:val="both"/>
        <w:rPr>
          <w:rFonts w:ascii="Times New Roman" w:hAnsi="Times New Roman" w:cs="Times New Roman"/>
          <w:b/>
          <w:sz w:val="24"/>
          <w:szCs w:val="24"/>
        </w:rPr>
      </w:pPr>
      <w:r w:rsidRPr="00E108EF">
        <w:rPr>
          <w:rFonts w:ascii="Times New Roman" w:hAnsi="Times New Roman" w:cs="Times New Roman"/>
          <w:b/>
          <w:sz w:val="24"/>
          <w:szCs w:val="24"/>
        </w:rPr>
        <w:t>Kepadatan Penduduk di Provinsi Papua Barat</w:t>
      </w:r>
    </w:p>
    <w:p w14:paraId="6CC69B8A" w14:textId="77777777" w:rsidR="00E0791C" w:rsidRPr="00E108EF" w:rsidRDefault="00E108EF">
      <w:pPr>
        <w:pStyle w:val="ListParagraph"/>
        <w:spacing w:line="360" w:lineRule="auto"/>
        <w:ind w:left="0" w:firstLine="556"/>
        <w:jc w:val="both"/>
        <w:rPr>
          <w:rFonts w:ascii="Times New Roman" w:hAnsi="Times New Roman" w:cs="Times New Roman"/>
          <w:sz w:val="24"/>
          <w:szCs w:val="24"/>
        </w:rPr>
      </w:pPr>
      <w:r w:rsidRPr="00E108EF">
        <w:rPr>
          <w:rFonts w:ascii="Times New Roman" w:hAnsi="Times New Roman" w:cs="Times New Roman"/>
          <w:sz w:val="24"/>
          <w:szCs w:val="24"/>
        </w:rPr>
        <w:t xml:space="preserve">Kementerian Dalam Negeri Republik Indonesia </w:t>
      </w:r>
      <w:r w:rsidRPr="00E108EF">
        <w:rPr>
          <w:rFonts w:ascii="Times New Roman" w:hAnsi="Times New Roman" w:cs="Times New Roman"/>
          <w:sz w:val="24"/>
          <w:szCs w:val="24"/>
          <w:lang w:val="en-US"/>
        </w:rPr>
        <w:t xml:space="preserve">pada </w:t>
      </w:r>
      <w:r w:rsidRPr="00E108EF">
        <w:rPr>
          <w:rFonts w:ascii="Times New Roman" w:hAnsi="Times New Roman" w:cs="Times New Roman"/>
          <w:sz w:val="24"/>
          <w:szCs w:val="24"/>
        </w:rPr>
        <w:t>tahun 2010</w:t>
      </w:r>
      <w:r w:rsidRPr="00E108EF">
        <w:rPr>
          <w:rFonts w:ascii="Times New Roman" w:hAnsi="Times New Roman" w:cs="Times New Roman"/>
          <w:sz w:val="24"/>
          <w:szCs w:val="24"/>
          <w:lang w:val="en-US"/>
        </w:rPr>
        <w:t xml:space="preserve"> merilis data</w:t>
      </w:r>
      <w:r w:rsidRPr="00E108EF">
        <w:rPr>
          <w:rFonts w:ascii="Times New Roman" w:hAnsi="Times New Roman" w:cs="Times New Roman"/>
          <w:sz w:val="24"/>
          <w:szCs w:val="24"/>
          <w:lang w:val="en-US"/>
        </w:rPr>
        <w:t xml:space="preserve"> </w:t>
      </w:r>
      <w:r w:rsidRPr="00E108EF">
        <w:rPr>
          <w:rFonts w:ascii="Times New Roman" w:hAnsi="Times New Roman" w:cs="Times New Roman"/>
          <w:sz w:val="24"/>
          <w:szCs w:val="24"/>
        </w:rPr>
        <w:t xml:space="preserve"> dalam Desain Besar Penataan Dae</w:t>
      </w:r>
      <w:r w:rsidRPr="00E108EF">
        <w:rPr>
          <w:rFonts w:ascii="Times New Roman" w:hAnsi="Times New Roman" w:cs="Times New Roman"/>
          <w:sz w:val="24"/>
          <w:szCs w:val="24"/>
        </w:rPr>
        <w:t xml:space="preserve">rah (DESARTADA) </w:t>
      </w:r>
      <w:r w:rsidRPr="00E108EF">
        <w:rPr>
          <w:rFonts w:ascii="Times New Roman" w:hAnsi="Times New Roman" w:cs="Times New Roman"/>
          <w:sz w:val="24"/>
          <w:szCs w:val="24"/>
          <w:lang w:val="en-US"/>
        </w:rPr>
        <w:t>d</w:t>
      </w:r>
      <w:r w:rsidRPr="00E108EF">
        <w:rPr>
          <w:rFonts w:ascii="Times New Roman" w:hAnsi="Times New Roman" w:cs="Times New Roman"/>
          <w:sz w:val="24"/>
          <w:szCs w:val="24"/>
        </w:rPr>
        <w:t>i Indonesia</w:t>
      </w:r>
      <w:r w:rsidRPr="00E108EF">
        <w:rPr>
          <w:rFonts w:ascii="Times New Roman" w:hAnsi="Times New Roman" w:cs="Times New Roman"/>
          <w:sz w:val="24"/>
          <w:szCs w:val="24"/>
          <w:lang w:val="en-US"/>
        </w:rPr>
        <w:t xml:space="preserve"> bahwa</w:t>
      </w:r>
      <w:r w:rsidRPr="00E108EF">
        <w:rPr>
          <w:rFonts w:ascii="Times New Roman" w:hAnsi="Times New Roman" w:cs="Times New Roman"/>
          <w:sz w:val="24"/>
          <w:szCs w:val="24"/>
          <w:lang w:val="en-US"/>
        </w:rPr>
        <w:t xml:space="preserve"> </w:t>
      </w:r>
      <w:r w:rsidRPr="00E108EF">
        <w:rPr>
          <w:rFonts w:ascii="Times New Roman" w:hAnsi="Times New Roman" w:cs="Times New Roman"/>
          <w:sz w:val="24"/>
          <w:szCs w:val="24"/>
        </w:rPr>
        <w:t xml:space="preserve"> Tahun 2010-2025, jumlah penduduk minimum di Papua adalah satu desa = 750 jiwa. Kabupaten  sebanyak 37.500 jiwa, Kota sebanyak 30.000 jiwa dan Provinsi sebanyak 187.500 jiwa.</w:t>
      </w:r>
      <w:r w:rsidRPr="00E108EF">
        <w:rPr>
          <w:rFonts w:ascii="Times New Roman" w:hAnsi="Times New Roman" w:cs="Times New Roman"/>
          <w:sz w:val="24"/>
          <w:szCs w:val="24"/>
        </w:rPr>
        <w:t xml:space="preserve"> </w:t>
      </w:r>
      <w:r w:rsidRPr="00E108EF">
        <w:rPr>
          <w:rFonts w:ascii="Times New Roman" w:hAnsi="Times New Roman" w:cs="Times New Roman"/>
          <w:sz w:val="24"/>
          <w:szCs w:val="24"/>
          <w:lang w:val="en-US"/>
        </w:rPr>
        <w:t xml:space="preserve">Jumlah dan kepadatan </w:t>
      </w:r>
      <w:r w:rsidRPr="00E108EF">
        <w:rPr>
          <w:rFonts w:ascii="Times New Roman" w:hAnsi="Times New Roman" w:cs="Times New Roman"/>
          <w:sz w:val="24"/>
          <w:szCs w:val="24"/>
        </w:rPr>
        <w:t>penduduk Papua Barat p</w:t>
      </w:r>
      <w:r w:rsidRPr="00E108EF">
        <w:rPr>
          <w:rFonts w:ascii="Times New Roman" w:hAnsi="Times New Roman" w:cs="Times New Roman"/>
          <w:sz w:val="24"/>
          <w:szCs w:val="24"/>
          <w:lang w:val="en-US"/>
        </w:rPr>
        <w:t>ada</w:t>
      </w:r>
      <w:r w:rsidRPr="00E108EF">
        <w:rPr>
          <w:rFonts w:ascii="Times New Roman" w:hAnsi="Times New Roman" w:cs="Times New Roman"/>
          <w:sz w:val="24"/>
          <w:szCs w:val="24"/>
          <w:lang w:val="en-US"/>
        </w:rPr>
        <w:t xml:space="preserve"> </w:t>
      </w:r>
      <w:proofErr w:type="gramStart"/>
      <w:r w:rsidRPr="00E108EF">
        <w:rPr>
          <w:rFonts w:ascii="Times New Roman" w:hAnsi="Times New Roman" w:cs="Times New Roman"/>
          <w:sz w:val="24"/>
          <w:szCs w:val="24"/>
          <w:lang w:val="en-US"/>
        </w:rPr>
        <w:t xml:space="preserve">tiap </w:t>
      </w:r>
      <w:r w:rsidRPr="00E108EF">
        <w:rPr>
          <w:rFonts w:ascii="Times New Roman" w:hAnsi="Times New Roman" w:cs="Times New Roman"/>
          <w:sz w:val="24"/>
          <w:szCs w:val="24"/>
        </w:rPr>
        <w:t xml:space="preserve"> Kabupaten</w:t>
      </w:r>
      <w:proofErr w:type="gramEnd"/>
      <w:r w:rsidRPr="00E108EF">
        <w:rPr>
          <w:rFonts w:ascii="Times New Roman" w:hAnsi="Times New Roman" w:cs="Times New Roman"/>
          <w:sz w:val="24"/>
          <w:szCs w:val="24"/>
        </w:rPr>
        <w:t xml:space="preserve">/Kota pada tahun 2012 </w:t>
      </w:r>
      <w:r w:rsidRPr="00E108EF">
        <w:rPr>
          <w:rFonts w:ascii="Times New Roman" w:hAnsi="Times New Roman" w:cs="Times New Roman"/>
          <w:sz w:val="24"/>
          <w:szCs w:val="24"/>
          <w:lang w:val="en-US"/>
        </w:rPr>
        <w:t xml:space="preserve">ialah seperti yang tertera pada Tabel 15. </w:t>
      </w:r>
      <w:r w:rsidRPr="00E108EF">
        <w:rPr>
          <w:rFonts w:ascii="Times New Roman" w:hAnsi="Times New Roman" w:cs="Times New Roman"/>
          <w:sz w:val="24"/>
          <w:szCs w:val="24"/>
        </w:rPr>
        <w:t xml:space="preserve"> </w:t>
      </w:r>
    </w:p>
    <w:p w14:paraId="1A49F94B" w14:textId="77777777" w:rsidR="00E0791C" w:rsidRPr="00E108EF" w:rsidRDefault="00E0791C">
      <w:pPr>
        <w:pStyle w:val="ListParagraph"/>
        <w:spacing w:line="360" w:lineRule="auto"/>
        <w:ind w:firstLine="556"/>
        <w:jc w:val="center"/>
        <w:rPr>
          <w:rFonts w:ascii="Times New Roman" w:hAnsi="Times New Roman" w:cs="Times New Roman"/>
          <w:b/>
          <w:sz w:val="24"/>
          <w:szCs w:val="24"/>
          <w:lang w:val="en-US"/>
        </w:rPr>
      </w:pPr>
    </w:p>
    <w:p w14:paraId="22ED64FA" w14:textId="77777777" w:rsidR="00E0791C" w:rsidRPr="00E108EF" w:rsidRDefault="00E0791C">
      <w:pPr>
        <w:pStyle w:val="ListParagraph"/>
        <w:spacing w:line="360" w:lineRule="auto"/>
        <w:ind w:firstLine="556"/>
        <w:jc w:val="center"/>
        <w:rPr>
          <w:rFonts w:ascii="Times New Roman" w:hAnsi="Times New Roman" w:cs="Times New Roman"/>
          <w:b/>
          <w:sz w:val="24"/>
          <w:szCs w:val="24"/>
          <w:lang w:val="en-US"/>
        </w:rPr>
      </w:pPr>
    </w:p>
    <w:p w14:paraId="08477D2D" w14:textId="77777777" w:rsidR="00E0791C" w:rsidRPr="00E108EF" w:rsidRDefault="00E0791C">
      <w:pPr>
        <w:pStyle w:val="ListParagraph"/>
        <w:spacing w:line="360" w:lineRule="auto"/>
        <w:ind w:firstLine="556"/>
        <w:jc w:val="center"/>
        <w:rPr>
          <w:rFonts w:ascii="Times New Roman" w:hAnsi="Times New Roman" w:cs="Times New Roman"/>
          <w:b/>
          <w:sz w:val="24"/>
          <w:szCs w:val="24"/>
          <w:lang w:val="en-US"/>
        </w:rPr>
      </w:pPr>
    </w:p>
    <w:p w14:paraId="3999DD39" w14:textId="77777777" w:rsidR="00E0791C" w:rsidRPr="00E108EF" w:rsidRDefault="00E0791C">
      <w:pPr>
        <w:pStyle w:val="ListParagraph"/>
        <w:spacing w:line="360" w:lineRule="auto"/>
        <w:ind w:firstLine="556"/>
        <w:jc w:val="center"/>
        <w:rPr>
          <w:rFonts w:ascii="Times New Roman" w:hAnsi="Times New Roman" w:cs="Times New Roman"/>
          <w:b/>
          <w:sz w:val="24"/>
          <w:szCs w:val="24"/>
          <w:lang w:val="en-US"/>
        </w:rPr>
      </w:pPr>
    </w:p>
    <w:p w14:paraId="5EC89E2F" w14:textId="77777777" w:rsidR="00E0791C" w:rsidRPr="00E108EF" w:rsidRDefault="00E108EF">
      <w:pPr>
        <w:pStyle w:val="ListParagraph"/>
        <w:spacing w:line="360" w:lineRule="auto"/>
        <w:ind w:firstLine="556"/>
        <w:jc w:val="center"/>
        <w:rPr>
          <w:rFonts w:ascii="Times New Roman" w:hAnsi="Times New Roman" w:cs="Times New Roman"/>
          <w:b/>
          <w:sz w:val="24"/>
          <w:szCs w:val="24"/>
        </w:rPr>
      </w:pPr>
      <w:r w:rsidRPr="00E108EF">
        <w:rPr>
          <w:rFonts w:ascii="Times New Roman" w:hAnsi="Times New Roman" w:cs="Times New Roman"/>
          <w:b/>
          <w:sz w:val="24"/>
          <w:szCs w:val="24"/>
        </w:rPr>
        <w:t>Tabel 15.</w:t>
      </w:r>
    </w:p>
    <w:p w14:paraId="5169600B" w14:textId="77777777" w:rsidR="00E0791C" w:rsidRPr="00E108EF" w:rsidRDefault="00E108EF">
      <w:pPr>
        <w:pStyle w:val="ListParagraph"/>
        <w:ind w:firstLine="556"/>
        <w:contextualSpacing w:val="0"/>
        <w:jc w:val="center"/>
        <w:rPr>
          <w:rFonts w:ascii="Times New Roman" w:hAnsi="Times New Roman" w:cs="Times New Roman"/>
          <w:b/>
          <w:sz w:val="24"/>
          <w:szCs w:val="24"/>
        </w:rPr>
      </w:pPr>
      <w:r w:rsidRPr="00E108EF">
        <w:rPr>
          <w:rFonts w:ascii="Times New Roman" w:hAnsi="Times New Roman" w:cs="Times New Roman"/>
          <w:b/>
          <w:sz w:val="24"/>
          <w:szCs w:val="24"/>
        </w:rPr>
        <w:t>Jumlah dan Kepadatan Penduduk p</w:t>
      </w:r>
      <w:r w:rsidRPr="00E108EF">
        <w:rPr>
          <w:rFonts w:ascii="Times New Roman" w:hAnsi="Times New Roman" w:cs="Times New Roman"/>
          <w:b/>
          <w:sz w:val="24"/>
          <w:szCs w:val="24"/>
          <w:lang w:val="en-US"/>
        </w:rPr>
        <w:t>e</w:t>
      </w:r>
      <w:r w:rsidRPr="00E108EF">
        <w:rPr>
          <w:rFonts w:ascii="Times New Roman" w:hAnsi="Times New Roman" w:cs="Times New Roman"/>
          <w:b/>
          <w:sz w:val="24"/>
          <w:szCs w:val="24"/>
        </w:rPr>
        <w:t>r Kilometer persegi dan per Rumahtangga Menurut Kabupaten Kota Tahun 2012</w:t>
      </w:r>
    </w:p>
    <w:tbl>
      <w:tblPr>
        <w:tblStyle w:val="TableGrid"/>
        <w:tblW w:w="8678" w:type="dxa"/>
        <w:tblInd w:w="720" w:type="dxa"/>
        <w:tblLayout w:type="fixed"/>
        <w:tblLook w:val="04A0" w:firstRow="1" w:lastRow="0" w:firstColumn="1" w:lastColumn="0" w:noHBand="0" w:noVBand="1"/>
      </w:tblPr>
      <w:tblGrid>
        <w:gridCol w:w="2507"/>
        <w:gridCol w:w="1134"/>
        <w:gridCol w:w="1134"/>
        <w:gridCol w:w="992"/>
        <w:gridCol w:w="1134"/>
        <w:gridCol w:w="926"/>
        <w:gridCol w:w="851"/>
      </w:tblGrid>
      <w:tr w:rsidR="00E0791C" w:rsidRPr="00E108EF" w14:paraId="2A8EA553" w14:textId="77777777">
        <w:tc>
          <w:tcPr>
            <w:tcW w:w="2507" w:type="dxa"/>
            <w:vMerge w:val="restart"/>
          </w:tcPr>
          <w:p w14:paraId="52966035" w14:textId="77777777" w:rsidR="00E0791C" w:rsidRPr="00E108EF" w:rsidRDefault="00E0791C">
            <w:pPr>
              <w:pStyle w:val="ListParagraph"/>
              <w:ind w:left="0"/>
              <w:jc w:val="center"/>
              <w:rPr>
                <w:rFonts w:ascii="Times New Roman" w:eastAsia="Times New Roman" w:hAnsi="Times New Roman" w:cs="Times New Roman"/>
                <w:b/>
                <w:sz w:val="20"/>
                <w:szCs w:val="20"/>
              </w:rPr>
            </w:pPr>
          </w:p>
          <w:p w14:paraId="6DF5C5C4" w14:textId="77777777" w:rsidR="00E0791C" w:rsidRPr="00E108EF" w:rsidRDefault="00E108EF">
            <w:pPr>
              <w:pStyle w:val="ListParagraph"/>
              <w:ind w:left="0"/>
              <w:jc w:val="center"/>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Kabupaten/Kota</w:t>
            </w:r>
          </w:p>
        </w:tc>
        <w:tc>
          <w:tcPr>
            <w:tcW w:w="1134" w:type="dxa"/>
            <w:vMerge w:val="restart"/>
          </w:tcPr>
          <w:p w14:paraId="08B0DB5B" w14:textId="77777777" w:rsidR="00E0791C" w:rsidRPr="00E108EF" w:rsidRDefault="00E108EF">
            <w:pPr>
              <w:pStyle w:val="ListParagraph"/>
              <w:ind w:left="0"/>
              <w:jc w:val="center"/>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 xml:space="preserve">Luas </w:t>
            </w:r>
          </w:p>
          <w:p w14:paraId="03DBDBF3" w14:textId="77777777" w:rsidR="00E0791C" w:rsidRPr="00E108EF" w:rsidRDefault="00E108EF">
            <w:pPr>
              <w:pStyle w:val="ListParagraph"/>
              <w:ind w:left="0"/>
              <w:jc w:val="center"/>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Wilayah (km</w:t>
            </w:r>
            <w:r w:rsidRPr="00E108EF">
              <w:rPr>
                <w:rFonts w:ascii="Times New Roman" w:eastAsia="Times New Roman" w:hAnsi="Times New Roman" w:cs="Times New Roman"/>
                <w:b/>
                <w:sz w:val="20"/>
                <w:szCs w:val="20"/>
                <w:vertAlign w:val="superscript"/>
              </w:rPr>
              <w:t>2</w:t>
            </w:r>
            <w:r w:rsidRPr="00E108EF">
              <w:rPr>
                <w:rFonts w:ascii="Times New Roman" w:eastAsia="Times New Roman" w:hAnsi="Times New Roman" w:cs="Times New Roman"/>
                <w:b/>
                <w:sz w:val="20"/>
                <w:szCs w:val="20"/>
              </w:rPr>
              <w:t>)</w:t>
            </w:r>
          </w:p>
        </w:tc>
        <w:tc>
          <w:tcPr>
            <w:tcW w:w="2126" w:type="dxa"/>
            <w:gridSpan w:val="2"/>
          </w:tcPr>
          <w:p w14:paraId="24919AFF" w14:textId="77777777" w:rsidR="00E0791C" w:rsidRPr="00E108EF" w:rsidRDefault="00E108EF">
            <w:pPr>
              <w:pStyle w:val="ListParagraph"/>
              <w:ind w:left="0"/>
              <w:jc w:val="center"/>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 xml:space="preserve">Jumlah </w:t>
            </w:r>
          </w:p>
        </w:tc>
        <w:tc>
          <w:tcPr>
            <w:tcW w:w="2911" w:type="dxa"/>
            <w:gridSpan w:val="3"/>
          </w:tcPr>
          <w:p w14:paraId="00F3F871" w14:textId="77777777" w:rsidR="00E0791C" w:rsidRPr="00E108EF" w:rsidRDefault="00E108EF">
            <w:pPr>
              <w:pStyle w:val="ListParagraph"/>
              <w:ind w:left="0"/>
              <w:jc w:val="center"/>
              <w:rPr>
                <w:rFonts w:ascii="Times New Roman" w:eastAsia="Times New Roman" w:hAnsi="Times New Roman" w:cs="Times New Roman"/>
                <w:b/>
                <w:sz w:val="20"/>
                <w:szCs w:val="20"/>
                <w:lang w:val="en-US"/>
              </w:rPr>
            </w:pPr>
            <w:r w:rsidRPr="00E108EF">
              <w:rPr>
                <w:rFonts w:ascii="Times New Roman" w:eastAsia="Times New Roman" w:hAnsi="Times New Roman" w:cs="Times New Roman"/>
                <w:b/>
                <w:sz w:val="20"/>
                <w:szCs w:val="20"/>
              </w:rPr>
              <w:t xml:space="preserve">Kepadatan Penduduk </w:t>
            </w:r>
          </w:p>
        </w:tc>
      </w:tr>
      <w:tr w:rsidR="00E0791C" w:rsidRPr="00E108EF" w14:paraId="0B2B08CD" w14:textId="77777777">
        <w:tc>
          <w:tcPr>
            <w:tcW w:w="2507" w:type="dxa"/>
            <w:vMerge/>
          </w:tcPr>
          <w:p w14:paraId="3D692351" w14:textId="77777777" w:rsidR="00E0791C" w:rsidRPr="00E108EF" w:rsidRDefault="00E0791C">
            <w:pPr>
              <w:pStyle w:val="ListParagraph"/>
              <w:ind w:left="0"/>
              <w:jc w:val="center"/>
              <w:rPr>
                <w:rFonts w:ascii="Times New Roman" w:eastAsia="Times New Roman" w:hAnsi="Times New Roman" w:cs="Times New Roman"/>
                <w:b/>
                <w:sz w:val="20"/>
                <w:szCs w:val="20"/>
                <w:lang w:val="en-US"/>
              </w:rPr>
            </w:pPr>
          </w:p>
        </w:tc>
        <w:tc>
          <w:tcPr>
            <w:tcW w:w="1134" w:type="dxa"/>
            <w:vMerge/>
          </w:tcPr>
          <w:p w14:paraId="057CA851" w14:textId="77777777" w:rsidR="00E0791C" w:rsidRPr="00E108EF" w:rsidRDefault="00E0791C">
            <w:pPr>
              <w:pStyle w:val="ListParagraph"/>
              <w:ind w:left="0"/>
              <w:jc w:val="center"/>
              <w:rPr>
                <w:rFonts w:ascii="Times New Roman" w:eastAsia="Times New Roman" w:hAnsi="Times New Roman" w:cs="Times New Roman"/>
                <w:b/>
                <w:sz w:val="20"/>
                <w:szCs w:val="20"/>
                <w:lang w:val="en-US"/>
              </w:rPr>
            </w:pPr>
          </w:p>
        </w:tc>
        <w:tc>
          <w:tcPr>
            <w:tcW w:w="1134" w:type="dxa"/>
          </w:tcPr>
          <w:p w14:paraId="1A51EAF8" w14:textId="77777777" w:rsidR="00E0791C" w:rsidRPr="00E108EF" w:rsidRDefault="00E108EF">
            <w:pPr>
              <w:pStyle w:val="ListParagraph"/>
              <w:ind w:left="0"/>
              <w:jc w:val="center"/>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Penduduk (jiwa)</w:t>
            </w:r>
          </w:p>
        </w:tc>
        <w:tc>
          <w:tcPr>
            <w:tcW w:w="992" w:type="dxa"/>
          </w:tcPr>
          <w:p w14:paraId="53AFE0C4" w14:textId="77777777" w:rsidR="00E0791C" w:rsidRPr="00E108EF" w:rsidRDefault="00E108EF">
            <w:pPr>
              <w:pStyle w:val="ListParagraph"/>
              <w:ind w:left="0"/>
              <w:jc w:val="center"/>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Rumah Tangga</w:t>
            </w:r>
          </w:p>
        </w:tc>
        <w:tc>
          <w:tcPr>
            <w:tcW w:w="1134" w:type="dxa"/>
          </w:tcPr>
          <w:p w14:paraId="1D4EB3A5" w14:textId="77777777" w:rsidR="00E0791C" w:rsidRPr="00E108EF" w:rsidRDefault="00E108EF">
            <w:pPr>
              <w:pStyle w:val="ListParagraph"/>
              <w:ind w:left="0"/>
              <w:jc w:val="center"/>
              <w:rPr>
                <w:rFonts w:ascii="Times New Roman" w:eastAsia="Times New Roman" w:hAnsi="Times New Roman" w:cs="Times New Roman"/>
                <w:b/>
                <w:sz w:val="20"/>
                <w:szCs w:val="20"/>
                <w:vertAlign w:val="superscript"/>
              </w:rPr>
            </w:pPr>
            <w:r w:rsidRPr="00E108EF">
              <w:rPr>
                <w:rFonts w:ascii="Times New Roman" w:eastAsia="Times New Roman" w:hAnsi="Times New Roman" w:cs="Times New Roman"/>
                <w:b/>
                <w:sz w:val="20"/>
                <w:szCs w:val="20"/>
              </w:rPr>
              <w:t>Jiwa/Km</w:t>
            </w:r>
            <w:r w:rsidRPr="00E108EF">
              <w:rPr>
                <w:rFonts w:ascii="Times New Roman" w:eastAsia="Times New Roman" w:hAnsi="Times New Roman" w:cs="Times New Roman"/>
                <w:b/>
                <w:sz w:val="16"/>
                <w:szCs w:val="16"/>
                <w:vertAlign w:val="superscript"/>
              </w:rPr>
              <w:t>2</w:t>
            </w:r>
          </w:p>
        </w:tc>
        <w:tc>
          <w:tcPr>
            <w:tcW w:w="926" w:type="dxa"/>
          </w:tcPr>
          <w:p w14:paraId="6F4E7EC1" w14:textId="77777777" w:rsidR="00E0791C" w:rsidRPr="00E108EF" w:rsidRDefault="00E108EF">
            <w:pPr>
              <w:pStyle w:val="ListParagraph"/>
              <w:ind w:left="0"/>
              <w:jc w:val="center"/>
              <w:rPr>
                <w:rFonts w:ascii="Times New Roman" w:eastAsia="Times New Roman" w:hAnsi="Times New Roman" w:cs="Times New Roman"/>
                <w:b/>
                <w:sz w:val="20"/>
                <w:szCs w:val="20"/>
                <w:vertAlign w:val="superscript"/>
              </w:rPr>
            </w:pPr>
            <w:r w:rsidRPr="00E108EF">
              <w:rPr>
                <w:rFonts w:ascii="Times New Roman" w:eastAsia="Times New Roman" w:hAnsi="Times New Roman" w:cs="Times New Roman"/>
                <w:b/>
                <w:sz w:val="20"/>
                <w:szCs w:val="20"/>
              </w:rPr>
              <w:t>RT/Km</w:t>
            </w:r>
            <w:r w:rsidRPr="00E108EF">
              <w:rPr>
                <w:rFonts w:ascii="Times New Roman" w:eastAsia="Times New Roman" w:hAnsi="Times New Roman" w:cs="Times New Roman"/>
                <w:b/>
                <w:sz w:val="16"/>
                <w:szCs w:val="16"/>
                <w:vertAlign w:val="superscript"/>
              </w:rPr>
              <w:t>2</w:t>
            </w:r>
          </w:p>
        </w:tc>
        <w:tc>
          <w:tcPr>
            <w:tcW w:w="851" w:type="dxa"/>
          </w:tcPr>
          <w:p w14:paraId="3161ACB2" w14:textId="77777777" w:rsidR="00E0791C" w:rsidRPr="00E108EF" w:rsidRDefault="00E108EF">
            <w:pPr>
              <w:pStyle w:val="ListParagraph"/>
              <w:ind w:left="0"/>
              <w:jc w:val="center"/>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Per RT</w:t>
            </w:r>
          </w:p>
        </w:tc>
      </w:tr>
      <w:tr w:rsidR="00E0791C" w:rsidRPr="00E108EF" w14:paraId="3A88A4F5" w14:textId="77777777">
        <w:tc>
          <w:tcPr>
            <w:tcW w:w="2507" w:type="dxa"/>
          </w:tcPr>
          <w:p w14:paraId="0CFD55AD" w14:textId="77777777" w:rsidR="00E0791C" w:rsidRPr="00E108EF" w:rsidRDefault="00E108EF">
            <w:pPr>
              <w:pStyle w:val="ListParagraph"/>
              <w:ind w:left="0"/>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 xml:space="preserve">Kabupaten </w:t>
            </w:r>
          </w:p>
        </w:tc>
        <w:tc>
          <w:tcPr>
            <w:tcW w:w="1134" w:type="dxa"/>
          </w:tcPr>
          <w:p w14:paraId="6DCC7FF9" w14:textId="77777777" w:rsidR="00E0791C" w:rsidRPr="00E108EF" w:rsidRDefault="00E0791C">
            <w:pPr>
              <w:pStyle w:val="ListParagraph"/>
              <w:ind w:left="0"/>
              <w:jc w:val="center"/>
              <w:rPr>
                <w:rFonts w:ascii="Times New Roman" w:eastAsia="Times New Roman" w:hAnsi="Times New Roman" w:cs="Times New Roman"/>
                <w:b/>
                <w:sz w:val="20"/>
                <w:szCs w:val="20"/>
                <w:lang w:val="en-US"/>
              </w:rPr>
            </w:pPr>
          </w:p>
        </w:tc>
        <w:tc>
          <w:tcPr>
            <w:tcW w:w="1134" w:type="dxa"/>
          </w:tcPr>
          <w:p w14:paraId="59566127" w14:textId="77777777" w:rsidR="00E0791C" w:rsidRPr="00E108EF" w:rsidRDefault="00E0791C">
            <w:pPr>
              <w:pStyle w:val="ListParagraph"/>
              <w:ind w:left="0"/>
              <w:jc w:val="center"/>
              <w:rPr>
                <w:rFonts w:ascii="Times New Roman" w:eastAsia="Times New Roman" w:hAnsi="Times New Roman" w:cs="Times New Roman"/>
                <w:b/>
                <w:sz w:val="20"/>
                <w:szCs w:val="20"/>
                <w:lang w:val="en-US"/>
              </w:rPr>
            </w:pPr>
          </w:p>
        </w:tc>
        <w:tc>
          <w:tcPr>
            <w:tcW w:w="992" w:type="dxa"/>
          </w:tcPr>
          <w:p w14:paraId="61D9EC02" w14:textId="77777777" w:rsidR="00E0791C" w:rsidRPr="00E108EF" w:rsidRDefault="00E0791C">
            <w:pPr>
              <w:pStyle w:val="ListParagraph"/>
              <w:ind w:left="0"/>
              <w:jc w:val="center"/>
              <w:rPr>
                <w:rFonts w:ascii="Times New Roman" w:eastAsia="Times New Roman" w:hAnsi="Times New Roman" w:cs="Times New Roman"/>
                <w:b/>
                <w:sz w:val="20"/>
                <w:szCs w:val="20"/>
                <w:lang w:val="en-US"/>
              </w:rPr>
            </w:pPr>
          </w:p>
        </w:tc>
        <w:tc>
          <w:tcPr>
            <w:tcW w:w="1134" w:type="dxa"/>
          </w:tcPr>
          <w:p w14:paraId="003FF693" w14:textId="77777777" w:rsidR="00E0791C" w:rsidRPr="00E108EF" w:rsidRDefault="00E0791C">
            <w:pPr>
              <w:pStyle w:val="ListParagraph"/>
              <w:ind w:left="0"/>
              <w:jc w:val="center"/>
              <w:rPr>
                <w:rFonts w:ascii="Times New Roman" w:eastAsia="Times New Roman" w:hAnsi="Times New Roman" w:cs="Times New Roman"/>
                <w:b/>
                <w:sz w:val="20"/>
                <w:szCs w:val="20"/>
                <w:lang w:val="en-US"/>
              </w:rPr>
            </w:pPr>
          </w:p>
        </w:tc>
        <w:tc>
          <w:tcPr>
            <w:tcW w:w="926" w:type="dxa"/>
          </w:tcPr>
          <w:p w14:paraId="30E323D2" w14:textId="77777777" w:rsidR="00E0791C" w:rsidRPr="00E108EF" w:rsidRDefault="00E0791C">
            <w:pPr>
              <w:pStyle w:val="ListParagraph"/>
              <w:ind w:left="0"/>
              <w:jc w:val="center"/>
              <w:rPr>
                <w:rFonts w:ascii="Times New Roman" w:eastAsia="Times New Roman" w:hAnsi="Times New Roman" w:cs="Times New Roman"/>
                <w:b/>
                <w:sz w:val="20"/>
                <w:szCs w:val="20"/>
                <w:lang w:val="en-US"/>
              </w:rPr>
            </w:pPr>
          </w:p>
        </w:tc>
        <w:tc>
          <w:tcPr>
            <w:tcW w:w="851" w:type="dxa"/>
          </w:tcPr>
          <w:p w14:paraId="14E1EE88" w14:textId="77777777" w:rsidR="00E0791C" w:rsidRPr="00E108EF" w:rsidRDefault="00E0791C">
            <w:pPr>
              <w:pStyle w:val="ListParagraph"/>
              <w:ind w:left="0"/>
              <w:jc w:val="center"/>
              <w:rPr>
                <w:rFonts w:ascii="Times New Roman" w:eastAsia="Times New Roman" w:hAnsi="Times New Roman" w:cs="Times New Roman"/>
                <w:b/>
                <w:sz w:val="20"/>
                <w:szCs w:val="20"/>
                <w:lang w:val="en-US"/>
              </w:rPr>
            </w:pPr>
          </w:p>
        </w:tc>
      </w:tr>
      <w:tr w:rsidR="00E0791C" w:rsidRPr="00E108EF" w14:paraId="37F32E34" w14:textId="77777777">
        <w:tc>
          <w:tcPr>
            <w:tcW w:w="2507" w:type="dxa"/>
          </w:tcPr>
          <w:p w14:paraId="272D24C5" w14:textId="77777777" w:rsidR="00E0791C" w:rsidRPr="00E108EF" w:rsidRDefault="00E108EF">
            <w:pPr>
              <w:pStyle w:val="ListParagraph"/>
              <w:numPr>
                <w:ilvl w:val="0"/>
                <w:numId w:val="3"/>
              </w:numPr>
              <w:ind w:left="414"/>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 xml:space="preserve">Fakfak </w:t>
            </w:r>
          </w:p>
        </w:tc>
        <w:tc>
          <w:tcPr>
            <w:tcW w:w="1134" w:type="dxa"/>
          </w:tcPr>
          <w:p w14:paraId="09E86446"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11.036,48</w:t>
            </w:r>
          </w:p>
        </w:tc>
        <w:tc>
          <w:tcPr>
            <w:tcW w:w="1134" w:type="dxa"/>
          </w:tcPr>
          <w:p w14:paraId="335B8894"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71.069</w:t>
            </w:r>
          </w:p>
        </w:tc>
        <w:tc>
          <w:tcPr>
            <w:tcW w:w="992" w:type="dxa"/>
          </w:tcPr>
          <w:p w14:paraId="5993639D"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16.095</w:t>
            </w:r>
          </w:p>
        </w:tc>
        <w:tc>
          <w:tcPr>
            <w:tcW w:w="1134" w:type="dxa"/>
          </w:tcPr>
          <w:p w14:paraId="066173AD"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6,44</w:t>
            </w:r>
          </w:p>
        </w:tc>
        <w:tc>
          <w:tcPr>
            <w:tcW w:w="926" w:type="dxa"/>
          </w:tcPr>
          <w:p w14:paraId="639F6E11"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1,46</w:t>
            </w:r>
          </w:p>
        </w:tc>
        <w:tc>
          <w:tcPr>
            <w:tcW w:w="851" w:type="dxa"/>
          </w:tcPr>
          <w:p w14:paraId="764E612F"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4,42</w:t>
            </w:r>
          </w:p>
        </w:tc>
      </w:tr>
      <w:tr w:rsidR="00E0791C" w:rsidRPr="00E108EF" w14:paraId="497D6C5B" w14:textId="77777777">
        <w:tc>
          <w:tcPr>
            <w:tcW w:w="2507" w:type="dxa"/>
          </w:tcPr>
          <w:p w14:paraId="07404A8D" w14:textId="77777777" w:rsidR="00E0791C" w:rsidRPr="00E108EF" w:rsidRDefault="00E108EF">
            <w:pPr>
              <w:pStyle w:val="ListParagraph"/>
              <w:numPr>
                <w:ilvl w:val="0"/>
                <w:numId w:val="3"/>
              </w:numPr>
              <w:ind w:left="414"/>
              <w:rPr>
                <w:rFonts w:ascii="Times New Roman" w:eastAsia="Times New Roman" w:hAnsi="Times New Roman" w:cs="Times New Roman"/>
                <w:sz w:val="20"/>
                <w:szCs w:val="20"/>
                <w:lang w:val="en-US"/>
              </w:rPr>
            </w:pPr>
            <w:r w:rsidRPr="00E108EF">
              <w:rPr>
                <w:rFonts w:ascii="Times New Roman" w:eastAsia="Times New Roman" w:hAnsi="Times New Roman" w:cs="Times New Roman"/>
                <w:sz w:val="20"/>
                <w:szCs w:val="20"/>
              </w:rPr>
              <w:t xml:space="preserve">Kaimana </w:t>
            </w:r>
          </w:p>
        </w:tc>
        <w:tc>
          <w:tcPr>
            <w:tcW w:w="1134" w:type="dxa"/>
          </w:tcPr>
          <w:p w14:paraId="4878A58A"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16.241,84</w:t>
            </w:r>
          </w:p>
        </w:tc>
        <w:tc>
          <w:tcPr>
            <w:tcW w:w="1134" w:type="dxa"/>
          </w:tcPr>
          <w:p w14:paraId="57738050"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49.953</w:t>
            </w:r>
          </w:p>
        </w:tc>
        <w:tc>
          <w:tcPr>
            <w:tcW w:w="992" w:type="dxa"/>
          </w:tcPr>
          <w:p w14:paraId="050E6D75"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12.568</w:t>
            </w:r>
          </w:p>
        </w:tc>
        <w:tc>
          <w:tcPr>
            <w:tcW w:w="1134" w:type="dxa"/>
          </w:tcPr>
          <w:p w14:paraId="1589E6AA"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3,08</w:t>
            </w:r>
          </w:p>
        </w:tc>
        <w:tc>
          <w:tcPr>
            <w:tcW w:w="926" w:type="dxa"/>
          </w:tcPr>
          <w:p w14:paraId="6662D455"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0,77</w:t>
            </w:r>
          </w:p>
        </w:tc>
        <w:tc>
          <w:tcPr>
            <w:tcW w:w="851" w:type="dxa"/>
          </w:tcPr>
          <w:p w14:paraId="7878B324"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3,97</w:t>
            </w:r>
          </w:p>
        </w:tc>
      </w:tr>
      <w:tr w:rsidR="00E0791C" w:rsidRPr="00E108EF" w14:paraId="7F7A0950" w14:textId="77777777">
        <w:tc>
          <w:tcPr>
            <w:tcW w:w="2507" w:type="dxa"/>
          </w:tcPr>
          <w:p w14:paraId="6BB2B7B2" w14:textId="77777777" w:rsidR="00E0791C" w:rsidRPr="00E108EF" w:rsidRDefault="00E108EF">
            <w:pPr>
              <w:pStyle w:val="ListParagraph"/>
              <w:numPr>
                <w:ilvl w:val="0"/>
                <w:numId w:val="3"/>
              </w:numPr>
              <w:ind w:left="414"/>
              <w:rPr>
                <w:rFonts w:ascii="Times New Roman" w:eastAsia="Times New Roman" w:hAnsi="Times New Roman" w:cs="Times New Roman"/>
                <w:sz w:val="20"/>
                <w:szCs w:val="20"/>
                <w:lang w:val="en-US"/>
              </w:rPr>
            </w:pPr>
            <w:r w:rsidRPr="00E108EF">
              <w:rPr>
                <w:rFonts w:ascii="Times New Roman" w:eastAsia="Times New Roman" w:hAnsi="Times New Roman" w:cs="Times New Roman"/>
                <w:sz w:val="20"/>
                <w:szCs w:val="20"/>
              </w:rPr>
              <w:t>Teluk Wondama</w:t>
            </w:r>
          </w:p>
        </w:tc>
        <w:tc>
          <w:tcPr>
            <w:tcW w:w="1134" w:type="dxa"/>
          </w:tcPr>
          <w:p w14:paraId="423E234C"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3.959,53</w:t>
            </w:r>
          </w:p>
        </w:tc>
        <w:tc>
          <w:tcPr>
            <w:tcW w:w="1134" w:type="dxa"/>
          </w:tcPr>
          <w:p w14:paraId="64DCE95B"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28.221</w:t>
            </w:r>
          </w:p>
        </w:tc>
        <w:tc>
          <w:tcPr>
            <w:tcW w:w="992" w:type="dxa"/>
          </w:tcPr>
          <w:p w14:paraId="09F14498"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7.004</w:t>
            </w:r>
          </w:p>
        </w:tc>
        <w:tc>
          <w:tcPr>
            <w:tcW w:w="1134" w:type="dxa"/>
          </w:tcPr>
          <w:p w14:paraId="07E12A5A"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7,13</w:t>
            </w:r>
          </w:p>
        </w:tc>
        <w:tc>
          <w:tcPr>
            <w:tcW w:w="926" w:type="dxa"/>
          </w:tcPr>
          <w:p w14:paraId="64227BD6"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1,77</w:t>
            </w:r>
          </w:p>
        </w:tc>
        <w:tc>
          <w:tcPr>
            <w:tcW w:w="851" w:type="dxa"/>
          </w:tcPr>
          <w:p w14:paraId="19F5A2FA"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4,03</w:t>
            </w:r>
          </w:p>
        </w:tc>
      </w:tr>
      <w:tr w:rsidR="00E0791C" w:rsidRPr="00E108EF" w14:paraId="1B387CD5" w14:textId="77777777">
        <w:tc>
          <w:tcPr>
            <w:tcW w:w="2507" w:type="dxa"/>
          </w:tcPr>
          <w:p w14:paraId="07C4409F" w14:textId="77777777" w:rsidR="00E0791C" w:rsidRPr="00E108EF" w:rsidRDefault="00E108EF">
            <w:pPr>
              <w:pStyle w:val="ListParagraph"/>
              <w:numPr>
                <w:ilvl w:val="0"/>
                <w:numId w:val="3"/>
              </w:numPr>
              <w:ind w:left="414"/>
              <w:rPr>
                <w:rFonts w:ascii="Times New Roman" w:eastAsia="Times New Roman" w:hAnsi="Times New Roman" w:cs="Times New Roman"/>
                <w:sz w:val="20"/>
                <w:szCs w:val="20"/>
                <w:lang w:val="en-US"/>
              </w:rPr>
            </w:pPr>
            <w:r w:rsidRPr="00E108EF">
              <w:rPr>
                <w:rFonts w:ascii="Times New Roman" w:eastAsia="Times New Roman" w:hAnsi="Times New Roman" w:cs="Times New Roman"/>
                <w:sz w:val="20"/>
                <w:szCs w:val="20"/>
              </w:rPr>
              <w:t xml:space="preserve">Teluk Bintuni </w:t>
            </w:r>
          </w:p>
        </w:tc>
        <w:tc>
          <w:tcPr>
            <w:tcW w:w="1134" w:type="dxa"/>
          </w:tcPr>
          <w:p w14:paraId="0EEFBF4C"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20.840,83</w:t>
            </w:r>
          </w:p>
        </w:tc>
        <w:tc>
          <w:tcPr>
            <w:tcW w:w="1134" w:type="dxa"/>
          </w:tcPr>
          <w:p w14:paraId="1E8A8E8B"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56.167</w:t>
            </w:r>
          </w:p>
        </w:tc>
        <w:tc>
          <w:tcPr>
            <w:tcW w:w="992" w:type="dxa"/>
          </w:tcPr>
          <w:p w14:paraId="448B2C5C"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14.188</w:t>
            </w:r>
          </w:p>
        </w:tc>
        <w:tc>
          <w:tcPr>
            <w:tcW w:w="1134" w:type="dxa"/>
          </w:tcPr>
          <w:p w14:paraId="2A31924D"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2,70</w:t>
            </w:r>
          </w:p>
        </w:tc>
        <w:tc>
          <w:tcPr>
            <w:tcW w:w="926" w:type="dxa"/>
          </w:tcPr>
          <w:p w14:paraId="4AC65562"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0,68</w:t>
            </w:r>
          </w:p>
        </w:tc>
        <w:tc>
          <w:tcPr>
            <w:tcW w:w="851" w:type="dxa"/>
          </w:tcPr>
          <w:p w14:paraId="35C68065"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3,96</w:t>
            </w:r>
          </w:p>
        </w:tc>
      </w:tr>
      <w:tr w:rsidR="00E0791C" w:rsidRPr="00E108EF" w14:paraId="5A5F6D25" w14:textId="77777777">
        <w:tc>
          <w:tcPr>
            <w:tcW w:w="2507" w:type="dxa"/>
          </w:tcPr>
          <w:p w14:paraId="6119BE8F" w14:textId="77777777" w:rsidR="00E0791C" w:rsidRPr="00E108EF" w:rsidRDefault="00E108EF">
            <w:pPr>
              <w:pStyle w:val="ListParagraph"/>
              <w:numPr>
                <w:ilvl w:val="0"/>
                <w:numId w:val="3"/>
              </w:numPr>
              <w:ind w:left="414"/>
              <w:rPr>
                <w:rFonts w:ascii="Times New Roman" w:eastAsia="Times New Roman" w:hAnsi="Times New Roman" w:cs="Times New Roman"/>
                <w:sz w:val="20"/>
                <w:szCs w:val="20"/>
                <w:lang w:val="en-US"/>
              </w:rPr>
            </w:pPr>
            <w:r w:rsidRPr="00E108EF">
              <w:rPr>
                <w:rFonts w:ascii="Times New Roman" w:eastAsia="Times New Roman" w:hAnsi="Times New Roman" w:cs="Times New Roman"/>
                <w:sz w:val="20"/>
                <w:szCs w:val="20"/>
              </w:rPr>
              <w:t xml:space="preserve">Manokwari*) </w:t>
            </w:r>
          </w:p>
        </w:tc>
        <w:tc>
          <w:tcPr>
            <w:tcW w:w="1134" w:type="dxa"/>
          </w:tcPr>
          <w:p w14:paraId="33B06338"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8.664,76</w:t>
            </w:r>
          </w:p>
        </w:tc>
        <w:tc>
          <w:tcPr>
            <w:tcW w:w="1134" w:type="dxa"/>
          </w:tcPr>
          <w:p w14:paraId="10DB2B12"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lang w:val="en-US"/>
              </w:rPr>
              <w:t>155.582</w:t>
            </w:r>
          </w:p>
        </w:tc>
        <w:tc>
          <w:tcPr>
            <w:tcW w:w="992" w:type="dxa"/>
          </w:tcPr>
          <w:p w14:paraId="43100F35"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48.372</w:t>
            </w:r>
          </w:p>
        </w:tc>
        <w:tc>
          <w:tcPr>
            <w:tcW w:w="1134" w:type="dxa"/>
          </w:tcPr>
          <w:p w14:paraId="5A242A89"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14,17</w:t>
            </w:r>
          </w:p>
        </w:tc>
        <w:tc>
          <w:tcPr>
            <w:tcW w:w="926" w:type="dxa"/>
          </w:tcPr>
          <w:p w14:paraId="3880B225"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5,58</w:t>
            </w:r>
          </w:p>
        </w:tc>
        <w:tc>
          <w:tcPr>
            <w:tcW w:w="851" w:type="dxa"/>
          </w:tcPr>
          <w:p w14:paraId="3C3F1041"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4,17</w:t>
            </w:r>
          </w:p>
        </w:tc>
      </w:tr>
      <w:tr w:rsidR="00E0791C" w:rsidRPr="00E108EF" w14:paraId="023CED04" w14:textId="77777777">
        <w:tc>
          <w:tcPr>
            <w:tcW w:w="2507" w:type="dxa"/>
          </w:tcPr>
          <w:p w14:paraId="19EB14FD" w14:textId="77777777" w:rsidR="00E0791C" w:rsidRPr="00E108EF" w:rsidRDefault="00E108EF">
            <w:pPr>
              <w:pStyle w:val="ListParagraph"/>
              <w:numPr>
                <w:ilvl w:val="0"/>
                <w:numId w:val="3"/>
              </w:numPr>
              <w:ind w:left="414"/>
              <w:rPr>
                <w:rFonts w:ascii="Times New Roman" w:eastAsia="Times New Roman" w:hAnsi="Times New Roman" w:cs="Times New Roman"/>
                <w:sz w:val="20"/>
                <w:szCs w:val="20"/>
                <w:lang w:val="en-US"/>
              </w:rPr>
            </w:pPr>
            <w:r w:rsidRPr="00E108EF">
              <w:rPr>
                <w:rFonts w:ascii="Times New Roman" w:eastAsia="Times New Roman" w:hAnsi="Times New Roman" w:cs="Times New Roman"/>
                <w:sz w:val="20"/>
                <w:szCs w:val="20"/>
              </w:rPr>
              <w:t xml:space="preserve">Sorong Selatan </w:t>
            </w:r>
          </w:p>
        </w:tc>
        <w:tc>
          <w:tcPr>
            <w:tcW w:w="1134" w:type="dxa"/>
          </w:tcPr>
          <w:p w14:paraId="6A90DAA4"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3.946,94</w:t>
            </w:r>
          </w:p>
        </w:tc>
        <w:tc>
          <w:tcPr>
            <w:tcW w:w="1134" w:type="dxa"/>
          </w:tcPr>
          <w:p w14:paraId="5220B046"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41.291</w:t>
            </w:r>
          </w:p>
        </w:tc>
        <w:tc>
          <w:tcPr>
            <w:tcW w:w="992" w:type="dxa"/>
          </w:tcPr>
          <w:p w14:paraId="4B176072"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8.545</w:t>
            </w:r>
          </w:p>
        </w:tc>
        <w:tc>
          <w:tcPr>
            <w:tcW w:w="1134" w:type="dxa"/>
          </w:tcPr>
          <w:p w14:paraId="5ADBC849"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10,46</w:t>
            </w:r>
          </w:p>
        </w:tc>
        <w:tc>
          <w:tcPr>
            <w:tcW w:w="926" w:type="dxa"/>
          </w:tcPr>
          <w:p w14:paraId="3C9F6E50"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2,16</w:t>
            </w:r>
          </w:p>
        </w:tc>
        <w:tc>
          <w:tcPr>
            <w:tcW w:w="851" w:type="dxa"/>
          </w:tcPr>
          <w:p w14:paraId="4B57CC14"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4,83</w:t>
            </w:r>
          </w:p>
        </w:tc>
      </w:tr>
      <w:tr w:rsidR="00E0791C" w:rsidRPr="00E108EF" w14:paraId="2F31A7AB" w14:textId="77777777">
        <w:tc>
          <w:tcPr>
            <w:tcW w:w="2507" w:type="dxa"/>
          </w:tcPr>
          <w:p w14:paraId="765D6C72" w14:textId="77777777" w:rsidR="00E0791C" w:rsidRPr="00E108EF" w:rsidRDefault="00E108EF">
            <w:pPr>
              <w:pStyle w:val="ListParagraph"/>
              <w:numPr>
                <w:ilvl w:val="0"/>
                <w:numId w:val="3"/>
              </w:numPr>
              <w:ind w:left="414"/>
              <w:rPr>
                <w:rFonts w:ascii="Times New Roman" w:eastAsia="Times New Roman" w:hAnsi="Times New Roman" w:cs="Times New Roman"/>
                <w:sz w:val="20"/>
                <w:szCs w:val="20"/>
                <w:lang w:val="en-US"/>
              </w:rPr>
            </w:pPr>
            <w:r w:rsidRPr="00E108EF">
              <w:rPr>
                <w:rFonts w:ascii="Times New Roman" w:eastAsia="Times New Roman" w:hAnsi="Times New Roman" w:cs="Times New Roman"/>
                <w:sz w:val="20"/>
                <w:szCs w:val="20"/>
              </w:rPr>
              <w:t xml:space="preserve">Sorong </w:t>
            </w:r>
          </w:p>
        </w:tc>
        <w:tc>
          <w:tcPr>
            <w:tcW w:w="1134" w:type="dxa"/>
          </w:tcPr>
          <w:p w14:paraId="791641E1"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7.415,29</w:t>
            </w:r>
          </w:p>
        </w:tc>
        <w:tc>
          <w:tcPr>
            <w:tcW w:w="1134" w:type="dxa"/>
          </w:tcPr>
          <w:p w14:paraId="65EA5E3B"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73.642</w:t>
            </w:r>
          </w:p>
        </w:tc>
        <w:tc>
          <w:tcPr>
            <w:tcW w:w="992" w:type="dxa"/>
          </w:tcPr>
          <w:p w14:paraId="6B2DE342"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18.449</w:t>
            </w:r>
          </w:p>
        </w:tc>
        <w:tc>
          <w:tcPr>
            <w:tcW w:w="1134" w:type="dxa"/>
          </w:tcPr>
          <w:p w14:paraId="5A745568"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9,93</w:t>
            </w:r>
          </w:p>
        </w:tc>
        <w:tc>
          <w:tcPr>
            <w:tcW w:w="926" w:type="dxa"/>
          </w:tcPr>
          <w:p w14:paraId="3BFD6F7E"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2,49</w:t>
            </w:r>
          </w:p>
        </w:tc>
        <w:tc>
          <w:tcPr>
            <w:tcW w:w="851" w:type="dxa"/>
          </w:tcPr>
          <w:p w14:paraId="04AB0028"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3,99</w:t>
            </w:r>
          </w:p>
        </w:tc>
      </w:tr>
      <w:tr w:rsidR="00E0791C" w:rsidRPr="00E108EF" w14:paraId="165D3653" w14:textId="77777777">
        <w:tc>
          <w:tcPr>
            <w:tcW w:w="2507" w:type="dxa"/>
          </w:tcPr>
          <w:p w14:paraId="1EFA1A3F" w14:textId="77777777" w:rsidR="00E0791C" w:rsidRPr="00E108EF" w:rsidRDefault="00E108EF">
            <w:pPr>
              <w:pStyle w:val="ListParagraph"/>
              <w:numPr>
                <w:ilvl w:val="0"/>
                <w:numId w:val="3"/>
              </w:numPr>
              <w:ind w:left="414"/>
              <w:rPr>
                <w:rFonts w:ascii="Times New Roman" w:eastAsia="Times New Roman" w:hAnsi="Times New Roman" w:cs="Times New Roman"/>
                <w:sz w:val="20"/>
                <w:szCs w:val="20"/>
                <w:lang w:val="en-US"/>
              </w:rPr>
            </w:pPr>
            <w:r w:rsidRPr="00E108EF">
              <w:rPr>
                <w:rFonts w:ascii="Times New Roman" w:eastAsia="Times New Roman" w:hAnsi="Times New Roman" w:cs="Times New Roman"/>
                <w:sz w:val="20"/>
                <w:szCs w:val="20"/>
              </w:rPr>
              <w:t>Raja Ampat</w:t>
            </w:r>
          </w:p>
        </w:tc>
        <w:tc>
          <w:tcPr>
            <w:tcW w:w="1134" w:type="dxa"/>
          </w:tcPr>
          <w:p w14:paraId="7BCDB588"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8.034,44</w:t>
            </w:r>
          </w:p>
        </w:tc>
        <w:tc>
          <w:tcPr>
            <w:tcW w:w="1134" w:type="dxa"/>
          </w:tcPr>
          <w:p w14:paraId="1DBA09A9"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45.078</w:t>
            </w:r>
          </w:p>
        </w:tc>
        <w:tc>
          <w:tcPr>
            <w:tcW w:w="992" w:type="dxa"/>
          </w:tcPr>
          <w:p w14:paraId="05115790"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10.089</w:t>
            </w:r>
          </w:p>
        </w:tc>
        <w:tc>
          <w:tcPr>
            <w:tcW w:w="1134" w:type="dxa"/>
          </w:tcPr>
          <w:p w14:paraId="0558E783"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5,61</w:t>
            </w:r>
          </w:p>
        </w:tc>
        <w:tc>
          <w:tcPr>
            <w:tcW w:w="926" w:type="dxa"/>
          </w:tcPr>
          <w:p w14:paraId="3EB648E8"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1,26</w:t>
            </w:r>
          </w:p>
        </w:tc>
        <w:tc>
          <w:tcPr>
            <w:tcW w:w="851" w:type="dxa"/>
          </w:tcPr>
          <w:p w14:paraId="7217CE96"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4,47</w:t>
            </w:r>
          </w:p>
        </w:tc>
      </w:tr>
      <w:tr w:rsidR="00E0791C" w:rsidRPr="00E108EF" w14:paraId="104CD280" w14:textId="77777777">
        <w:tc>
          <w:tcPr>
            <w:tcW w:w="2507" w:type="dxa"/>
          </w:tcPr>
          <w:p w14:paraId="10F9BBF0" w14:textId="77777777" w:rsidR="00E0791C" w:rsidRPr="00E108EF" w:rsidRDefault="00E108EF">
            <w:pPr>
              <w:pStyle w:val="ListParagraph"/>
              <w:numPr>
                <w:ilvl w:val="0"/>
                <w:numId w:val="3"/>
              </w:numPr>
              <w:ind w:left="414"/>
              <w:rPr>
                <w:rFonts w:ascii="Times New Roman" w:eastAsia="Times New Roman" w:hAnsi="Times New Roman" w:cs="Times New Roman"/>
                <w:sz w:val="20"/>
                <w:szCs w:val="20"/>
                <w:lang w:val="en-US"/>
              </w:rPr>
            </w:pPr>
            <w:r w:rsidRPr="00E108EF">
              <w:rPr>
                <w:rFonts w:ascii="Times New Roman" w:eastAsia="Times New Roman" w:hAnsi="Times New Roman" w:cs="Times New Roman"/>
                <w:sz w:val="20"/>
                <w:szCs w:val="20"/>
              </w:rPr>
              <w:t xml:space="preserve">Tambrauw </w:t>
            </w:r>
          </w:p>
        </w:tc>
        <w:tc>
          <w:tcPr>
            <w:tcW w:w="1134" w:type="dxa"/>
          </w:tcPr>
          <w:p w14:paraId="57AB98FD"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5.179,65</w:t>
            </w:r>
          </w:p>
        </w:tc>
        <w:tc>
          <w:tcPr>
            <w:tcW w:w="1134" w:type="dxa"/>
          </w:tcPr>
          <w:p w14:paraId="6D190197"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6.395</w:t>
            </w:r>
          </w:p>
        </w:tc>
        <w:tc>
          <w:tcPr>
            <w:tcW w:w="992" w:type="dxa"/>
          </w:tcPr>
          <w:p w14:paraId="735EFC55"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1.527</w:t>
            </w:r>
          </w:p>
        </w:tc>
        <w:tc>
          <w:tcPr>
            <w:tcW w:w="1134" w:type="dxa"/>
          </w:tcPr>
          <w:p w14:paraId="1E033A19"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1,23</w:t>
            </w:r>
          </w:p>
        </w:tc>
        <w:tc>
          <w:tcPr>
            <w:tcW w:w="926" w:type="dxa"/>
          </w:tcPr>
          <w:p w14:paraId="7CD8963D"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0,29</w:t>
            </w:r>
          </w:p>
        </w:tc>
        <w:tc>
          <w:tcPr>
            <w:tcW w:w="851" w:type="dxa"/>
          </w:tcPr>
          <w:p w14:paraId="1C08951A"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4,19</w:t>
            </w:r>
          </w:p>
        </w:tc>
      </w:tr>
      <w:tr w:rsidR="00E0791C" w:rsidRPr="00E108EF" w14:paraId="21A38284" w14:textId="77777777">
        <w:tc>
          <w:tcPr>
            <w:tcW w:w="2507" w:type="dxa"/>
          </w:tcPr>
          <w:p w14:paraId="6E3439FC" w14:textId="77777777" w:rsidR="00E0791C" w:rsidRPr="00E108EF" w:rsidRDefault="00E108EF">
            <w:pPr>
              <w:pStyle w:val="ListParagraph"/>
              <w:numPr>
                <w:ilvl w:val="0"/>
                <w:numId w:val="3"/>
              </w:numPr>
              <w:ind w:left="414"/>
              <w:rPr>
                <w:rFonts w:ascii="Times New Roman" w:eastAsia="Times New Roman" w:hAnsi="Times New Roman" w:cs="Times New Roman"/>
                <w:sz w:val="20"/>
                <w:szCs w:val="20"/>
                <w:lang w:val="en-US"/>
              </w:rPr>
            </w:pPr>
            <w:r w:rsidRPr="00E108EF">
              <w:rPr>
                <w:rFonts w:ascii="Times New Roman" w:eastAsia="Times New Roman" w:hAnsi="Times New Roman" w:cs="Times New Roman"/>
                <w:sz w:val="20"/>
                <w:szCs w:val="20"/>
              </w:rPr>
              <w:t xml:space="preserve">Maybrat </w:t>
            </w:r>
          </w:p>
        </w:tc>
        <w:tc>
          <w:tcPr>
            <w:tcW w:w="1134" w:type="dxa"/>
          </w:tcPr>
          <w:p w14:paraId="64A16F4E"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5.461,69</w:t>
            </w:r>
          </w:p>
        </w:tc>
        <w:tc>
          <w:tcPr>
            <w:tcW w:w="1134" w:type="dxa"/>
          </w:tcPr>
          <w:p w14:paraId="2037FFCB"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35.945</w:t>
            </w:r>
          </w:p>
        </w:tc>
        <w:tc>
          <w:tcPr>
            <w:tcW w:w="992" w:type="dxa"/>
          </w:tcPr>
          <w:p w14:paraId="1F5CDD46"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9.453</w:t>
            </w:r>
          </w:p>
        </w:tc>
        <w:tc>
          <w:tcPr>
            <w:tcW w:w="1134" w:type="dxa"/>
          </w:tcPr>
          <w:p w14:paraId="48A187B1"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6,58</w:t>
            </w:r>
          </w:p>
        </w:tc>
        <w:tc>
          <w:tcPr>
            <w:tcW w:w="926" w:type="dxa"/>
          </w:tcPr>
          <w:p w14:paraId="77DF7327"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1,73</w:t>
            </w:r>
          </w:p>
        </w:tc>
        <w:tc>
          <w:tcPr>
            <w:tcW w:w="851" w:type="dxa"/>
          </w:tcPr>
          <w:p w14:paraId="5251A7E9"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3,80</w:t>
            </w:r>
          </w:p>
        </w:tc>
      </w:tr>
      <w:tr w:rsidR="00E0791C" w:rsidRPr="00E108EF" w14:paraId="7B6E30CB" w14:textId="77777777">
        <w:tc>
          <w:tcPr>
            <w:tcW w:w="2507" w:type="dxa"/>
          </w:tcPr>
          <w:p w14:paraId="18D2D8DF" w14:textId="77777777" w:rsidR="00E0791C" w:rsidRPr="00E108EF" w:rsidRDefault="00E108EF">
            <w:pPr>
              <w:pStyle w:val="ListParagraph"/>
              <w:numPr>
                <w:ilvl w:val="0"/>
                <w:numId w:val="3"/>
              </w:numPr>
              <w:ind w:left="414"/>
              <w:rPr>
                <w:rFonts w:ascii="Times New Roman" w:eastAsia="Times New Roman" w:hAnsi="Times New Roman" w:cs="Times New Roman"/>
                <w:sz w:val="20"/>
                <w:szCs w:val="20"/>
                <w:lang w:val="en-US"/>
              </w:rPr>
            </w:pPr>
            <w:r w:rsidRPr="00E108EF">
              <w:rPr>
                <w:rFonts w:ascii="Times New Roman" w:eastAsia="Times New Roman" w:hAnsi="Times New Roman" w:cs="Times New Roman"/>
                <w:sz w:val="20"/>
                <w:szCs w:val="20"/>
              </w:rPr>
              <w:t>Manokwari Selatan**)</w:t>
            </w:r>
          </w:p>
        </w:tc>
        <w:tc>
          <w:tcPr>
            <w:tcW w:w="1134" w:type="dxa"/>
          </w:tcPr>
          <w:p w14:paraId="6BD6B176"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2.773,74</w:t>
            </w:r>
          </w:p>
        </w:tc>
        <w:tc>
          <w:tcPr>
            <w:tcW w:w="1134" w:type="dxa"/>
          </w:tcPr>
          <w:p w14:paraId="2662DC87"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25.859</w:t>
            </w:r>
          </w:p>
        </w:tc>
        <w:tc>
          <w:tcPr>
            <w:tcW w:w="992" w:type="dxa"/>
          </w:tcPr>
          <w:p w14:paraId="39B2E6CF"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w:t>
            </w:r>
          </w:p>
        </w:tc>
        <w:tc>
          <w:tcPr>
            <w:tcW w:w="1134" w:type="dxa"/>
          </w:tcPr>
          <w:p w14:paraId="1F4D5CC8"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9,32</w:t>
            </w:r>
          </w:p>
        </w:tc>
        <w:tc>
          <w:tcPr>
            <w:tcW w:w="926" w:type="dxa"/>
          </w:tcPr>
          <w:p w14:paraId="75ED265E"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w:t>
            </w:r>
          </w:p>
        </w:tc>
        <w:tc>
          <w:tcPr>
            <w:tcW w:w="851" w:type="dxa"/>
          </w:tcPr>
          <w:p w14:paraId="25E5C974"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w:t>
            </w:r>
          </w:p>
        </w:tc>
      </w:tr>
      <w:tr w:rsidR="00E0791C" w:rsidRPr="00E108EF" w14:paraId="09D3C4F2" w14:textId="77777777">
        <w:tc>
          <w:tcPr>
            <w:tcW w:w="2507" w:type="dxa"/>
          </w:tcPr>
          <w:p w14:paraId="4D52CACA" w14:textId="77777777" w:rsidR="00E0791C" w:rsidRPr="00E108EF" w:rsidRDefault="00E108EF">
            <w:pPr>
              <w:pStyle w:val="ListParagraph"/>
              <w:numPr>
                <w:ilvl w:val="0"/>
                <w:numId w:val="3"/>
              </w:numPr>
              <w:ind w:left="414"/>
              <w:rPr>
                <w:rFonts w:ascii="Times New Roman" w:eastAsia="Times New Roman" w:hAnsi="Times New Roman" w:cs="Times New Roman"/>
                <w:sz w:val="20"/>
                <w:szCs w:val="20"/>
                <w:lang w:val="en-US"/>
              </w:rPr>
            </w:pPr>
            <w:r w:rsidRPr="00E108EF">
              <w:rPr>
                <w:rFonts w:ascii="Times New Roman" w:eastAsia="Times New Roman" w:hAnsi="Times New Roman" w:cs="Times New Roman"/>
                <w:sz w:val="20"/>
                <w:szCs w:val="20"/>
              </w:rPr>
              <w:t>Pegunungan Arfak**)</w:t>
            </w:r>
          </w:p>
        </w:tc>
        <w:tc>
          <w:tcPr>
            <w:tcW w:w="1134" w:type="dxa"/>
          </w:tcPr>
          <w:p w14:paraId="7C3A88B6"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2.812,44</w:t>
            </w:r>
          </w:p>
        </w:tc>
        <w:tc>
          <w:tcPr>
            <w:tcW w:w="1134" w:type="dxa"/>
          </w:tcPr>
          <w:p w14:paraId="6C9BAC72"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20.495</w:t>
            </w:r>
          </w:p>
        </w:tc>
        <w:tc>
          <w:tcPr>
            <w:tcW w:w="992" w:type="dxa"/>
          </w:tcPr>
          <w:p w14:paraId="2B3374D8"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w:t>
            </w:r>
          </w:p>
        </w:tc>
        <w:tc>
          <w:tcPr>
            <w:tcW w:w="1134" w:type="dxa"/>
          </w:tcPr>
          <w:p w14:paraId="70165DCE"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7,29</w:t>
            </w:r>
          </w:p>
        </w:tc>
        <w:tc>
          <w:tcPr>
            <w:tcW w:w="926" w:type="dxa"/>
          </w:tcPr>
          <w:p w14:paraId="251991C9"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w:t>
            </w:r>
          </w:p>
        </w:tc>
        <w:tc>
          <w:tcPr>
            <w:tcW w:w="851" w:type="dxa"/>
          </w:tcPr>
          <w:p w14:paraId="60FA9FDD"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w:t>
            </w:r>
          </w:p>
        </w:tc>
      </w:tr>
      <w:tr w:rsidR="00E0791C" w:rsidRPr="00E108EF" w14:paraId="27C00B11" w14:textId="77777777">
        <w:tc>
          <w:tcPr>
            <w:tcW w:w="2507" w:type="dxa"/>
          </w:tcPr>
          <w:p w14:paraId="1C371B5C" w14:textId="77777777" w:rsidR="00E0791C" w:rsidRPr="00E108EF" w:rsidRDefault="00E108EF">
            <w:pPr>
              <w:pStyle w:val="ListParagraph"/>
              <w:ind w:left="0"/>
              <w:rPr>
                <w:rFonts w:ascii="Times New Roman" w:eastAsia="Times New Roman" w:hAnsi="Times New Roman" w:cs="Times New Roman"/>
                <w:b/>
                <w:sz w:val="20"/>
                <w:szCs w:val="20"/>
                <w:lang w:val="en-US"/>
              </w:rPr>
            </w:pPr>
            <w:r w:rsidRPr="00E108EF">
              <w:rPr>
                <w:rFonts w:ascii="Times New Roman" w:eastAsia="Times New Roman" w:hAnsi="Times New Roman" w:cs="Times New Roman"/>
                <w:b/>
                <w:sz w:val="20"/>
                <w:szCs w:val="20"/>
              </w:rPr>
              <w:t xml:space="preserve">Kota </w:t>
            </w:r>
          </w:p>
        </w:tc>
        <w:tc>
          <w:tcPr>
            <w:tcW w:w="1134" w:type="dxa"/>
          </w:tcPr>
          <w:p w14:paraId="092148AE" w14:textId="77777777" w:rsidR="00E0791C" w:rsidRPr="00E108EF" w:rsidRDefault="00E0791C">
            <w:pPr>
              <w:pStyle w:val="ListParagraph"/>
              <w:ind w:left="0"/>
              <w:jc w:val="center"/>
              <w:rPr>
                <w:rFonts w:ascii="Times New Roman" w:eastAsia="Times New Roman" w:hAnsi="Times New Roman" w:cs="Times New Roman"/>
                <w:sz w:val="20"/>
                <w:szCs w:val="20"/>
                <w:lang w:val="en-US"/>
              </w:rPr>
            </w:pPr>
          </w:p>
        </w:tc>
        <w:tc>
          <w:tcPr>
            <w:tcW w:w="1134" w:type="dxa"/>
          </w:tcPr>
          <w:p w14:paraId="5CEDEDC9" w14:textId="77777777" w:rsidR="00E0791C" w:rsidRPr="00E108EF" w:rsidRDefault="00E0791C">
            <w:pPr>
              <w:pStyle w:val="ListParagraph"/>
              <w:ind w:left="0"/>
              <w:jc w:val="center"/>
              <w:rPr>
                <w:rFonts w:ascii="Times New Roman" w:eastAsia="Times New Roman" w:hAnsi="Times New Roman" w:cs="Times New Roman"/>
                <w:sz w:val="20"/>
                <w:szCs w:val="20"/>
                <w:lang w:val="en-US"/>
              </w:rPr>
            </w:pPr>
          </w:p>
        </w:tc>
        <w:tc>
          <w:tcPr>
            <w:tcW w:w="992" w:type="dxa"/>
          </w:tcPr>
          <w:p w14:paraId="2EC8292A" w14:textId="77777777" w:rsidR="00E0791C" w:rsidRPr="00E108EF" w:rsidRDefault="00E0791C">
            <w:pPr>
              <w:pStyle w:val="ListParagraph"/>
              <w:ind w:left="0"/>
              <w:jc w:val="center"/>
              <w:rPr>
                <w:rFonts w:ascii="Times New Roman" w:eastAsia="Times New Roman" w:hAnsi="Times New Roman" w:cs="Times New Roman"/>
                <w:sz w:val="20"/>
                <w:szCs w:val="20"/>
                <w:lang w:val="en-US"/>
              </w:rPr>
            </w:pPr>
          </w:p>
        </w:tc>
        <w:tc>
          <w:tcPr>
            <w:tcW w:w="1134" w:type="dxa"/>
          </w:tcPr>
          <w:p w14:paraId="4FDFEE5F" w14:textId="77777777" w:rsidR="00E0791C" w:rsidRPr="00E108EF" w:rsidRDefault="00E0791C">
            <w:pPr>
              <w:pStyle w:val="ListParagraph"/>
              <w:ind w:left="0"/>
              <w:jc w:val="center"/>
              <w:rPr>
                <w:rFonts w:ascii="Times New Roman" w:eastAsia="Times New Roman" w:hAnsi="Times New Roman" w:cs="Times New Roman"/>
                <w:sz w:val="20"/>
                <w:szCs w:val="20"/>
                <w:lang w:val="en-US"/>
              </w:rPr>
            </w:pPr>
          </w:p>
        </w:tc>
        <w:tc>
          <w:tcPr>
            <w:tcW w:w="926" w:type="dxa"/>
          </w:tcPr>
          <w:p w14:paraId="5CC8A29A" w14:textId="77777777" w:rsidR="00E0791C" w:rsidRPr="00E108EF" w:rsidRDefault="00E0791C">
            <w:pPr>
              <w:pStyle w:val="ListParagraph"/>
              <w:ind w:left="0"/>
              <w:jc w:val="center"/>
              <w:rPr>
                <w:rFonts w:ascii="Times New Roman" w:eastAsia="Times New Roman" w:hAnsi="Times New Roman" w:cs="Times New Roman"/>
                <w:sz w:val="20"/>
                <w:szCs w:val="20"/>
                <w:lang w:val="en-US"/>
              </w:rPr>
            </w:pPr>
          </w:p>
        </w:tc>
        <w:tc>
          <w:tcPr>
            <w:tcW w:w="851" w:type="dxa"/>
          </w:tcPr>
          <w:p w14:paraId="1812E3F6" w14:textId="77777777" w:rsidR="00E0791C" w:rsidRPr="00E108EF" w:rsidRDefault="00E0791C">
            <w:pPr>
              <w:pStyle w:val="ListParagraph"/>
              <w:ind w:left="0"/>
              <w:jc w:val="center"/>
              <w:rPr>
                <w:rFonts w:ascii="Times New Roman" w:eastAsia="Times New Roman" w:hAnsi="Times New Roman" w:cs="Times New Roman"/>
                <w:sz w:val="20"/>
                <w:szCs w:val="20"/>
                <w:lang w:val="en-US"/>
              </w:rPr>
            </w:pPr>
          </w:p>
        </w:tc>
      </w:tr>
      <w:tr w:rsidR="00E0791C" w:rsidRPr="00E108EF" w14:paraId="6E208CA6" w14:textId="77777777">
        <w:tc>
          <w:tcPr>
            <w:tcW w:w="2507" w:type="dxa"/>
          </w:tcPr>
          <w:p w14:paraId="0D755595" w14:textId="77777777" w:rsidR="00E0791C" w:rsidRPr="00E108EF" w:rsidRDefault="00E108EF">
            <w:pPr>
              <w:pStyle w:val="ListParagraph"/>
              <w:numPr>
                <w:ilvl w:val="0"/>
                <w:numId w:val="3"/>
              </w:numPr>
              <w:ind w:left="414"/>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 xml:space="preserve">Sorong </w:t>
            </w:r>
          </w:p>
        </w:tc>
        <w:tc>
          <w:tcPr>
            <w:tcW w:w="1134" w:type="dxa"/>
          </w:tcPr>
          <w:p w14:paraId="6960F6C4"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656,64</w:t>
            </w:r>
          </w:p>
        </w:tc>
        <w:tc>
          <w:tcPr>
            <w:tcW w:w="1134" w:type="dxa"/>
          </w:tcPr>
          <w:p w14:paraId="47E79B8A"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206.583</w:t>
            </w:r>
          </w:p>
        </w:tc>
        <w:tc>
          <w:tcPr>
            <w:tcW w:w="992" w:type="dxa"/>
          </w:tcPr>
          <w:p w14:paraId="1B46CAE9"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43.360</w:t>
            </w:r>
          </w:p>
        </w:tc>
        <w:tc>
          <w:tcPr>
            <w:tcW w:w="1134" w:type="dxa"/>
          </w:tcPr>
          <w:p w14:paraId="05E314F4"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314,61</w:t>
            </w:r>
          </w:p>
        </w:tc>
        <w:tc>
          <w:tcPr>
            <w:tcW w:w="926" w:type="dxa"/>
          </w:tcPr>
          <w:p w14:paraId="73A792FA"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66,03</w:t>
            </w:r>
          </w:p>
        </w:tc>
        <w:tc>
          <w:tcPr>
            <w:tcW w:w="851" w:type="dxa"/>
          </w:tcPr>
          <w:p w14:paraId="7EBE85D1" w14:textId="77777777" w:rsidR="00E0791C" w:rsidRPr="00E108EF" w:rsidRDefault="00E108EF">
            <w:pPr>
              <w:pStyle w:val="ListParagraph"/>
              <w:ind w:left="0"/>
              <w:jc w:val="center"/>
              <w:rPr>
                <w:rFonts w:ascii="Times New Roman" w:eastAsia="Times New Roman" w:hAnsi="Times New Roman" w:cs="Times New Roman"/>
                <w:sz w:val="20"/>
                <w:szCs w:val="20"/>
              </w:rPr>
            </w:pPr>
            <w:r w:rsidRPr="00E108EF">
              <w:rPr>
                <w:rFonts w:ascii="Times New Roman" w:eastAsia="Times New Roman" w:hAnsi="Times New Roman" w:cs="Times New Roman"/>
                <w:sz w:val="20"/>
                <w:szCs w:val="20"/>
              </w:rPr>
              <w:t>4,76</w:t>
            </w:r>
          </w:p>
        </w:tc>
      </w:tr>
      <w:tr w:rsidR="00E0791C" w:rsidRPr="00E108EF" w14:paraId="715B98D0" w14:textId="77777777">
        <w:tc>
          <w:tcPr>
            <w:tcW w:w="2507" w:type="dxa"/>
          </w:tcPr>
          <w:p w14:paraId="71C0A188" w14:textId="77777777" w:rsidR="00E0791C" w:rsidRPr="00E108EF" w:rsidRDefault="00E108EF">
            <w:pPr>
              <w:pStyle w:val="ListParagraph"/>
              <w:ind w:left="0"/>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 xml:space="preserve">Papua Barat </w:t>
            </w:r>
          </w:p>
        </w:tc>
        <w:tc>
          <w:tcPr>
            <w:tcW w:w="1134" w:type="dxa"/>
          </w:tcPr>
          <w:p w14:paraId="0601C789" w14:textId="77777777" w:rsidR="00E0791C" w:rsidRPr="00E108EF" w:rsidRDefault="00E108EF">
            <w:pPr>
              <w:pStyle w:val="ListParagraph"/>
              <w:ind w:left="0"/>
              <w:jc w:val="center"/>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97.024,27</w:t>
            </w:r>
          </w:p>
        </w:tc>
        <w:tc>
          <w:tcPr>
            <w:tcW w:w="1134" w:type="dxa"/>
          </w:tcPr>
          <w:p w14:paraId="0D508041" w14:textId="77777777" w:rsidR="00E0791C" w:rsidRPr="00E108EF" w:rsidRDefault="00E108EF">
            <w:pPr>
              <w:pStyle w:val="ListParagraph"/>
              <w:ind w:left="0"/>
              <w:jc w:val="center"/>
              <w:rPr>
                <w:rFonts w:ascii="Times New Roman" w:eastAsia="Times New Roman" w:hAnsi="Times New Roman" w:cs="Times New Roman"/>
                <w:b/>
                <w:sz w:val="20"/>
                <w:szCs w:val="20"/>
                <w:lang w:val="en-US"/>
              </w:rPr>
            </w:pPr>
            <w:r w:rsidRPr="00E108EF">
              <w:rPr>
                <w:rFonts w:ascii="Times New Roman" w:eastAsia="Times New Roman" w:hAnsi="Times New Roman" w:cs="Times New Roman"/>
                <w:b/>
                <w:sz w:val="20"/>
                <w:szCs w:val="20"/>
              </w:rPr>
              <w:t>8</w:t>
            </w:r>
            <w:r w:rsidRPr="00E108EF">
              <w:rPr>
                <w:rFonts w:ascii="Times New Roman" w:eastAsia="Times New Roman" w:hAnsi="Times New Roman" w:cs="Times New Roman"/>
                <w:b/>
                <w:sz w:val="20"/>
                <w:szCs w:val="20"/>
                <w:lang w:val="en-US"/>
              </w:rPr>
              <w:t>16</w:t>
            </w:r>
            <w:r w:rsidRPr="00E108EF">
              <w:rPr>
                <w:rFonts w:ascii="Times New Roman" w:eastAsia="Times New Roman" w:hAnsi="Times New Roman" w:cs="Times New Roman"/>
                <w:b/>
                <w:sz w:val="20"/>
                <w:szCs w:val="20"/>
              </w:rPr>
              <w:t>.</w:t>
            </w:r>
            <w:r w:rsidRPr="00E108EF">
              <w:rPr>
                <w:rFonts w:ascii="Times New Roman" w:eastAsia="Times New Roman" w:hAnsi="Times New Roman" w:cs="Times New Roman"/>
                <w:b/>
                <w:sz w:val="20"/>
                <w:szCs w:val="20"/>
                <w:lang w:val="en-US"/>
              </w:rPr>
              <w:t>280</w:t>
            </w:r>
          </w:p>
        </w:tc>
        <w:tc>
          <w:tcPr>
            <w:tcW w:w="992" w:type="dxa"/>
          </w:tcPr>
          <w:p w14:paraId="6454FAE7" w14:textId="77777777" w:rsidR="00E0791C" w:rsidRPr="00E108EF" w:rsidRDefault="00E108EF">
            <w:pPr>
              <w:pStyle w:val="ListParagraph"/>
              <w:ind w:left="0"/>
              <w:jc w:val="center"/>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189.650</w:t>
            </w:r>
          </w:p>
        </w:tc>
        <w:tc>
          <w:tcPr>
            <w:tcW w:w="1134" w:type="dxa"/>
          </w:tcPr>
          <w:p w14:paraId="2B2A6016" w14:textId="77777777" w:rsidR="00E0791C" w:rsidRPr="00E108EF" w:rsidRDefault="00E108EF">
            <w:pPr>
              <w:pStyle w:val="ListParagraph"/>
              <w:ind w:left="0"/>
              <w:jc w:val="center"/>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8,61</w:t>
            </w:r>
          </w:p>
        </w:tc>
        <w:tc>
          <w:tcPr>
            <w:tcW w:w="926" w:type="dxa"/>
          </w:tcPr>
          <w:p w14:paraId="13B5029D" w14:textId="77777777" w:rsidR="00E0791C" w:rsidRPr="00E108EF" w:rsidRDefault="00E108EF">
            <w:pPr>
              <w:pStyle w:val="ListParagraph"/>
              <w:ind w:left="0"/>
              <w:jc w:val="center"/>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1,95</w:t>
            </w:r>
          </w:p>
        </w:tc>
        <w:tc>
          <w:tcPr>
            <w:tcW w:w="851" w:type="dxa"/>
          </w:tcPr>
          <w:p w14:paraId="2231F39D" w14:textId="77777777" w:rsidR="00E0791C" w:rsidRPr="00E108EF" w:rsidRDefault="00E108EF">
            <w:pPr>
              <w:pStyle w:val="ListParagraph"/>
              <w:ind w:left="0"/>
              <w:jc w:val="center"/>
              <w:rPr>
                <w:rFonts w:ascii="Times New Roman" w:eastAsia="Times New Roman" w:hAnsi="Times New Roman" w:cs="Times New Roman"/>
                <w:b/>
                <w:sz w:val="20"/>
                <w:szCs w:val="20"/>
              </w:rPr>
            </w:pPr>
            <w:r w:rsidRPr="00E108EF">
              <w:rPr>
                <w:rFonts w:ascii="Times New Roman" w:eastAsia="Times New Roman" w:hAnsi="Times New Roman" w:cs="Times New Roman"/>
                <w:b/>
                <w:sz w:val="20"/>
                <w:szCs w:val="20"/>
              </w:rPr>
              <w:t>4,30</w:t>
            </w:r>
          </w:p>
        </w:tc>
      </w:tr>
    </w:tbl>
    <w:p w14:paraId="6202480A" w14:textId="77777777" w:rsidR="00E0791C" w:rsidRPr="00E108EF" w:rsidRDefault="00E108EF">
      <w:pPr>
        <w:pStyle w:val="ListParagraph"/>
        <w:ind w:firstLine="556"/>
        <w:contextualSpacing w:val="0"/>
        <w:jc w:val="both"/>
        <w:rPr>
          <w:rFonts w:ascii="Times New Roman" w:hAnsi="Times New Roman" w:cs="Times New Roman"/>
          <w:sz w:val="24"/>
          <w:szCs w:val="24"/>
        </w:rPr>
      </w:pPr>
      <w:r w:rsidRPr="00E108EF">
        <w:rPr>
          <w:rFonts w:ascii="Times New Roman" w:hAnsi="Times New Roman" w:cs="Times New Roman"/>
          <w:sz w:val="24"/>
          <w:szCs w:val="24"/>
        </w:rPr>
        <w:t>Sumber : Papua Barat Dalam Angka 2013.</w:t>
      </w:r>
    </w:p>
    <w:p w14:paraId="0C9297CE" w14:textId="77777777" w:rsidR="00E0791C" w:rsidRPr="00E108EF" w:rsidRDefault="00E108EF">
      <w:pPr>
        <w:pStyle w:val="ListParagraph"/>
        <w:ind w:firstLine="556"/>
        <w:contextualSpacing w:val="0"/>
        <w:jc w:val="both"/>
        <w:rPr>
          <w:rFonts w:ascii="Times New Roman" w:hAnsi="Times New Roman" w:cs="Times New Roman"/>
          <w:sz w:val="24"/>
          <w:szCs w:val="24"/>
        </w:rPr>
      </w:pPr>
      <w:r w:rsidRPr="00E108EF">
        <w:rPr>
          <w:rFonts w:ascii="Times New Roman" w:hAnsi="Times New Roman" w:cs="Times New Roman"/>
          <w:sz w:val="24"/>
          <w:szCs w:val="24"/>
        </w:rPr>
        <w:t xml:space="preserve">Catatan :   *)   data </w:t>
      </w:r>
      <w:r w:rsidRPr="00E108EF">
        <w:rPr>
          <w:rFonts w:ascii="Times New Roman" w:hAnsi="Times New Roman" w:cs="Times New Roman"/>
          <w:sz w:val="24"/>
          <w:szCs w:val="24"/>
          <w:lang w:val="en-US"/>
        </w:rPr>
        <w:t xml:space="preserve">setelah </w:t>
      </w:r>
      <w:r w:rsidRPr="00E108EF">
        <w:rPr>
          <w:rFonts w:ascii="Times New Roman" w:hAnsi="Times New Roman" w:cs="Times New Roman"/>
          <w:sz w:val="24"/>
          <w:szCs w:val="24"/>
        </w:rPr>
        <w:t xml:space="preserve">pemekaran </w:t>
      </w:r>
    </w:p>
    <w:p w14:paraId="6ED66A16" w14:textId="77777777" w:rsidR="00E0791C" w:rsidRPr="00E108EF" w:rsidRDefault="00E108EF">
      <w:pPr>
        <w:pStyle w:val="ListParagraph"/>
        <w:ind w:firstLine="556"/>
        <w:contextualSpacing w:val="0"/>
        <w:jc w:val="both"/>
        <w:rPr>
          <w:rFonts w:ascii="Times New Roman" w:hAnsi="Times New Roman" w:cs="Times New Roman"/>
          <w:sz w:val="24"/>
          <w:szCs w:val="24"/>
          <w:lang w:val="en-US"/>
        </w:rPr>
      </w:pPr>
      <w:r w:rsidRPr="00E108EF">
        <w:rPr>
          <w:rFonts w:ascii="Times New Roman" w:hAnsi="Times New Roman" w:cs="Times New Roman"/>
          <w:sz w:val="24"/>
          <w:szCs w:val="24"/>
        </w:rPr>
        <w:t xml:space="preserve">               **)   data tersedia terbatas</w:t>
      </w:r>
    </w:p>
    <w:p w14:paraId="32B0CD4C" w14:textId="77777777" w:rsidR="00E0791C" w:rsidRPr="00E108EF" w:rsidRDefault="00E0791C">
      <w:pPr>
        <w:pStyle w:val="ListParagraph"/>
        <w:ind w:firstLine="556"/>
        <w:contextualSpacing w:val="0"/>
        <w:jc w:val="both"/>
        <w:rPr>
          <w:rFonts w:ascii="Times New Roman" w:hAnsi="Times New Roman" w:cs="Times New Roman"/>
          <w:sz w:val="24"/>
          <w:szCs w:val="24"/>
          <w:lang w:val="en-US"/>
        </w:rPr>
      </w:pPr>
    </w:p>
    <w:p w14:paraId="43C0A776" w14:textId="77777777" w:rsidR="00E0791C" w:rsidRPr="00E108EF" w:rsidRDefault="00E108EF">
      <w:pPr>
        <w:autoSpaceDE w:val="0"/>
        <w:autoSpaceDN w:val="0"/>
        <w:adjustRightInd w:val="0"/>
        <w:spacing w:line="360" w:lineRule="auto"/>
        <w:ind w:firstLine="720"/>
        <w:jc w:val="both"/>
        <w:rPr>
          <w:rFonts w:ascii="Times New Roman" w:hAnsi="Times New Roman" w:cs="Times New Roman"/>
          <w:color w:val="000000" w:themeColor="text1"/>
          <w:sz w:val="24"/>
          <w:szCs w:val="24"/>
          <w:lang w:val="en-US"/>
        </w:rPr>
      </w:pPr>
      <w:r w:rsidRPr="00E108EF">
        <w:rPr>
          <w:rFonts w:ascii="Times New Roman" w:hAnsi="Times New Roman" w:cs="Times New Roman"/>
          <w:color w:val="000000" w:themeColor="text1"/>
          <w:sz w:val="24"/>
          <w:szCs w:val="24"/>
          <w:lang w:val="en-US"/>
        </w:rPr>
        <w:lastRenderedPageBreak/>
        <w:t xml:space="preserve">Pada data tersebut terlihat bahwa jumlah penduduk </w:t>
      </w:r>
      <w:r w:rsidRPr="00E108EF">
        <w:rPr>
          <w:rFonts w:ascii="Times New Roman" w:hAnsi="Times New Roman" w:cs="Times New Roman"/>
          <w:color w:val="000000" w:themeColor="text1"/>
          <w:sz w:val="24"/>
          <w:szCs w:val="24"/>
          <w:lang w:val="en-US"/>
        </w:rPr>
        <w:t>pada tahun 2012 yaitu 816.280 jiwa dengan persentase distribusi</w:t>
      </w:r>
      <w:r w:rsidRPr="00E108EF">
        <w:rPr>
          <w:rFonts w:ascii="Times New Roman" w:eastAsia="Times New Roman" w:hAnsi="Times New Roman" w:cs="Times New Roman"/>
          <w:color w:val="000000" w:themeColor="text1"/>
          <w:sz w:val="24"/>
          <w:szCs w:val="24"/>
          <w:lang w:val="en-US"/>
        </w:rPr>
        <w:t xml:space="preserve"> penduduk menurut kabupaten/kota bervariasi dari yang terendah sebesar 0,78 persen di Kabupaten </w:t>
      </w:r>
      <w:proofErr w:type="spellStart"/>
      <w:r w:rsidRPr="00E108EF">
        <w:rPr>
          <w:rFonts w:ascii="Times New Roman" w:eastAsia="Times New Roman" w:hAnsi="Times New Roman" w:cs="Times New Roman"/>
          <w:color w:val="000000" w:themeColor="text1"/>
          <w:sz w:val="24"/>
          <w:szCs w:val="24"/>
          <w:lang w:val="en-US"/>
        </w:rPr>
        <w:t>Tambrauw</w:t>
      </w:r>
      <w:proofErr w:type="spellEnd"/>
      <w:r w:rsidRPr="00E108EF">
        <w:rPr>
          <w:rFonts w:ascii="Times New Roman" w:eastAsia="Times New Roman" w:hAnsi="Times New Roman" w:cs="Times New Roman"/>
          <w:color w:val="000000" w:themeColor="text1"/>
          <w:sz w:val="24"/>
          <w:szCs w:val="24"/>
          <w:lang w:val="en-US"/>
        </w:rPr>
        <w:t xml:space="preserve"> hingga yang tertinggi sebesar 25,30% persen di Kota Sorong. </w:t>
      </w:r>
      <w:r w:rsidRPr="00E108EF">
        <w:rPr>
          <w:rFonts w:ascii="Times New Roman" w:hAnsi="Times New Roman" w:cs="Times New Roman"/>
          <w:color w:val="000000" w:themeColor="text1"/>
          <w:sz w:val="24"/>
          <w:szCs w:val="24"/>
          <w:lang w:val="en-US"/>
        </w:rPr>
        <w:t>Terlihat bahwa</w:t>
      </w:r>
      <w:r w:rsidRPr="00E108EF">
        <w:rPr>
          <w:rFonts w:ascii="Times New Roman" w:hAnsi="Times New Roman" w:cs="Times New Roman"/>
          <w:color w:val="000000" w:themeColor="text1"/>
          <w:sz w:val="24"/>
          <w:szCs w:val="24"/>
        </w:rPr>
        <w:t>, Kabupaten Te</w:t>
      </w:r>
      <w:r w:rsidRPr="00E108EF">
        <w:rPr>
          <w:rFonts w:ascii="Times New Roman" w:hAnsi="Times New Roman" w:cs="Times New Roman"/>
          <w:color w:val="000000" w:themeColor="text1"/>
          <w:sz w:val="24"/>
          <w:szCs w:val="24"/>
        </w:rPr>
        <w:t xml:space="preserve">luk Wondama (28.221 jiwa), Kabupaten Tambrauw (6.395 jiwa) dan Kabupaten Maybrat (35.945 jiwa) belum memenuhi syarat </w:t>
      </w:r>
      <w:r w:rsidRPr="00E108EF">
        <w:rPr>
          <w:rFonts w:ascii="Times New Roman" w:hAnsi="Times New Roman" w:cs="Times New Roman"/>
          <w:color w:val="000000" w:themeColor="text1"/>
          <w:sz w:val="24"/>
          <w:szCs w:val="24"/>
          <w:lang w:val="en-US"/>
        </w:rPr>
        <w:t xml:space="preserve">jumlah penduduk minimum untuk pembentukan daerah persiapan </w:t>
      </w:r>
      <w:r w:rsidRPr="00E108EF">
        <w:rPr>
          <w:rFonts w:ascii="Times New Roman" w:hAnsi="Times New Roman" w:cs="Times New Roman"/>
          <w:color w:val="000000" w:themeColor="text1"/>
          <w:sz w:val="24"/>
          <w:szCs w:val="24"/>
        </w:rPr>
        <w:t xml:space="preserve">yang ditentukan </w:t>
      </w:r>
      <w:r w:rsidRPr="00E108EF">
        <w:rPr>
          <w:rFonts w:ascii="Times New Roman" w:hAnsi="Times New Roman" w:cs="Times New Roman"/>
          <w:color w:val="000000" w:themeColor="text1"/>
          <w:sz w:val="24"/>
          <w:szCs w:val="24"/>
          <w:lang w:val="en-US"/>
        </w:rPr>
        <w:t xml:space="preserve">oleh parameter </w:t>
      </w:r>
      <w:r w:rsidRPr="00E108EF">
        <w:rPr>
          <w:rFonts w:ascii="Times New Roman" w:hAnsi="Times New Roman" w:cs="Times New Roman"/>
          <w:color w:val="000000" w:themeColor="text1"/>
          <w:sz w:val="24"/>
          <w:szCs w:val="24"/>
        </w:rPr>
        <w:t>DESARTADA Kementerian Dalam Negeri, begitu pula u</w:t>
      </w:r>
      <w:r w:rsidRPr="00E108EF">
        <w:rPr>
          <w:rFonts w:ascii="Times New Roman" w:hAnsi="Times New Roman" w:cs="Times New Roman"/>
          <w:color w:val="000000" w:themeColor="text1"/>
          <w:sz w:val="24"/>
          <w:szCs w:val="24"/>
        </w:rPr>
        <w:t>ntuk Kabupaten Pegunungan Arfak (20.495</w:t>
      </w:r>
      <w:r w:rsidRPr="00E108EF">
        <w:rPr>
          <w:rFonts w:ascii="Times New Roman" w:hAnsi="Times New Roman" w:cs="Times New Roman"/>
          <w:color w:val="000000" w:themeColor="text1"/>
          <w:sz w:val="24"/>
          <w:szCs w:val="24"/>
          <w:lang w:val="en-US"/>
        </w:rPr>
        <w:t xml:space="preserve"> </w:t>
      </w:r>
      <w:r w:rsidRPr="00E108EF">
        <w:rPr>
          <w:rFonts w:ascii="Times New Roman" w:hAnsi="Times New Roman" w:cs="Times New Roman"/>
          <w:color w:val="000000" w:themeColor="text1"/>
          <w:sz w:val="24"/>
          <w:szCs w:val="24"/>
        </w:rPr>
        <w:t>jiwa) dan Kabupaten Manokwari Selatan (25.859 jiwa) yang merupakan kabupaten pemekaran pada tahun 2012 juga belum memenuhi syarat minimal jumlah penduduk yang ditentukan</w:t>
      </w:r>
      <w:r w:rsidRPr="00E108EF">
        <w:rPr>
          <w:rFonts w:ascii="Times New Roman" w:hAnsi="Times New Roman" w:cs="Times New Roman"/>
          <w:color w:val="000000" w:themeColor="text1"/>
          <w:sz w:val="24"/>
          <w:szCs w:val="24"/>
          <w:lang w:val="en-US"/>
        </w:rPr>
        <w:t xml:space="preserve">. Namun apabila merujuk pada konsep revisi </w:t>
      </w:r>
      <w:proofErr w:type="spellStart"/>
      <w:r w:rsidRPr="00E108EF">
        <w:rPr>
          <w:rFonts w:ascii="Times New Roman" w:hAnsi="Times New Roman" w:cs="Times New Roman"/>
          <w:color w:val="000000" w:themeColor="text1"/>
          <w:sz w:val="24"/>
          <w:szCs w:val="24"/>
          <w:lang w:val="en-US"/>
        </w:rPr>
        <w:t>unda</w:t>
      </w:r>
      <w:r w:rsidRPr="00E108EF">
        <w:rPr>
          <w:rFonts w:ascii="Times New Roman" w:hAnsi="Times New Roman" w:cs="Times New Roman"/>
          <w:color w:val="000000" w:themeColor="text1"/>
          <w:sz w:val="24"/>
          <w:szCs w:val="24"/>
          <w:lang w:val="en-US"/>
        </w:rPr>
        <w:t>ng-undang</w:t>
      </w:r>
      <w:proofErr w:type="spellEnd"/>
      <w:r w:rsidRPr="00E108EF">
        <w:rPr>
          <w:rFonts w:ascii="Times New Roman" w:hAnsi="Times New Roman" w:cs="Times New Roman"/>
          <w:color w:val="000000" w:themeColor="text1"/>
          <w:sz w:val="24"/>
          <w:szCs w:val="24"/>
          <w:lang w:val="en-US"/>
        </w:rPr>
        <w:t xml:space="preserve"> nomor 32 tahun 2004, yang menetapkan syarat minimal jumlah penduduk per desa adalah 500 jiwa sehingga jumlah penduduk minimal untuk kabupaten adalah 25.000 jiwa dan untuk kota adalah 20.000 jiwa, maka yang tidak memenuhi syarat minimum hanya kabu</w:t>
      </w:r>
      <w:r w:rsidRPr="00E108EF">
        <w:rPr>
          <w:rFonts w:ascii="Times New Roman" w:hAnsi="Times New Roman" w:cs="Times New Roman"/>
          <w:color w:val="000000" w:themeColor="text1"/>
          <w:sz w:val="24"/>
          <w:szCs w:val="24"/>
          <w:lang w:val="en-US"/>
        </w:rPr>
        <w:t xml:space="preserve">paten </w:t>
      </w:r>
      <w:proofErr w:type="spellStart"/>
      <w:r w:rsidRPr="00E108EF">
        <w:rPr>
          <w:rFonts w:ascii="Times New Roman" w:hAnsi="Times New Roman" w:cs="Times New Roman"/>
          <w:color w:val="000000" w:themeColor="text1"/>
          <w:sz w:val="24"/>
          <w:szCs w:val="24"/>
          <w:lang w:val="en-US"/>
        </w:rPr>
        <w:t>Tambrauw</w:t>
      </w:r>
      <w:proofErr w:type="spellEnd"/>
      <w:r w:rsidRPr="00E108EF">
        <w:rPr>
          <w:rFonts w:ascii="Times New Roman" w:hAnsi="Times New Roman" w:cs="Times New Roman"/>
          <w:color w:val="000000" w:themeColor="text1"/>
          <w:sz w:val="24"/>
          <w:szCs w:val="24"/>
          <w:lang w:val="en-US"/>
        </w:rPr>
        <w:t xml:space="preserve"> (</w:t>
      </w:r>
      <w:r w:rsidRPr="00E108EF">
        <w:t>6.395</w:t>
      </w:r>
      <w:r w:rsidRPr="00E108EF">
        <w:rPr>
          <w:lang w:val="en-US"/>
        </w:rPr>
        <w:t>)</w:t>
      </w:r>
      <w:r w:rsidRPr="00E108EF">
        <w:rPr>
          <w:rFonts w:ascii="Times New Roman" w:hAnsi="Times New Roman" w:cs="Times New Roman"/>
          <w:color w:val="000000" w:themeColor="text1"/>
          <w:sz w:val="24"/>
          <w:szCs w:val="24"/>
          <w:lang w:val="en-US"/>
        </w:rPr>
        <w:t xml:space="preserve"> dan kabupaten Pegunungan </w:t>
      </w:r>
      <w:proofErr w:type="spellStart"/>
      <w:r w:rsidRPr="00E108EF">
        <w:rPr>
          <w:rFonts w:ascii="Times New Roman" w:hAnsi="Times New Roman" w:cs="Times New Roman"/>
          <w:color w:val="000000" w:themeColor="text1"/>
          <w:sz w:val="24"/>
          <w:szCs w:val="24"/>
          <w:lang w:val="en-US"/>
        </w:rPr>
        <w:t>Arfak</w:t>
      </w:r>
      <w:proofErr w:type="spellEnd"/>
      <w:r w:rsidRPr="00E108EF">
        <w:rPr>
          <w:rFonts w:ascii="Times New Roman" w:hAnsi="Times New Roman" w:cs="Times New Roman"/>
          <w:color w:val="000000" w:themeColor="text1"/>
          <w:sz w:val="24"/>
          <w:szCs w:val="24"/>
          <w:lang w:val="en-US"/>
        </w:rPr>
        <w:t xml:space="preserve"> (20.495). </w:t>
      </w:r>
    </w:p>
    <w:p w14:paraId="50E54550" w14:textId="77777777" w:rsidR="00E0791C" w:rsidRPr="00E108EF" w:rsidRDefault="00E108EF">
      <w:pPr>
        <w:pStyle w:val="ListParagraph"/>
        <w:spacing w:line="360" w:lineRule="auto"/>
        <w:ind w:left="0" w:firstLine="720"/>
        <w:jc w:val="both"/>
        <w:rPr>
          <w:rFonts w:ascii="Times New Roman" w:hAnsi="Times New Roman" w:cs="Times New Roman"/>
          <w:color w:val="000000" w:themeColor="text1"/>
          <w:sz w:val="24"/>
          <w:szCs w:val="24"/>
          <w:lang w:val="en-US"/>
        </w:rPr>
      </w:pPr>
      <w:r w:rsidRPr="00E108EF">
        <w:rPr>
          <w:rFonts w:ascii="Times New Roman" w:hAnsi="Times New Roman" w:cs="Times New Roman"/>
          <w:color w:val="000000" w:themeColor="text1"/>
          <w:sz w:val="24"/>
          <w:szCs w:val="24"/>
          <w:lang w:val="en-US"/>
        </w:rPr>
        <w:t>Menurut data dari Badan Pusat Statistik, rata-rata laju pertumbuhan penduduk per tahun di Indonesia adalah 1,49%. Sementara rata-rata laju pertumbuhan penduduk per tahun di Papua Barat (3,71%</w:t>
      </w:r>
      <w:r w:rsidRPr="00E108EF">
        <w:rPr>
          <w:rFonts w:ascii="Times New Roman" w:hAnsi="Times New Roman" w:cs="Times New Roman"/>
          <w:color w:val="000000" w:themeColor="text1"/>
          <w:sz w:val="24"/>
          <w:szCs w:val="24"/>
          <w:lang w:val="en-US"/>
        </w:rPr>
        <w:t xml:space="preserve">) menempati urutan keempat tertinggi setelah provinsi Papua (5,39%), Kepulauan Riau (4,95%) dan Kalimantan Timur (3,81%), dan pada urutan kelima adalah Provinsi Bangka Belitung. Data tersebut menunjukkan bahwa laju pertumbuhan penduduk </w:t>
      </w:r>
      <w:proofErr w:type="spellStart"/>
      <w:r w:rsidRPr="00E108EF">
        <w:rPr>
          <w:rFonts w:ascii="Times New Roman" w:hAnsi="Times New Roman" w:cs="Times New Roman"/>
          <w:color w:val="000000" w:themeColor="text1"/>
          <w:sz w:val="24"/>
          <w:szCs w:val="24"/>
          <w:lang w:val="en-US"/>
        </w:rPr>
        <w:t>pertahun</w:t>
      </w:r>
      <w:proofErr w:type="spellEnd"/>
      <w:r w:rsidRPr="00E108EF">
        <w:rPr>
          <w:rFonts w:ascii="Times New Roman" w:hAnsi="Times New Roman" w:cs="Times New Roman"/>
          <w:color w:val="000000" w:themeColor="text1"/>
          <w:sz w:val="24"/>
          <w:szCs w:val="24"/>
          <w:lang w:val="en-US"/>
        </w:rPr>
        <w:t xml:space="preserve"> di provinsi</w:t>
      </w:r>
      <w:r w:rsidRPr="00E108EF">
        <w:rPr>
          <w:rFonts w:ascii="Times New Roman" w:hAnsi="Times New Roman" w:cs="Times New Roman"/>
          <w:color w:val="000000" w:themeColor="text1"/>
          <w:sz w:val="24"/>
          <w:szCs w:val="24"/>
          <w:lang w:val="en-US"/>
        </w:rPr>
        <w:t xml:space="preserve"> Papua Barat jauh di atas rata-rata. Data menunjukkan bahwa laju pertumbuhan penduduk rata-rata per tahun antara tahun 2000-2010 di papua barat adalah 3,71% per tahun, maka dapat diperkirakan jumlah penduduk papua barat tiga tahun ke depan (tahun 2017) aka</w:t>
      </w:r>
      <w:r w:rsidRPr="00E108EF">
        <w:rPr>
          <w:rFonts w:ascii="Times New Roman" w:hAnsi="Times New Roman" w:cs="Times New Roman"/>
          <w:color w:val="000000" w:themeColor="text1"/>
          <w:sz w:val="24"/>
          <w:szCs w:val="24"/>
          <w:lang w:val="en-US"/>
        </w:rPr>
        <w:t xml:space="preserve">n berjumlah sekitar 967.360 jiwa dan pada tahun 2019 diperkirakan akan berjumlah </w:t>
      </w:r>
      <w:r w:rsidRPr="00E108EF">
        <w:rPr>
          <w:rFonts w:ascii="Times New Roman" w:hAnsi="Times New Roman" w:cs="Times New Roman"/>
          <w:b/>
          <w:color w:val="000000" w:themeColor="text1"/>
          <w:sz w:val="24"/>
          <w:szCs w:val="24"/>
        </w:rPr>
        <w:t>1.0</w:t>
      </w:r>
      <w:r w:rsidRPr="00E108EF">
        <w:rPr>
          <w:rFonts w:ascii="Times New Roman" w:hAnsi="Times New Roman" w:cs="Times New Roman"/>
          <w:b/>
          <w:color w:val="000000" w:themeColor="text1"/>
          <w:sz w:val="24"/>
          <w:szCs w:val="24"/>
          <w:lang w:val="en-US"/>
        </w:rPr>
        <w:t>53</w:t>
      </w:r>
      <w:r w:rsidRPr="00E108EF">
        <w:rPr>
          <w:rFonts w:ascii="Times New Roman" w:hAnsi="Times New Roman" w:cs="Times New Roman"/>
          <w:b/>
          <w:color w:val="000000" w:themeColor="text1"/>
          <w:sz w:val="24"/>
          <w:szCs w:val="24"/>
        </w:rPr>
        <w:t>.</w:t>
      </w:r>
      <w:r w:rsidRPr="00E108EF">
        <w:rPr>
          <w:rFonts w:ascii="Times New Roman" w:hAnsi="Times New Roman" w:cs="Times New Roman"/>
          <w:b/>
          <w:color w:val="000000" w:themeColor="text1"/>
          <w:sz w:val="24"/>
          <w:szCs w:val="24"/>
          <w:lang w:val="en-US"/>
        </w:rPr>
        <w:t>3</w:t>
      </w:r>
      <w:r w:rsidRPr="00E108EF">
        <w:rPr>
          <w:rFonts w:ascii="Times New Roman" w:hAnsi="Times New Roman" w:cs="Times New Roman"/>
          <w:b/>
          <w:color w:val="000000" w:themeColor="text1"/>
          <w:sz w:val="24"/>
          <w:szCs w:val="24"/>
        </w:rPr>
        <w:t>7</w:t>
      </w:r>
      <w:r w:rsidRPr="00E108EF">
        <w:rPr>
          <w:rFonts w:ascii="Times New Roman" w:hAnsi="Times New Roman" w:cs="Times New Roman"/>
          <w:b/>
          <w:color w:val="000000" w:themeColor="text1"/>
          <w:sz w:val="24"/>
          <w:szCs w:val="24"/>
          <w:lang w:val="en-US"/>
        </w:rPr>
        <w:t>6 jiwa.</w:t>
      </w:r>
      <w:r w:rsidRPr="00E108EF">
        <w:rPr>
          <w:rFonts w:ascii="Times New Roman" w:hAnsi="Times New Roman" w:cs="Times New Roman"/>
          <w:color w:val="000000" w:themeColor="text1"/>
          <w:sz w:val="24"/>
          <w:szCs w:val="24"/>
          <w:lang w:val="en-US"/>
        </w:rPr>
        <w:t xml:space="preserve"> </w:t>
      </w:r>
    </w:p>
    <w:p w14:paraId="06A0FA0A" w14:textId="77777777" w:rsidR="00E0791C" w:rsidRPr="00E108EF" w:rsidRDefault="00E0791C">
      <w:pPr>
        <w:pStyle w:val="ListParagraph"/>
        <w:spacing w:line="360" w:lineRule="auto"/>
        <w:ind w:left="0" w:firstLine="720"/>
        <w:jc w:val="both"/>
        <w:rPr>
          <w:rFonts w:ascii="Times New Roman" w:hAnsi="Times New Roman" w:cs="Times New Roman"/>
          <w:color w:val="000000" w:themeColor="text1"/>
          <w:sz w:val="24"/>
          <w:szCs w:val="24"/>
          <w:lang w:val="en-US"/>
        </w:rPr>
      </w:pPr>
    </w:p>
    <w:p w14:paraId="68A4FB4A" w14:textId="77777777" w:rsidR="00E0791C" w:rsidRPr="00E108EF" w:rsidRDefault="00E0791C">
      <w:pPr>
        <w:pStyle w:val="ListParagraph"/>
        <w:spacing w:line="360" w:lineRule="auto"/>
        <w:ind w:left="0" w:firstLine="720"/>
        <w:jc w:val="both"/>
        <w:rPr>
          <w:rFonts w:ascii="Times New Roman" w:hAnsi="Times New Roman" w:cs="Times New Roman"/>
          <w:color w:val="000000" w:themeColor="text1"/>
          <w:sz w:val="24"/>
          <w:szCs w:val="24"/>
          <w:lang w:val="en-US"/>
        </w:rPr>
      </w:pPr>
    </w:p>
    <w:p w14:paraId="1C4945CA" w14:textId="77777777" w:rsidR="00E0791C" w:rsidRPr="00E108EF" w:rsidRDefault="00E108EF">
      <w:pPr>
        <w:pStyle w:val="ListParagraph"/>
        <w:spacing w:line="360" w:lineRule="auto"/>
        <w:ind w:left="0" w:firstLine="720"/>
        <w:jc w:val="both"/>
        <w:rPr>
          <w:rFonts w:ascii="Times New Roman" w:hAnsi="Times New Roman" w:cs="Times New Roman"/>
          <w:color w:val="000000" w:themeColor="text1"/>
          <w:sz w:val="24"/>
          <w:szCs w:val="24"/>
          <w:lang w:val="en-US"/>
        </w:rPr>
      </w:pPr>
      <w:r w:rsidRPr="00E108EF">
        <w:rPr>
          <w:rFonts w:ascii="Times New Roman" w:hAnsi="Times New Roman" w:cs="Times New Roman"/>
          <w:color w:val="000000" w:themeColor="text1"/>
          <w:sz w:val="24"/>
          <w:szCs w:val="24"/>
          <w:lang w:val="en-US"/>
        </w:rPr>
        <w:t xml:space="preserve">Apabila dibuat proyeksi berdasarkan rumus geometris dan laju pertumbuhan pada masing-masing kabupaten/kota untuk menghitung proyeksi pertambahan </w:t>
      </w:r>
      <w:r w:rsidRPr="00E108EF">
        <w:rPr>
          <w:rFonts w:ascii="Times New Roman" w:hAnsi="Times New Roman" w:cs="Times New Roman"/>
          <w:color w:val="000000" w:themeColor="text1"/>
          <w:sz w:val="24"/>
          <w:szCs w:val="24"/>
          <w:lang w:val="en-US"/>
        </w:rPr>
        <w:t>penduduk masing-masing kabupaten/kota pada provinsi papua barat, maka diperoleh data:</w:t>
      </w:r>
    </w:p>
    <w:p w14:paraId="42070C2E" w14:textId="77777777" w:rsidR="00E0791C" w:rsidRPr="00E108EF" w:rsidRDefault="00E0791C">
      <w:pPr>
        <w:pStyle w:val="ListParagraph"/>
        <w:ind w:firstLine="556"/>
        <w:contextualSpacing w:val="0"/>
        <w:jc w:val="center"/>
        <w:rPr>
          <w:rFonts w:ascii="Times New Roman" w:hAnsi="Times New Roman" w:cs="Times New Roman"/>
          <w:b/>
          <w:color w:val="000000" w:themeColor="text1"/>
          <w:sz w:val="24"/>
          <w:szCs w:val="24"/>
          <w:lang w:val="en-US"/>
        </w:rPr>
      </w:pPr>
    </w:p>
    <w:p w14:paraId="236B2A96" w14:textId="77777777" w:rsidR="00E0791C" w:rsidRPr="00E108EF" w:rsidRDefault="00E108EF">
      <w:pPr>
        <w:pStyle w:val="ListParagraph"/>
        <w:ind w:firstLine="556"/>
        <w:contextualSpacing w:val="0"/>
        <w:jc w:val="center"/>
        <w:rPr>
          <w:rFonts w:ascii="Times New Roman" w:hAnsi="Times New Roman" w:cs="Times New Roman"/>
          <w:b/>
          <w:color w:val="000000" w:themeColor="text1"/>
          <w:sz w:val="24"/>
          <w:szCs w:val="24"/>
        </w:rPr>
      </w:pPr>
      <w:r w:rsidRPr="00E108EF">
        <w:rPr>
          <w:rFonts w:ascii="Times New Roman" w:hAnsi="Times New Roman" w:cs="Times New Roman"/>
          <w:b/>
          <w:color w:val="000000" w:themeColor="text1"/>
          <w:sz w:val="24"/>
          <w:szCs w:val="24"/>
        </w:rPr>
        <w:t>Tabel 1</w:t>
      </w:r>
      <w:r w:rsidRPr="00E108EF">
        <w:rPr>
          <w:rFonts w:ascii="Times New Roman" w:hAnsi="Times New Roman" w:cs="Times New Roman"/>
          <w:b/>
          <w:color w:val="000000" w:themeColor="text1"/>
          <w:sz w:val="24"/>
          <w:szCs w:val="24"/>
          <w:lang w:val="en-US"/>
        </w:rPr>
        <w:t>6</w:t>
      </w:r>
      <w:r w:rsidRPr="00E108EF">
        <w:rPr>
          <w:rFonts w:ascii="Times New Roman" w:hAnsi="Times New Roman" w:cs="Times New Roman"/>
          <w:b/>
          <w:color w:val="000000" w:themeColor="text1"/>
          <w:sz w:val="24"/>
          <w:szCs w:val="24"/>
        </w:rPr>
        <w:t xml:space="preserve">. </w:t>
      </w:r>
    </w:p>
    <w:p w14:paraId="614D8938" w14:textId="77777777" w:rsidR="00E0791C" w:rsidRPr="00E108EF" w:rsidRDefault="00E108EF">
      <w:pPr>
        <w:pStyle w:val="ListParagraph"/>
        <w:ind w:firstLine="556"/>
        <w:contextualSpacing w:val="0"/>
        <w:jc w:val="center"/>
        <w:rPr>
          <w:rFonts w:ascii="Times New Roman" w:hAnsi="Times New Roman" w:cs="Times New Roman"/>
          <w:b/>
          <w:color w:val="000000" w:themeColor="text1"/>
          <w:sz w:val="24"/>
          <w:szCs w:val="24"/>
          <w:lang w:val="en-US"/>
        </w:rPr>
      </w:pPr>
      <w:r w:rsidRPr="00E108EF">
        <w:rPr>
          <w:rFonts w:ascii="Times New Roman" w:hAnsi="Times New Roman" w:cs="Times New Roman"/>
          <w:b/>
          <w:color w:val="000000" w:themeColor="text1"/>
          <w:sz w:val="24"/>
          <w:szCs w:val="24"/>
        </w:rPr>
        <w:t xml:space="preserve">Jumlah dan Penduduk </w:t>
      </w:r>
      <w:r w:rsidRPr="00E108EF">
        <w:rPr>
          <w:rFonts w:ascii="Times New Roman" w:hAnsi="Times New Roman" w:cs="Times New Roman"/>
          <w:b/>
          <w:color w:val="000000" w:themeColor="text1"/>
          <w:sz w:val="24"/>
          <w:szCs w:val="24"/>
          <w:lang w:val="en-US"/>
        </w:rPr>
        <w:t xml:space="preserve">Tahun 2012 </w:t>
      </w:r>
    </w:p>
    <w:p w14:paraId="7696032E" w14:textId="77777777" w:rsidR="00E0791C" w:rsidRPr="00E108EF" w:rsidRDefault="00E108EF">
      <w:pPr>
        <w:pStyle w:val="ListParagraph"/>
        <w:ind w:firstLine="556"/>
        <w:contextualSpacing w:val="0"/>
        <w:jc w:val="center"/>
        <w:rPr>
          <w:rFonts w:ascii="Times New Roman" w:hAnsi="Times New Roman" w:cs="Times New Roman"/>
          <w:b/>
          <w:color w:val="000000" w:themeColor="text1"/>
          <w:sz w:val="24"/>
          <w:szCs w:val="24"/>
          <w:lang w:val="en-US"/>
        </w:rPr>
      </w:pPr>
      <w:r w:rsidRPr="00E108EF">
        <w:rPr>
          <w:rFonts w:ascii="Times New Roman" w:hAnsi="Times New Roman" w:cs="Times New Roman"/>
          <w:b/>
          <w:color w:val="000000" w:themeColor="text1"/>
          <w:sz w:val="24"/>
          <w:szCs w:val="24"/>
          <w:lang w:val="en-US"/>
        </w:rPr>
        <w:t xml:space="preserve">dan Proyeksi Jumlah Penduduk Tahun 2017 dan Tahun 2019 </w:t>
      </w:r>
    </w:p>
    <w:p w14:paraId="7404F3BE" w14:textId="77777777" w:rsidR="00E0791C" w:rsidRPr="00E108EF" w:rsidRDefault="00E0791C">
      <w:pPr>
        <w:pStyle w:val="ListParagraph"/>
        <w:ind w:firstLine="556"/>
        <w:contextualSpacing w:val="0"/>
        <w:jc w:val="center"/>
        <w:rPr>
          <w:rFonts w:ascii="Times New Roman" w:hAnsi="Times New Roman" w:cs="Times New Roman"/>
          <w:b/>
          <w:color w:val="000000" w:themeColor="text1"/>
          <w:sz w:val="24"/>
          <w:szCs w:val="24"/>
        </w:rPr>
      </w:pPr>
    </w:p>
    <w:tbl>
      <w:tblPr>
        <w:tblStyle w:val="TableGrid"/>
        <w:tblW w:w="10065" w:type="dxa"/>
        <w:tblInd w:w="-318" w:type="dxa"/>
        <w:tblLayout w:type="fixed"/>
        <w:tblLook w:val="04A0" w:firstRow="1" w:lastRow="0" w:firstColumn="1" w:lastColumn="0" w:noHBand="0" w:noVBand="1"/>
      </w:tblPr>
      <w:tblGrid>
        <w:gridCol w:w="2269"/>
        <w:gridCol w:w="1276"/>
        <w:gridCol w:w="1701"/>
        <w:gridCol w:w="1276"/>
        <w:gridCol w:w="1842"/>
        <w:gridCol w:w="1701"/>
      </w:tblGrid>
      <w:tr w:rsidR="00E0791C" w:rsidRPr="00E108EF" w14:paraId="58F66EC9" w14:textId="77777777">
        <w:tc>
          <w:tcPr>
            <w:tcW w:w="2269" w:type="dxa"/>
            <w:vMerge w:val="restart"/>
          </w:tcPr>
          <w:p w14:paraId="7D07BFEC" w14:textId="77777777" w:rsidR="00E0791C" w:rsidRPr="00E108EF" w:rsidRDefault="00E0791C">
            <w:pPr>
              <w:pStyle w:val="ListParagraph"/>
              <w:ind w:left="0"/>
              <w:jc w:val="center"/>
              <w:rPr>
                <w:rFonts w:ascii="Times New Roman" w:eastAsia="Times New Roman" w:hAnsi="Times New Roman" w:cs="Times New Roman"/>
                <w:b/>
                <w:color w:val="000000" w:themeColor="text1"/>
                <w:sz w:val="24"/>
                <w:szCs w:val="24"/>
              </w:rPr>
            </w:pPr>
          </w:p>
          <w:p w14:paraId="2D5AC356"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rPr>
            </w:pPr>
            <w:r w:rsidRPr="00E108EF">
              <w:rPr>
                <w:rFonts w:ascii="Times New Roman" w:eastAsia="Times New Roman" w:hAnsi="Times New Roman" w:cs="Times New Roman"/>
                <w:b/>
                <w:color w:val="000000" w:themeColor="text1"/>
                <w:sz w:val="24"/>
                <w:szCs w:val="24"/>
              </w:rPr>
              <w:t>Kabupaten/Kota</w:t>
            </w:r>
          </w:p>
        </w:tc>
        <w:tc>
          <w:tcPr>
            <w:tcW w:w="1276" w:type="dxa"/>
            <w:vMerge w:val="restart"/>
          </w:tcPr>
          <w:p w14:paraId="0E0484CD" w14:textId="77777777" w:rsidR="00E0791C" w:rsidRPr="00E108EF" w:rsidRDefault="00E0791C">
            <w:pPr>
              <w:pStyle w:val="ListParagraph"/>
              <w:ind w:left="0"/>
              <w:jc w:val="center"/>
              <w:rPr>
                <w:rFonts w:ascii="Times New Roman" w:eastAsia="Times New Roman" w:hAnsi="Times New Roman" w:cs="Times New Roman"/>
                <w:b/>
                <w:color w:val="000000" w:themeColor="text1"/>
                <w:sz w:val="24"/>
                <w:szCs w:val="24"/>
                <w:lang w:val="en-US"/>
              </w:rPr>
            </w:pPr>
          </w:p>
          <w:p w14:paraId="5E6755AF"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rPr>
            </w:pPr>
            <w:r w:rsidRPr="00E108EF">
              <w:rPr>
                <w:rFonts w:ascii="Times New Roman" w:eastAsia="Times New Roman" w:hAnsi="Times New Roman" w:cs="Times New Roman"/>
                <w:b/>
                <w:color w:val="000000" w:themeColor="text1"/>
                <w:sz w:val="24"/>
                <w:szCs w:val="24"/>
              </w:rPr>
              <w:t xml:space="preserve">Luas </w:t>
            </w:r>
          </w:p>
          <w:p w14:paraId="3D4EF0AB"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lang w:val="en-US"/>
              </w:rPr>
            </w:pPr>
            <w:r w:rsidRPr="00E108EF">
              <w:rPr>
                <w:rFonts w:ascii="Times New Roman" w:eastAsia="Times New Roman" w:hAnsi="Times New Roman" w:cs="Times New Roman"/>
                <w:b/>
                <w:color w:val="000000" w:themeColor="text1"/>
                <w:sz w:val="24"/>
                <w:szCs w:val="24"/>
              </w:rPr>
              <w:t>Wilayah (km</w:t>
            </w:r>
            <w:r w:rsidRPr="00E108EF">
              <w:rPr>
                <w:rFonts w:ascii="Times New Roman" w:eastAsia="Times New Roman" w:hAnsi="Times New Roman" w:cs="Times New Roman"/>
                <w:b/>
                <w:color w:val="000000" w:themeColor="text1"/>
                <w:sz w:val="24"/>
                <w:szCs w:val="24"/>
                <w:vertAlign w:val="superscript"/>
              </w:rPr>
              <w:t>2</w:t>
            </w:r>
            <w:r w:rsidRPr="00E108EF">
              <w:rPr>
                <w:rFonts w:ascii="Times New Roman" w:eastAsia="Times New Roman" w:hAnsi="Times New Roman" w:cs="Times New Roman"/>
                <w:b/>
                <w:color w:val="000000" w:themeColor="text1"/>
                <w:sz w:val="24"/>
                <w:szCs w:val="24"/>
              </w:rPr>
              <w:t>)</w:t>
            </w:r>
          </w:p>
        </w:tc>
        <w:tc>
          <w:tcPr>
            <w:tcW w:w="1701" w:type="dxa"/>
            <w:vMerge w:val="restart"/>
          </w:tcPr>
          <w:p w14:paraId="18739EA6"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lang w:val="en-US"/>
              </w:rPr>
            </w:pPr>
            <w:r w:rsidRPr="00E108EF">
              <w:rPr>
                <w:rFonts w:ascii="Times New Roman" w:eastAsia="Times New Roman" w:hAnsi="Times New Roman" w:cs="Times New Roman"/>
                <w:b/>
                <w:color w:val="000000" w:themeColor="text1"/>
                <w:sz w:val="24"/>
                <w:szCs w:val="24"/>
              </w:rPr>
              <w:t>L</w:t>
            </w:r>
            <w:r w:rsidRPr="00E108EF">
              <w:rPr>
                <w:rFonts w:ascii="Times New Roman" w:eastAsia="Times New Roman" w:hAnsi="Times New Roman" w:cs="Times New Roman"/>
                <w:b/>
                <w:color w:val="000000" w:themeColor="text1"/>
                <w:sz w:val="24"/>
                <w:szCs w:val="24"/>
                <w:lang w:val="en-US"/>
              </w:rPr>
              <w:t xml:space="preserve">aju Pertumbuhan </w:t>
            </w:r>
            <w:r w:rsidRPr="00E108EF">
              <w:rPr>
                <w:rFonts w:ascii="Times New Roman" w:eastAsia="Times New Roman" w:hAnsi="Times New Roman" w:cs="Times New Roman"/>
                <w:b/>
                <w:color w:val="000000" w:themeColor="text1"/>
                <w:sz w:val="24"/>
                <w:szCs w:val="24"/>
                <w:lang w:val="en-US"/>
              </w:rPr>
              <w:t>Penduduk/</w:t>
            </w:r>
          </w:p>
          <w:p w14:paraId="269A0792"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rPr>
            </w:pPr>
            <w:r w:rsidRPr="00E108EF">
              <w:rPr>
                <w:rFonts w:ascii="Times New Roman" w:eastAsia="Times New Roman" w:hAnsi="Times New Roman" w:cs="Times New Roman"/>
                <w:b/>
                <w:color w:val="000000" w:themeColor="text1"/>
                <w:sz w:val="24"/>
                <w:szCs w:val="24"/>
                <w:lang w:val="en-US"/>
              </w:rPr>
              <w:t xml:space="preserve">Tahun </w:t>
            </w:r>
            <w:r w:rsidRPr="00E108EF">
              <w:rPr>
                <w:rFonts w:ascii="Times New Roman" w:eastAsia="Times New Roman" w:hAnsi="Times New Roman" w:cs="Times New Roman"/>
                <w:b/>
                <w:color w:val="000000" w:themeColor="text1"/>
                <w:sz w:val="24"/>
                <w:szCs w:val="24"/>
              </w:rPr>
              <w:t>(</w:t>
            </w:r>
            <w:r w:rsidRPr="00E108EF">
              <w:rPr>
                <w:rFonts w:ascii="Times New Roman" w:eastAsia="Times New Roman" w:hAnsi="Times New Roman" w:cs="Times New Roman"/>
                <w:b/>
                <w:color w:val="000000" w:themeColor="text1"/>
                <w:sz w:val="24"/>
                <w:szCs w:val="24"/>
                <w:lang w:val="en-US"/>
              </w:rPr>
              <w:t>%</w:t>
            </w:r>
            <w:r w:rsidRPr="00E108EF">
              <w:rPr>
                <w:rFonts w:ascii="Times New Roman" w:eastAsia="Times New Roman" w:hAnsi="Times New Roman" w:cs="Times New Roman"/>
                <w:b/>
                <w:color w:val="000000" w:themeColor="text1"/>
                <w:sz w:val="24"/>
                <w:szCs w:val="24"/>
              </w:rPr>
              <w:t>)</w:t>
            </w:r>
          </w:p>
        </w:tc>
        <w:tc>
          <w:tcPr>
            <w:tcW w:w="4819" w:type="dxa"/>
            <w:gridSpan w:val="3"/>
          </w:tcPr>
          <w:p w14:paraId="7E212787"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lang w:val="en-US"/>
              </w:rPr>
            </w:pPr>
            <w:r w:rsidRPr="00E108EF">
              <w:rPr>
                <w:rFonts w:ascii="Times New Roman" w:eastAsia="Times New Roman" w:hAnsi="Times New Roman" w:cs="Times New Roman"/>
                <w:b/>
                <w:color w:val="000000" w:themeColor="text1"/>
                <w:sz w:val="24"/>
                <w:szCs w:val="24"/>
              </w:rPr>
              <w:t xml:space="preserve">Jumlah </w:t>
            </w:r>
          </w:p>
        </w:tc>
      </w:tr>
      <w:tr w:rsidR="00E0791C" w:rsidRPr="00E108EF" w14:paraId="0EBED340" w14:textId="77777777">
        <w:tc>
          <w:tcPr>
            <w:tcW w:w="2269" w:type="dxa"/>
            <w:vMerge/>
          </w:tcPr>
          <w:p w14:paraId="010501E5" w14:textId="77777777" w:rsidR="00E0791C" w:rsidRPr="00E108EF" w:rsidRDefault="00E0791C">
            <w:pPr>
              <w:pStyle w:val="ListParagraph"/>
              <w:ind w:left="0"/>
              <w:jc w:val="center"/>
              <w:rPr>
                <w:rFonts w:ascii="Times New Roman" w:eastAsia="Times New Roman" w:hAnsi="Times New Roman" w:cs="Times New Roman"/>
                <w:b/>
                <w:color w:val="000000" w:themeColor="text1"/>
                <w:sz w:val="24"/>
                <w:szCs w:val="24"/>
                <w:lang w:val="en-US"/>
              </w:rPr>
            </w:pPr>
          </w:p>
        </w:tc>
        <w:tc>
          <w:tcPr>
            <w:tcW w:w="1276" w:type="dxa"/>
            <w:vMerge/>
          </w:tcPr>
          <w:p w14:paraId="38265EBF" w14:textId="77777777" w:rsidR="00E0791C" w:rsidRPr="00E108EF" w:rsidRDefault="00E0791C">
            <w:pPr>
              <w:pStyle w:val="ListParagraph"/>
              <w:ind w:left="0"/>
              <w:jc w:val="center"/>
              <w:rPr>
                <w:rFonts w:ascii="Times New Roman" w:eastAsia="Times New Roman" w:hAnsi="Times New Roman" w:cs="Times New Roman"/>
                <w:b/>
                <w:color w:val="000000" w:themeColor="text1"/>
                <w:sz w:val="24"/>
                <w:szCs w:val="24"/>
              </w:rPr>
            </w:pPr>
          </w:p>
        </w:tc>
        <w:tc>
          <w:tcPr>
            <w:tcW w:w="1701" w:type="dxa"/>
            <w:vMerge/>
          </w:tcPr>
          <w:p w14:paraId="330D93D7" w14:textId="77777777" w:rsidR="00E0791C" w:rsidRPr="00E108EF" w:rsidRDefault="00E0791C">
            <w:pPr>
              <w:pStyle w:val="ListParagraph"/>
              <w:ind w:left="0"/>
              <w:jc w:val="center"/>
              <w:rPr>
                <w:rFonts w:ascii="Times New Roman" w:eastAsia="Times New Roman" w:hAnsi="Times New Roman" w:cs="Times New Roman"/>
                <w:b/>
                <w:color w:val="000000" w:themeColor="text1"/>
                <w:sz w:val="24"/>
                <w:szCs w:val="24"/>
                <w:lang w:val="en-US"/>
              </w:rPr>
            </w:pPr>
          </w:p>
        </w:tc>
        <w:tc>
          <w:tcPr>
            <w:tcW w:w="1276" w:type="dxa"/>
          </w:tcPr>
          <w:p w14:paraId="2AED64DE"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lang w:val="en-US"/>
              </w:rPr>
            </w:pPr>
            <w:r w:rsidRPr="00E108EF">
              <w:rPr>
                <w:rFonts w:ascii="Times New Roman" w:eastAsia="Times New Roman" w:hAnsi="Times New Roman" w:cs="Times New Roman"/>
                <w:b/>
                <w:color w:val="000000" w:themeColor="text1"/>
                <w:sz w:val="24"/>
                <w:szCs w:val="24"/>
              </w:rPr>
              <w:t>Penduduk (jiwa)</w:t>
            </w:r>
            <w:r w:rsidRPr="00E108EF">
              <w:rPr>
                <w:rFonts w:ascii="Times New Roman" w:eastAsia="Times New Roman" w:hAnsi="Times New Roman" w:cs="Times New Roman"/>
                <w:b/>
                <w:color w:val="000000" w:themeColor="text1"/>
                <w:sz w:val="24"/>
                <w:szCs w:val="24"/>
                <w:lang w:val="en-US"/>
              </w:rPr>
              <w:t xml:space="preserve"> </w:t>
            </w:r>
          </w:p>
          <w:p w14:paraId="7043503E"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lang w:val="en-US"/>
              </w:rPr>
            </w:pPr>
            <w:r w:rsidRPr="00E108EF">
              <w:rPr>
                <w:rFonts w:ascii="Times New Roman" w:eastAsia="Times New Roman" w:hAnsi="Times New Roman" w:cs="Times New Roman"/>
                <w:b/>
                <w:color w:val="000000" w:themeColor="text1"/>
                <w:sz w:val="24"/>
                <w:szCs w:val="24"/>
                <w:lang w:val="en-US"/>
              </w:rPr>
              <w:t>Tahun 2012</w:t>
            </w:r>
          </w:p>
        </w:tc>
        <w:tc>
          <w:tcPr>
            <w:tcW w:w="1842" w:type="dxa"/>
          </w:tcPr>
          <w:p w14:paraId="616A522F"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rPr>
            </w:pPr>
            <w:r w:rsidRPr="00E108EF">
              <w:rPr>
                <w:rFonts w:ascii="Times New Roman" w:eastAsia="Times New Roman" w:hAnsi="Times New Roman" w:cs="Times New Roman"/>
                <w:b/>
                <w:color w:val="000000" w:themeColor="text1"/>
                <w:sz w:val="24"/>
                <w:szCs w:val="24"/>
                <w:lang w:val="en-US"/>
              </w:rPr>
              <w:t xml:space="preserve">Perkiraan </w:t>
            </w:r>
            <w:r w:rsidRPr="00E108EF">
              <w:rPr>
                <w:rFonts w:ascii="Times New Roman" w:eastAsia="Times New Roman" w:hAnsi="Times New Roman" w:cs="Times New Roman"/>
                <w:b/>
                <w:color w:val="000000" w:themeColor="text1"/>
                <w:sz w:val="24"/>
                <w:szCs w:val="24"/>
              </w:rPr>
              <w:t>Penduduk (jiwa)</w:t>
            </w:r>
            <w:r w:rsidRPr="00E108EF">
              <w:rPr>
                <w:rFonts w:ascii="Times New Roman" w:eastAsia="Times New Roman" w:hAnsi="Times New Roman" w:cs="Times New Roman"/>
                <w:b/>
                <w:color w:val="000000" w:themeColor="text1"/>
                <w:sz w:val="24"/>
                <w:szCs w:val="24"/>
                <w:lang w:val="en-US"/>
              </w:rPr>
              <w:t xml:space="preserve"> Tahun 2017</w:t>
            </w:r>
          </w:p>
        </w:tc>
        <w:tc>
          <w:tcPr>
            <w:tcW w:w="1701" w:type="dxa"/>
          </w:tcPr>
          <w:p w14:paraId="46DFB20F"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lang w:val="en-US"/>
              </w:rPr>
            </w:pPr>
            <w:r w:rsidRPr="00E108EF">
              <w:rPr>
                <w:rFonts w:ascii="Times New Roman" w:eastAsia="Times New Roman" w:hAnsi="Times New Roman" w:cs="Times New Roman"/>
                <w:b/>
                <w:color w:val="000000" w:themeColor="text1"/>
                <w:sz w:val="24"/>
                <w:szCs w:val="24"/>
                <w:lang w:val="en-US"/>
              </w:rPr>
              <w:t xml:space="preserve">Perkiraan </w:t>
            </w:r>
            <w:r w:rsidRPr="00E108EF">
              <w:rPr>
                <w:rFonts w:ascii="Times New Roman" w:eastAsia="Times New Roman" w:hAnsi="Times New Roman" w:cs="Times New Roman"/>
                <w:b/>
                <w:color w:val="000000" w:themeColor="text1"/>
                <w:sz w:val="24"/>
                <w:szCs w:val="24"/>
              </w:rPr>
              <w:t>Penduduk (jiwa)</w:t>
            </w:r>
            <w:r w:rsidRPr="00E108EF">
              <w:rPr>
                <w:rFonts w:ascii="Times New Roman" w:eastAsia="Times New Roman" w:hAnsi="Times New Roman" w:cs="Times New Roman"/>
                <w:b/>
                <w:color w:val="000000" w:themeColor="text1"/>
                <w:sz w:val="24"/>
                <w:szCs w:val="24"/>
                <w:lang w:val="en-US"/>
              </w:rPr>
              <w:t xml:space="preserve"> Tahun 2019</w:t>
            </w:r>
          </w:p>
        </w:tc>
      </w:tr>
      <w:tr w:rsidR="00E0791C" w:rsidRPr="00E108EF" w14:paraId="60E7C8F7" w14:textId="77777777">
        <w:tc>
          <w:tcPr>
            <w:tcW w:w="2269" w:type="dxa"/>
          </w:tcPr>
          <w:p w14:paraId="49BB0402" w14:textId="77777777" w:rsidR="00E0791C" w:rsidRPr="00E108EF" w:rsidRDefault="00E108EF">
            <w:pPr>
              <w:pStyle w:val="ListParagraph"/>
              <w:ind w:left="0"/>
              <w:rPr>
                <w:rFonts w:ascii="Times New Roman" w:eastAsia="Times New Roman" w:hAnsi="Times New Roman" w:cs="Times New Roman"/>
                <w:b/>
                <w:color w:val="000000" w:themeColor="text1"/>
                <w:sz w:val="24"/>
                <w:szCs w:val="24"/>
              </w:rPr>
            </w:pPr>
            <w:r w:rsidRPr="00E108EF">
              <w:rPr>
                <w:rFonts w:ascii="Times New Roman" w:eastAsia="Times New Roman" w:hAnsi="Times New Roman" w:cs="Times New Roman"/>
                <w:b/>
                <w:color w:val="000000" w:themeColor="text1"/>
                <w:sz w:val="24"/>
                <w:szCs w:val="24"/>
              </w:rPr>
              <w:t xml:space="preserve">Kabupaten </w:t>
            </w:r>
          </w:p>
        </w:tc>
        <w:tc>
          <w:tcPr>
            <w:tcW w:w="1276" w:type="dxa"/>
          </w:tcPr>
          <w:p w14:paraId="26959EB0" w14:textId="77777777" w:rsidR="00E0791C" w:rsidRPr="00E108EF" w:rsidRDefault="00E0791C">
            <w:pPr>
              <w:pStyle w:val="ListParagraph"/>
              <w:ind w:left="0"/>
              <w:jc w:val="center"/>
              <w:rPr>
                <w:rFonts w:ascii="Times New Roman" w:eastAsia="Times New Roman" w:hAnsi="Times New Roman" w:cs="Times New Roman"/>
                <w:b/>
                <w:color w:val="000000" w:themeColor="text1"/>
                <w:sz w:val="24"/>
                <w:szCs w:val="24"/>
                <w:lang w:val="en-US"/>
              </w:rPr>
            </w:pPr>
          </w:p>
        </w:tc>
        <w:tc>
          <w:tcPr>
            <w:tcW w:w="1701" w:type="dxa"/>
          </w:tcPr>
          <w:p w14:paraId="54F5973C" w14:textId="77777777" w:rsidR="00E0791C" w:rsidRPr="00E108EF" w:rsidRDefault="00E0791C">
            <w:pPr>
              <w:pStyle w:val="ListParagraph"/>
              <w:ind w:left="0"/>
              <w:jc w:val="center"/>
              <w:rPr>
                <w:rFonts w:ascii="Times New Roman" w:eastAsia="Times New Roman" w:hAnsi="Times New Roman" w:cs="Times New Roman"/>
                <w:b/>
                <w:color w:val="000000" w:themeColor="text1"/>
                <w:sz w:val="24"/>
                <w:szCs w:val="24"/>
                <w:lang w:val="en-US"/>
              </w:rPr>
            </w:pPr>
          </w:p>
        </w:tc>
        <w:tc>
          <w:tcPr>
            <w:tcW w:w="1276" w:type="dxa"/>
          </w:tcPr>
          <w:p w14:paraId="6CB7B5B5" w14:textId="77777777" w:rsidR="00E0791C" w:rsidRPr="00E108EF" w:rsidRDefault="00E0791C">
            <w:pPr>
              <w:pStyle w:val="ListParagraph"/>
              <w:ind w:left="0"/>
              <w:jc w:val="center"/>
              <w:rPr>
                <w:rFonts w:ascii="Times New Roman" w:eastAsia="Times New Roman" w:hAnsi="Times New Roman" w:cs="Times New Roman"/>
                <w:b/>
                <w:color w:val="000000" w:themeColor="text1"/>
                <w:sz w:val="24"/>
                <w:szCs w:val="24"/>
                <w:lang w:val="en-US"/>
              </w:rPr>
            </w:pPr>
          </w:p>
        </w:tc>
        <w:tc>
          <w:tcPr>
            <w:tcW w:w="1842" w:type="dxa"/>
          </w:tcPr>
          <w:p w14:paraId="5EC2C395" w14:textId="77777777" w:rsidR="00E0791C" w:rsidRPr="00E108EF" w:rsidRDefault="00E0791C">
            <w:pPr>
              <w:pStyle w:val="ListParagraph"/>
              <w:ind w:left="0"/>
              <w:jc w:val="center"/>
              <w:rPr>
                <w:rFonts w:ascii="Times New Roman" w:eastAsia="Times New Roman" w:hAnsi="Times New Roman" w:cs="Times New Roman"/>
                <w:b/>
                <w:color w:val="000000" w:themeColor="text1"/>
                <w:sz w:val="24"/>
                <w:szCs w:val="24"/>
                <w:lang w:val="en-US"/>
              </w:rPr>
            </w:pPr>
          </w:p>
        </w:tc>
        <w:tc>
          <w:tcPr>
            <w:tcW w:w="1701" w:type="dxa"/>
          </w:tcPr>
          <w:p w14:paraId="70D61B72" w14:textId="77777777" w:rsidR="00E0791C" w:rsidRPr="00E108EF" w:rsidRDefault="00E0791C">
            <w:pPr>
              <w:pStyle w:val="ListParagraph"/>
              <w:ind w:left="0"/>
              <w:jc w:val="center"/>
              <w:rPr>
                <w:rFonts w:ascii="Times New Roman" w:eastAsia="Times New Roman" w:hAnsi="Times New Roman" w:cs="Times New Roman"/>
                <w:b/>
                <w:color w:val="000000" w:themeColor="text1"/>
                <w:sz w:val="24"/>
                <w:szCs w:val="24"/>
                <w:lang w:val="en-US"/>
              </w:rPr>
            </w:pPr>
          </w:p>
        </w:tc>
      </w:tr>
      <w:tr w:rsidR="00E0791C" w:rsidRPr="00E108EF" w14:paraId="3E13F00D" w14:textId="77777777">
        <w:tc>
          <w:tcPr>
            <w:tcW w:w="2269" w:type="dxa"/>
          </w:tcPr>
          <w:p w14:paraId="3715A2F1" w14:textId="77777777" w:rsidR="00E0791C" w:rsidRPr="00E108EF" w:rsidRDefault="00E108EF">
            <w:pPr>
              <w:pStyle w:val="ListParagraph"/>
              <w:numPr>
                <w:ilvl w:val="0"/>
                <w:numId w:val="4"/>
              </w:numPr>
              <w:ind w:left="414"/>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 xml:space="preserve">Fakfak </w:t>
            </w:r>
          </w:p>
        </w:tc>
        <w:tc>
          <w:tcPr>
            <w:tcW w:w="1276" w:type="dxa"/>
          </w:tcPr>
          <w:p w14:paraId="5418D10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11.036,48</w:t>
            </w:r>
          </w:p>
        </w:tc>
        <w:tc>
          <w:tcPr>
            <w:tcW w:w="1701" w:type="dxa"/>
          </w:tcPr>
          <w:p w14:paraId="57175BA5"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2,70</w:t>
            </w:r>
          </w:p>
        </w:tc>
        <w:tc>
          <w:tcPr>
            <w:tcW w:w="1276" w:type="dxa"/>
          </w:tcPr>
          <w:p w14:paraId="3623B6F0"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71.069</w:t>
            </w:r>
          </w:p>
        </w:tc>
        <w:tc>
          <w:tcPr>
            <w:tcW w:w="1842" w:type="dxa"/>
          </w:tcPr>
          <w:p w14:paraId="132DE18B"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81.195</w:t>
            </w:r>
          </w:p>
        </w:tc>
        <w:tc>
          <w:tcPr>
            <w:tcW w:w="1701" w:type="dxa"/>
          </w:tcPr>
          <w:p w14:paraId="6232487E"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85.639</w:t>
            </w:r>
          </w:p>
        </w:tc>
      </w:tr>
      <w:tr w:rsidR="00E0791C" w:rsidRPr="00E108EF" w14:paraId="34796D99" w14:textId="77777777">
        <w:tc>
          <w:tcPr>
            <w:tcW w:w="2269" w:type="dxa"/>
          </w:tcPr>
          <w:p w14:paraId="1DECFA3E" w14:textId="77777777" w:rsidR="00E0791C" w:rsidRPr="00E108EF" w:rsidRDefault="00E108EF">
            <w:pPr>
              <w:pStyle w:val="ListParagraph"/>
              <w:numPr>
                <w:ilvl w:val="0"/>
                <w:numId w:val="4"/>
              </w:numPr>
              <w:ind w:left="414"/>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rPr>
              <w:t xml:space="preserve">Kaimana </w:t>
            </w:r>
          </w:p>
        </w:tc>
        <w:tc>
          <w:tcPr>
            <w:tcW w:w="1276" w:type="dxa"/>
          </w:tcPr>
          <w:p w14:paraId="2748D5FF"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16.241,84</w:t>
            </w:r>
          </w:p>
        </w:tc>
        <w:tc>
          <w:tcPr>
            <w:tcW w:w="1701" w:type="dxa"/>
          </w:tcPr>
          <w:p w14:paraId="3046575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4,42</w:t>
            </w:r>
          </w:p>
        </w:tc>
        <w:tc>
          <w:tcPr>
            <w:tcW w:w="1276" w:type="dxa"/>
          </w:tcPr>
          <w:p w14:paraId="1590F421"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49.953</w:t>
            </w:r>
          </w:p>
        </w:tc>
        <w:tc>
          <w:tcPr>
            <w:tcW w:w="1842" w:type="dxa"/>
          </w:tcPr>
          <w:p w14:paraId="74F25BD2"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62.012</w:t>
            </w:r>
          </w:p>
        </w:tc>
        <w:tc>
          <w:tcPr>
            <w:tcW w:w="1701" w:type="dxa"/>
          </w:tcPr>
          <w:p w14:paraId="10B96C38"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67.615</w:t>
            </w:r>
          </w:p>
        </w:tc>
      </w:tr>
      <w:tr w:rsidR="00E0791C" w:rsidRPr="00E108EF" w14:paraId="0444B17B" w14:textId="77777777">
        <w:tc>
          <w:tcPr>
            <w:tcW w:w="2269" w:type="dxa"/>
          </w:tcPr>
          <w:p w14:paraId="316E4479" w14:textId="77777777" w:rsidR="00E0791C" w:rsidRPr="00E108EF" w:rsidRDefault="00E108EF">
            <w:pPr>
              <w:pStyle w:val="ListParagraph"/>
              <w:numPr>
                <w:ilvl w:val="0"/>
                <w:numId w:val="4"/>
              </w:numPr>
              <w:ind w:left="414"/>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rPr>
              <w:lastRenderedPageBreak/>
              <w:t xml:space="preserve">Teluk </w:t>
            </w:r>
            <w:r w:rsidRPr="00E108EF">
              <w:rPr>
                <w:rFonts w:ascii="Times New Roman" w:eastAsia="Times New Roman" w:hAnsi="Times New Roman" w:cs="Times New Roman"/>
                <w:color w:val="000000" w:themeColor="text1"/>
                <w:sz w:val="24"/>
                <w:szCs w:val="24"/>
              </w:rPr>
              <w:t>Wondama</w:t>
            </w:r>
          </w:p>
        </w:tc>
        <w:tc>
          <w:tcPr>
            <w:tcW w:w="1276" w:type="dxa"/>
          </w:tcPr>
          <w:p w14:paraId="6E45B12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3.959,53</w:t>
            </w:r>
          </w:p>
        </w:tc>
        <w:tc>
          <w:tcPr>
            <w:tcW w:w="1701" w:type="dxa"/>
          </w:tcPr>
          <w:p w14:paraId="02A9B475"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3,61</w:t>
            </w:r>
          </w:p>
        </w:tc>
        <w:tc>
          <w:tcPr>
            <w:tcW w:w="1276" w:type="dxa"/>
          </w:tcPr>
          <w:p w14:paraId="437CA21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28.221</w:t>
            </w:r>
          </w:p>
        </w:tc>
        <w:tc>
          <w:tcPr>
            <w:tcW w:w="1842" w:type="dxa"/>
          </w:tcPr>
          <w:p w14:paraId="1F62AE3D"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33.696</w:t>
            </w:r>
          </w:p>
        </w:tc>
        <w:tc>
          <w:tcPr>
            <w:tcW w:w="1701" w:type="dxa"/>
          </w:tcPr>
          <w:p w14:paraId="27C323E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36.172</w:t>
            </w:r>
          </w:p>
        </w:tc>
      </w:tr>
      <w:tr w:rsidR="00E0791C" w:rsidRPr="00E108EF" w14:paraId="41A979E4" w14:textId="77777777">
        <w:tc>
          <w:tcPr>
            <w:tcW w:w="2269" w:type="dxa"/>
          </w:tcPr>
          <w:p w14:paraId="5A597261" w14:textId="77777777" w:rsidR="00E0791C" w:rsidRPr="00E108EF" w:rsidRDefault="00E108EF">
            <w:pPr>
              <w:pStyle w:val="ListParagraph"/>
              <w:numPr>
                <w:ilvl w:val="0"/>
                <w:numId w:val="4"/>
              </w:numPr>
              <w:ind w:left="414"/>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rPr>
              <w:t xml:space="preserve">Teluk Bintuni </w:t>
            </w:r>
          </w:p>
        </w:tc>
        <w:tc>
          <w:tcPr>
            <w:tcW w:w="1276" w:type="dxa"/>
          </w:tcPr>
          <w:p w14:paraId="3485E402"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20.840,83</w:t>
            </w:r>
          </w:p>
        </w:tc>
        <w:tc>
          <w:tcPr>
            <w:tcW w:w="1701" w:type="dxa"/>
          </w:tcPr>
          <w:p w14:paraId="0F88E25E"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3,53</w:t>
            </w:r>
          </w:p>
        </w:tc>
        <w:tc>
          <w:tcPr>
            <w:tcW w:w="1276" w:type="dxa"/>
          </w:tcPr>
          <w:p w14:paraId="1160E81F"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56.167</w:t>
            </w:r>
          </w:p>
        </w:tc>
        <w:tc>
          <w:tcPr>
            <w:tcW w:w="1842" w:type="dxa"/>
          </w:tcPr>
          <w:p w14:paraId="4DB5BB09"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66.805</w:t>
            </w:r>
          </w:p>
        </w:tc>
        <w:tc>
          <w:tcPr>
            <w:tcW w:w="1701" w:type="dxa"/>
          </w:tcPr>
          <w:p w14:paraId="4FD536F0"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71.605</w:t>
            </w:r>
          </w:p>
        </w:tc>
      </w:tr>
      <w:tr w:rsidR="00E0791C" w:rsidRPr="00E108EF" w14:paraId="2C7A63D5" w14:textId="77777777">
        <w:tc>
          <w:tcPr>
            <w:tcW w:w="2269" w:type="dxa"/>
          </w:tcPr>
          <w:p w14:paraId="1DB5FE77" w14:textId="77777777" w:rsidR="00E0791C" w:rsidRPr="00E108EF" w:rsidRDefault="00E108EF">
            <w:pPr>
              <w:pStyle w:val="ListParagraph"/>
              <w:numPr>
                <w:ilvl w:val="0"/>
                <w:numId w:val="4"/>
              </w:numPr>
              <w:ind w:left="414"/>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rPr>
              <w:t>Manokwari</w:t>
            </w:r>
          </w:p>
        </w:tc>
        <w:tc>
          <w:tcPr>
            <w:tcW w:w="1276" w:type="dxa"/>
          </w:tcPr>
          <w:p w14:paraId="69EFDE8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8.664,76</w:t>
            </w:r>
          </w:p>
        </w:tc>
        <w:tc>
          <w:tcPr>
            <w:tcW w:w="1701" w:type="dxa"/>
          </w:tcPr>
          <w:p w14:paraId="32384C2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3,97</w:t>
            </w:r>
          </w:p>
        </w:tc>
        <w:tc>
          <w:tcPr>
            <w:tcW w:w="1276" w:type="dxa"/>
          </w:tcPr>
          <w:p w14:paraId="34CDC0EB"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155.582</w:t>
            </w:r>
          </w:p>
        </w:tc>
        <w:tc>
          <w:tcPr>
            <w:tcW w:w="1842" w:type="dxa"/>
          </w:tcPr>
          <w:p w14:paraId="546EC7EB"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189.016</w:t>
            </w:r>
          </w:p>
        </w:tc>
        <w:tc>
          <w:tcPr>
            <w:tcW w:w="1701" w:type="dxa"/>
          </w:tcPr>
          <w:p w14:paraId="38F8665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204.322</w:t>
            </w:r>
          </w:p>
        </w:tc>
      </w:tr>
      <w:tr w:rsidR="00E0791C" w:rsidRPr="00E108EF" w14:paraId="486E5876" w14:textId="77777777">
        <w:tc>
          <w:tcPr>
            <w:tcW w:w="2269" w:type="dxa"/>
          </w:tcPr>
          <w:p w14:paraId="6E54A882" w14:textId="77777777" w:rsidR="00E0791C" w:rsidRPr="00E108EF" w:rsidRDefault="00E108EF">
            <w:pPr>
              <w:pStyle w:val="ListParagraph"/>
              <w:numPr>
                <w:ilvl w:val="0"/>
                <w:numId w:val="4"/>
              </w:numPr>
              <w:ind w:left="414"/>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rPr>
              <w:t xml:space="preserve">Sorong Selatan </w:t>
            </w:r>
            <w:r w:rsidRPr="00E108EF">
              <w:rPr>
                <w:rFonts w:ascii="Times New Roman" w:eastAsia="Times New Roman" w:hAnsi="Times New Roman" w:cs="Times New Roman"/>
                <w:color w:val="000000" w:themeColor="text1"/>
                <w:sz w:val="24"/>
                <w:szCs w:val="24"/>
                <w:lang w:val="en-US"/>
              </w:rPr>
              <w:t>.</w:t>
            </w:r>
          </w:p>
        </w:tc>
        <w:tc>
          <w:tcPr>
            <w:tcW w:w="1276" w:type="dxa"/>
          </w:tcPr>
          <w:p w14:paraId="40D18407"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3.946,94</w:t>
            </w:r>
          </w:p>
        </w:tc>
        <w:tc>
          <w:tcPr>
            <w:tcW w:w="1701" w:type="dxa"/>
          </w:tcPr>
          <w:p w14:paraId="40C2E3AC"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5,41</w:t>
            </w:r>
          </w:p>
        </w:tc>
        <w:tc>
          <w:tcPr>
            <w:tcW w:w="1276" w:type="dxa"/>
          </w:tcPr>
          <w:p w14:paraId="0FA5233E"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41.291</w:t>
            </w:r>
          </w:p>
        </w:tc>
        <w:tc>
          <w:tcPr>
            <w:tcW w:w="1842" w:type="dxa"/>
          </w:tcPr>
          <w:p w14:paraId="4D45A843"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53.735</w:t>
            </w:r>
          </w:p>
        </w:tc>
        <w:tc>
          <w:tcPr>
            <w:tcW w:w="1701" w:type="dxa"/>
          </w:tcPr>
          <w:p w14:paraId="0454E8A9"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59.707</w:t>
            </w:r>
          </w:p>
        </w:tc>
      </w:tr>
      <w:tr w:rsidR="00E0791C" w:rsidRPr="00E108EF" w14:paraId="03A9ECDC" w14:textId="77777777">
        <w:tc>
          <w:tcPr>
            <w:tcW w:w="2269" w:type="dxa"/>
          </w:tcPr>
          <w:p w14:paraId="4C448221" w14:textId="77777777" w:rsidR="00E0791C" w:rsidRPr="00E108EF" w:rsidRDefault="00E108EF">
            <w:pPr>
              <w:pStyle w:val="ListParagraph"/>
              <w:numPr>
                <w:ilvl w:val="0"/>
                <w:numId w:val="4"/>
              </w:numPr>
              <w:ind w:left="414"/>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rPr>
              <w:t xml:space="preserve">Sorong </w:t>
            </w:r>
          </w:p>
        </w:tc>
        <w:tc>
          <w:tcPr>
            <w:tcW w:w="1276" w:type="dxa"/>
          </w:tcPr>
          <w:p w14:paraId="7B410EF7"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7.415,29</w:t>
            </w:r>
          </w:p>
        </w:tc>
        <w:tc>
          <w:tcPr>
            <w:tcW w:w="1701" w:type="dxa"/>
          </w:tcPr>
          <w:p w14:paraId="09E817EA"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1,17</w:t>
            </w:r>
          </w:p>
        </w:tc>
        <w:tc>
          <w:tcPr>
            <w:tcW w:w="1276" w:type="dxa"/>
          </w:tcPr>
          <w:p w14:paraId="27EA1AFD"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73.642</w:t>
            </w:r>
          </w:p>
        </w:tc>
        <w:tc>
          <w:tcPr>
            <w:tcW w:w="1842" w:type="dxa"/>
          </w:tcPr>
          <w:p w14:paraId="5B1A317A"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78.052</w:t>
            </w:r>
          </w:p>
        </w:tc>
        <w:tc>
          <w:tcPr>
            <w:tcW w:w="1701" w:type="dxa"/>
          </w:tcPr>
          <w:p w14:paraId="16E8FFCC"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79.889</w:t>
            </w:r>
          </w:p>
        </w:tc>
      </w:tr>
      <w:tr w:rsidR="00E0791C" w:rsidRPr="00E108EF" w14:paraId="1D240C54" w14:textId="77777777">
        <w:tc>
          <w:tcPr>
            <w:tcW w:w="2269" w:type="dxa"/>
          </w:tcPr>
          <w:p w14:paraId="28F06CCB" w14:textId="77777777" w:rsidR="00E0791C" w:rsidRPr="00E108EF" w:rsidRDefault="00E108EF">
            <w:pPr>
              <w:pStyle w:val="ListParagraph"/>
              <w:numPr>
                <w:ilvl w:val="0"/>
                <w:numId w:val="4"/>
              </w:numPr>
              <w:ind w:left="414"/>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rPr>
              <w:t xml:space="preserve">Raja </w:t>
            </w:r>
            <w:r w:rsidRPr="00E108EF">
              <w:rPr>
                <w:rFonts w:ascii="Times New Roman" w:eastAsia="Times New Roman" w:hAnsi="Times New Roman" w:cs="Times New Roman"/>
                <w:color w:val="000000" w:themeColor="text1"/>
                <w:sz w:val="24"/>
                <w:szCs w:val="24"/>
              </w:rPr>
              <w:t>Ampat</w:t>
            </w:r>
          </w:p>
        </w:tc>
        <w:tc>
          <w:tcPr>
            <w:tcW w:w="1276" w:type="dxa"/>
          </w:tcPr>
          <w:p w14:paraId="2A8A7C6B"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8.034,44</w:t>
            </w:r>
          </w:p>
        </w:tc>
        <w:tc>
          <w:tcPr>
            <w:tcW w:w="1701" w:type="dxa"/>
          </w:tcPr>
          <w:p w14:paraId="1DD3D217"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2,40</w:t>
            </w:r>
          </w:p>
        </w:tc>
        <w:tc>
          <w:tcPr>
            <w:tcW w:w="1276" w:type="dxa"/>
          </w:tcPr>
          <w:p w14:paraId="622F7F31"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45.078</w:t>
            </w:r>
          </w:p>
        </w:tc>
        <w:tc>
          <w:tcPr>
            <w:tcW w:w="1842" w:type="dxa"/>
          </w:tcPr>
          <w:p w14:paraId="532F558A"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50.753</w:t>
            </w:r>
          </w:p>
        </w:tc>
        <w:tc>
          <w:tcPr>
            <w:tcW w:w="1701" w:type="dxa"/>
          </w:tcPr>
          <w:p w14:paraId="59F167B2"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53.218</w:t>
            </w:r>
          </w:p>
        </w:tc>
      </w:tr>
      <w:tr w:rsidR="00E0791C" w:rsidRPr="00E108EF" w14:paraId="36D59E76" w14:textId="77777777">
        <w:tc>
          <w:tcPr>
            <w:tcW w:w="2269" w:type="dxa"/>
          </w:tcPr>
          <w:p w14:paraId="0AF9C53D" w14:textId="77777777" w:rsidR="00E0791C" w:rsidRPr="00E108EF" w:rsidRDefault="00E108EF">
            <w:pPr>
              <w:pStyle w:val="ListParagraph"/>
              <w:numPr>
                <w:ilvl w:val="0"/>
                <w:numId w:val="4"/>
              </w:numPr>
              <w:ind w:left="414"/>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rPr>
              <w:t xml:space="preserve">Tambrauw </w:t>
            </w:r>
          </w:p>
        </w:tc>
        <w:tc>
          <w:tcPr>
            <w:tcW w:w="1276" w:type="dxa"/>
          </w:tcPr>
          <w:p w14:paraId="2B107D05"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5.179,65</w:t>
            </w:r>
          </w:p>
        </w:tc>
        <w:tc>
          <w:tcPr>
            <w:tcW w:w="1701" w:type="dxa"/>
          </w:tcPr>
          <w:p w14:paraId="3298E3B6"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0,38</w:t>
            </w:r>
          </w:p>
        </w:tc>
        <w:tc>
          <w:tcPr>
            <w:tcW w:w="1276" w:type="dxa"/>
          </w:tcPr>
          <w:p w14:paraId="2E648E1E"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6.395</w:t>
            </w:r>
          </w:p>
        </w:tc>
        <w:tc>
          <w:tcPr>
            <w:tcW w:w="1842" w:type="dxa"/>
          </w:tcPr>
          <w:p w14:paraId="62ACD5EF"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6.517</w:t>
            </w:r>
          </w:p>
        </w:tc>
        <w:tc>
          <w:tcPr>
            <w:tcW w:w="1701" w:type="dxa"/>
          </w:tcPr>
          <w:p w14:paraId="1B98252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6.567</w:t>
            </w:r>
          </w:p>
        </w:tc>
      </w:tr>
      <w:tr w:rsidR="00E0791C" w:rsidRPr="00E108EF" w14:paraId="11FCBD9A" w14:textId="77777777">
        <w:tc>
          <w:tcPr>
            <w:tcW w:w="2269" w:type="dxa"/>
          </w:tcPr>
          <w:p w14:paraId="3C2CDA2D" w14:textId="77777777" w:rsidR="00E0791C" w:rsidRPr="00E108EF" w:rsidRDefault="00E108EF">
            <w:pPr>
              <w:pStyle w:val="ListParagraph"/>
              <w:numPr>
                <w:ilvl w:val="0"/>
                <w:numId w:val="4"/>
              </w:numPr>
              <w:ind w:left="414"/>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rPr>
              <w:t xml:space="preserve">Maybrat </w:t>
            </w:r>
            <w:r w:rsidRPr="00E108EF">
              <w:rPr>
                <w:rFonts w:ascii="Times New Roman" w:eastAsia="Times New Roman" w:hAnsi="Times New Roman" w:cs="Times New Roman"/>
                <w:color w:val="000000" w:themeColor="text1"/>
                <w:sz w:val="24"/>
                <w:szCs w:val="24"/>
                <w:lang w:val="en-US"/>
              </w:rPr>
              <w:t>.</w:t>
            </w:r>
          </w:p>
        </w:tc>
        <w:tc>
          <w:tcPr>
            <w:tcW w:w="1276" w:type="dxa"/>
          </w:tcPr>
          <w:p w14:paraId="1FBACADD"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5.461,69</w:t>
            </w:r>
          </w:p>
        </w:tc>
        <w:tc>
          <w:tcPr>
            <w:tcW w:w="1701" w:type="dxa"/>
          </w:tcPr>
          <w:p w14:paraId="5C0543F2"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5,08</w:t>
            </w:r>
          </w:p>
        </w:tc>
        <w:tc>
          <w:tcPr>
            <w:tcW w:w="1276" w:type="dxa"/>
          </w:tcPr>
          <w:p w14:paraId="510C759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35.945</w:t>
            </w:r>
          </w:p>
        </w:tc>
        <w:tc>
          <w:tcPr>
            <w:tcW w:w="1842" w:type="dxa"/>
          </w:tcPr>
          <w:p w14:paraId="6607805C"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46.050</w:t>
            </w:r>
          </w:p>
        </w:tc>
        <w:tc>
          <w:tcPr>
            <w:tcW w:w="1701" w:type="dxa"/>
          </w:tcPr>
          <w:p w14:paraId="48D44235"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50.848</w:t>
            </w:r>
          </w:p>
        </w:tc>
      </w:tr>
      <w:tr w:rsidR="00E0791C" w:rsidRPr="00E108EF" w14:paraId="54A59E1B" w14:textId="77777777">
        <w:tc>
          <w:tcPr>
            <w:tcW w:w="2269" w:type="dxa"/>
          </w:tcPr>
          <w:p w14:paraId="28028853" w14:textId="77777777" w:rsidR="00E0791C" w:rsidRPr="00E108EF" w:rsidRDefault="00E108EF">
            <w:pPr>
              <w:pStyle w:val="ListParagraph"/>
              <w:numPr>
                <w:ilvl w:val="0"/>
                <w:numId w:val="4"/>
              </w:numPr>
              <w:ind w:left="414"/>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rPr>
              <w:t>Manokwari Selatan</w:t>
            </w:r>
            <w:r w:rsidRPr="00E108EF">
              <w:rPr>
                <w:rFonts w:ascii="Times New Roman" w:eastAsia="Times New Roman" w:hAnsi="Times New Roman" w:cs="Times New Roman"/>
                <w:color w:val="000000" w:themeColor="text1"/>
                <w:sz w:val="24"/>
                <w:szCs w:val="24"/>
                <w:lang w:val="en-US"/>
              </w:rPr>
              <w:t>*)</w:t>
            </w:r>
          </w:p>
        </w:tc>
        <w:tc>
          <w:tcPr>
            <w:tcW w:w="1276" w:type="dxa"/>
          </w:tcPr>
          <w:p w14:paraId="0434A7A8"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2.773,74</w:t>
            </w:r>
          </w:p>
        </w:tc>
        <w:tc>
          <w:tcPr>
            <w:tcW w:w="1701" w:type="dxa"/>
          </w:tcPr>
          <w:p w14:paraId="731080CA"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lang w:val="en-US"/>
              </w:rPr>
              <w:t>3,97</w:t>
            </w:r>
          </w:p>
        </w:tc>
        <w:tc>
          <w:tcPr>
            <w:tcW w:w="1276" w:type="dxa"/>
          </w:tcPr>
          <w:p w14:paraId="5B29BE6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25.859</w:t>
            </w:r>
          </w:p>
        </w:tc>
        <w:tc>
          <w:tcPr>
            <w:tcW w:w="1842" w:type="dxa"/>
          </w:tcPr>
          <w:p w14:paraId="6B79E9A7"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31.416</w:t>
            </w:r>
          </w:p>
        </w:tc>
        <w:tc>
          <w:tcPr>
            <w:tcW w:w="1701" w:type="dxa"/>
          </w:tcPr>
          <w:p w14:paraId="3F05980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33.960</w:t>
            </w:r>
          </w:p>
        </w:tc>
      </w:tr>
      <w:tr w:rsidR="00E0791C" w:rsidRPr="00E108EF" w14:paraId="7FC03454" w14:textId="77777777">
        <w:tc>
          <w:tcPr>
            <w:tcW w:w="2269" w:type="dxa"/>
          </w:tcPr>
          <w:p w14:paraId="70AF44AD" w14:textId="77777777" w:rsidR="00E0791C" w:rsidRPr="00E108EF" w:rsidRDefault="00E108EF">
            <w:pPr>
              <w:pStyle w:val="ListParagraph"/>
              <w:numPr>
                <w:ilvl w:val="0"/>
                <w:numId w:val="4"/>
              </w:numPr>
              <w:ind w:left="414"/>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rPr>
              <w:t>Pegunungan Arfak</w:t>
            </w:r>
            <w:r w:rsidRPr="00E108EF">
              <w:rPr>
                <w:rFonts w:ascii="Times New Roman" w:eastAsia="Times New Roman" w:hAnsi="Times New Roman" w:cs="Times New Roman"/>
                <w:color w:val="000000" w:themeColor="text1"/>
                <w:sz w:val="24"/>
                <w:szCs w:val="24"/>
                <w:lang w:val="en-US"/>
              </w:rPr>
              <w:t>*)</w:t>
            </w:r>
          </w:p>
        </w:tc>
        <w:tc>
          <w:tcPr>
            <w:tcW w:w="1276" w:type="dxa"/>
          </w:tcPr>
          <w:p w14:paraId="0EEA9D02"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2.812,44</w:t>
            </w:r>
          </w:p>
        </w:tc>
        <w:tc>
          <w:tcPr>
            <w:tcW w:w="1701" w:type="dxa"/>
          </w:tcPr>
          <w:p w14:paraId="5996087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lang w:val="en-US"/>
              </w:rPr>
              <w:t>3,97</w:t>
            </w:r>
          </w:p>
        </w:tc>
        <w:tc>
          <w:tcPr>
            <w:tcW w:w="1276" w:type="dxa"/>
          </w:tcPr>
          <w:p w14:paraId="6BCF22DA"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20.495</w:t>
            </w:r>
          </w:p>
        </w:tc>
        <w:tc>
          <w:tcPr>
            <w:tcW w:w="1842" w:type="dxa"/>
          </w:tcPr>
          <w:p w14:paraId="047907CD"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24.899</w:t>
            </w:r>
          </w:p>
        </w:tc>
        <w:tc>
          <w:tcPr>
            <w:tcW w:w="1701" w:type="dxa"/>
          </w:tcPr>
          <w:p w14:paraId="322CE7AA"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26.915</w:t>
            </w:r>
          </w:p>
        </w:tc>
      </w:tr>
      <w:tr w:rsidR="00E0791C" w:rsidRPr="00E108EF" w14:paraId="12893F7A" w14:textId="77777777">
        <w:tc>
          <w:tcPr>
            <w:tcW w:w="2269" w:type="dxa"/>
          </w:tcPr>
          <w:p w14:paraId="0BA476FA" w14:textId="77777777" w:rsidR="00E0791C" w:rsidRPr="00E108EF" w:rsidRDefault="00E108EF">
            <w:pPr>
              <w:pStyle w:val="ListParagraph"/>
              <w:ind w:left="0"/>
              <w:rPr>
                <w:rFonts w:ascii="Times New Roman" w:eastAsia="Times New Roman" w:hAnsi="Times New Roman" w:cs="Times New Roman"/>
                <w:b/>
                <w:color w:val="000000" w:themeColor="text1"/>
                <w:sz w:val="24"/>
                <w:szCs w:val="24"/>
                <w:lang w:val="en-US"/>
              </w:rPr>
            </w:pPr>
            <w:r w:rsidRPr="00E108EF">
              <w:rPr>
                <w:rFonts w:ascii="Times New Roman" w:eastAsia="Times New Roman" w:hAnsi="Times New Roman" w:cs="Times New Roman"/>
                <w:b/>
                <w:color w:val="000000" w:themeColor="text1"/>
                <w:sz w:val="24"/>
                <w:szCs w:val="24"/>
              </w:rPr>
              <w:t xml:space="preserve">Kota </w:t>
            </w:r>
          </w:p>
        </w:tc>
        <w:tc>
          <w:tcPr>
            <w:tcW w:w="1276" w:type="dxa"/>
          </w:tcPr>
          <w:p w14:paraId="3F74FD0F" w14:textId="77777777" w:rsidR="00E0791C" w:rsidRPr="00E108EF" w:rsidRDefault="00E0791C">
            <w:pPr>
              <w:pStyle w:val="ListParagraph"/>
              <w:ind w:left="0"/>
              <w:jc w:val="center"/>
              <w:rPr>
                <w:rFonts w:ascii="Times New Roman" w:eastAsia="Times New Roman" w:hAnsi="Times New Roman" w:cs="Times New Roman"/>
                <w:color w:val="000000" w:themeColor="text1"/>
                <w:sz w:val="24"/>
                <w:szCs w:val="24"/>
                <w:lang w:val="en-US"/>
              </w:rPr>
            </w:pPr>
          </w:p>
        </w:tc>
        <w:tc>
          <w:tcPr>
            <w:tcW w:w="1701" w:type="dxa"/>
          </w:tcPr>
          <w:p w14:paraId="061CF0AF" w14:textId="77777777" w:rsidR="00E0791C" w:rsidRPr="00E108EF" w:rsidRDefault="00E0791C">
            <w:pPr>
              <w:pStyle w:val="ListParagraph"/>
              <w:ind w:left="0"/>
              <w:jc w:val="center"/>
              <w:rPr>
                <w:rFonts w:ascii="Times New Roman" w:eastAsia="Times New Roman" w:hAnsi="Times New Roman" w:cs="Times New Roman"/>
                <w:color w:val="000000" w:themeColor="text1"/>
                <w:sz w:val="24"/>
                <w:szCs w:val="24"/>
                <w:lang w:val="en-US"/>
              </w:rPr>
            </w:pPr>
          </w:p>
        </w:tc>
        <w:tc>
          <w:tcPr>
            <w:tcW w:w="1276" w:type="dxa"/>
          </w:tcPr>
          <w:p w14:paraId="1F4A20F3" w14:textId="77777777" w:rsidR="00E0791C" w:rsidRPr="00E108EF" w:rsidRDefault="00E0791C">
            <w:pPr>
              <w:pStyle w:val="ListParagraph"/>
              <w:ind w:left="0"/>
              <w:jc w:val="center"/>
              <w:rPr>
                <w:rFonts w:ascii="Times New Roman" w:eastAsia="Times New Roman" w:hAnsi="Times New Roman" w:cs="Times New Roman"/>
                <w:color w:val="000000" w:themeColor="text1"/>
                <w:sz w:val="24"/>
                <w:szCs w:val="24"/>
                <w:lang w:val="en-US"/>
              </w:rPr>
            </w:pPr>
          </w:p>
        </w:tc>
        <w:tc>
          <w:tcPr>
            <w:tcW w:w="1842" w:type="dxa"/>
          </w:tcPr>
          <w:p w14:paraId="79DEC6AB" w14:textId="77777777" w:rsidR="00E0791C" w:rsidRPr="00E108EF" w:rsidRDefault="00E0791C">
            <w:pPr>
              <w:pStyle w:val="ListParagraph"/>
              <w:ind w:left="0"/>
              <w:jc w:val="center"/>
              <w:rPr>
                <w:rFonts w:ascii="Times New Roman" w:eastAsia="Times New Roman" w:hAnsi="Times New Roman" w:cs="Times New Roman"/>
                <w:color w:val="000000" w:themeColor="text1"/>
                <w:sz w:val="24"/>
                <w:szCs w:val="24"/>
                <w:lang w:val="en-US"/>
              </w:rPr>
            </w:pPr>
          </w:p>
        </w:tc>
        <w:tc>
          <w:tcPr>
            <w:tcW w:w="1701" w:type="dxa"/>
          </w:tcPr>
          <w:p w14:paraId="72787765" w14:textId="77777777" w:rsidR="00E0791C" w:rsidRPr="00E108EF" w:rsidRDefault="00E0791C">
            <w:pPr>
              <w:pStyle w:val="ListParagraph"/>
              <w:ind w:left="0"/>
              <w:jc w:val="center"/>
              <w:rPr>
                <w:rFonts w:ascii="Times New Roman" w:eastAsia="Times New Roman" w:hAnsi="Times New Roman" w:cs="Times New Roman"/>
                <w:color w:val="000000" w:themeColor="text1"/>
                <w:sz w:val="24"/>
                <w:szCs w:val="24"/>
                <w:lang w:val="en-US"/>
              </w:rPr>
            </w:pPr>
          </w:p>
        </w:tc>
      </w:tr>
      <w:tr w:rsidR="00E0791C" w:rsidRPr="00E108EF" w14:paraId="56335DC4" w14:textId="77777777">
        <w:tc>
          <w:tcPr>
            <w:tcW w:w="2269" w:type="dxa"/>
          </w:tcPr>
          <w:p w14:paraId="3654E072" w14:textId="77777777" w:rsidR="00E0791C" w:rsidRPr="00E108EF" w:rsidRDefault="00E108EF">
            <w:pPr>
              <w:pStyle w:val="ListParagraph"/>
              <w:numPr>
                <w:ilvl w:val="0"/>
                <w:numId w:val="4"/>
              </w:numPr>
              <w:ind w:left="414"/>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 xml:space="preserve">Sorong </w:t>
            </w:r>
          </w:p>
        </w:tc>
        <w:tc>
          <w:tcPr>
            <w:tcW w:w="1276" w:type="dxa"/>
          </w:tcPr>
          <w:p w14:paraId="713346EF"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656,64</w:t>
            </w:r>
          </w:p>
        </w:tc>
        <w:tc>
          <w:tcPr>
            <w:tcW w:w="1701" w:type="dxa"/>
          </w:tcPr>
          <w:p w14:paraId="573530A4"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4,80</w:t>
            </w:r>
          </w:p>
        </w:tc>
        <w:tc>
          <w:tcPr>
            <w:tcW w:w="1276" w:type="dxa"/>
          </w:tcPr>
          <w:p w14:paraId="2E97DA1F"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rPr>
            </w:pPr>
            <w:r w:rsidRPr="00E108EF">
              <w:rPr>
                <w:rFonts w:ascii="Times New Roman" w:eastAsia="Times New Roman" w:hAnsi="Times New Roman" w:cs="Times New Roman"/>
                <w:color w:val="000000" w:themeColor="text1"/>
                <w:sz w:val="24"/>
                <w:szCs w:val="24"/>
              </w:rPr>
              <w:t>206.583</w:t>
            </w:r>
          </w:p>
        </w:tc>
        <w:tc>
          <w:tcPr>
            <w:tcW w:w="1842" w:type="dxa"/>
          </w:tcPr>
          <w:p w14:paraId="1297A93D"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261.156</w:t>
            </w:r>
          </w:p>
        </w:tc>
        <w:tc>
          <w:tcPr>
            <w:tcW w:w="1701" w:type="dxa"/>
          </w:tcPr>
          <w:p w14:paraId="5F4431B2" w14:textId="77777777" w:rsidR="00E0791C" w:rsidRPr="00E108EF" w:rsidRDefault="00E108EF">
            <w:pPr>
              <w:pStyle w:val="ListParagraph"/>
              <w:ind w:left="0"/>
              <w:jc w:val="center"/>
              <w:rPr>
                <w:rFonts w:ascii="Times New Roman" w:eastAsia="Times New Roman" w:hAnsi="Times New Roman" w:cs="Times New Roman"/>
                <w:color w:val="000000" w:themeColor="text1"/>
                <w:sz w:val="24"/>
                <w:szCs w:val="24"/>
                <w:lang w:val="en-US"/>
              </w:rPr>
            </w:pPr>
            <w:r w:rsidRPr="00E108EF">
              <w:rPr>
                <w:rFonts w:ascii="Times New Roman" w:eastAsia="Times New Roman" w:hAnsi="Times New Roman" w:cs="Times New Roman"/>
                <w:color w:val="000000" w:themeColor="text1"/>
                <w:sz w:val="24"/>
                <w:szCs w:val="24"/>
                <w:lang w:val="en-US"/>
              </w:rPr>
              <w:t>286.829</w:t>
            </w:r>
          </w:p>
        </w:tc>
      </w:tr>
      <w:tr w:rsidR="00E0791C" w:rsidRPr="00E108EF" w14:paraId="57D14053" w14:textId="77777777">
        <w:tc>
          <w:tcPr>
            <w:tcW w:w="2269" w:type="dxa"/>
          </w:tcPr>
          <w:p w14:paraId="0BA11BD2" w14:textId="77777777" w:rsidR="00E0791C" w:rsidRPr="00E108EF" w:rsidRDefault="00E108EF">
            <w:pPr>
              <w:pStyle w:val="ListParagraph"/>
              <w:ind w:left="0"/>
              <w:rPr>
                <w:rFonts w:ascii="Times New Roman" w:eastAsia="Times New Roman" w:hAnsi="Times New Roman" w:cs="Times New Roman"/>
                <w:b/>
                <w:color w:val="000000" w:themeColor="text1"/>
                <w:sz w:val="24"/>
                <w:szCs w:val="24"/>
              </w:rPr>
            </w:pPr>
            <w:r w:rsidRPr="00E108EF">
              <w:rPr>
                <w:rFonts w:ascii="Times New Roman" w:eastAsia="Times New Roman" w:hAnsi="Times New Roman" w:cs="Times New Roman"/>
                <w:b/>
                <w:color w:val="000000" w:themeColor="text1"/>
                <w:sz w:val="24"/>
                <w:szCs w:val="24"/>
              </w:rPr>
              <w:t xml:space="preserve">Papua Barat </w:t>
            </w:r>
          </w:p>
        </w:tc>
        <w:tc>
          <w:tcPr>
            <w:tcW w:w="1276" w:type="dxa"/>
          </w:tcPr>
          <w:p w14:paraId="3EB5052E"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rPr>
            </w:pPr>
            <w:r w:rsidRPr="00E108EF">
              <w:rPr>
                <w:rFonts w:ascii="Times New Roman" w:eastAsia="Times New Roman" w:hAnsi="Times New Roman" w:cs="Times New Roman"/>
                <w:b/>
                <w:color w:val="000000" w:themeColor="text1"/>
                <w:sz w:val="24"/>
                <w:szCs w:val="24"/>
              </w:rPr>
              <w:t>97.024,27</w:t>
            </w:r>
          </w:p>
        </w:tc>
        <w:tc>
          <w:tcPr>
            <w:tcW w:w="1701" w:type="dxa"/>
          </w:tcPr>
          <w:p w14:paraId="419490E6"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lang w:val="en-US"/>
              </w:rPr>
            </w:pPr>
            <w:r w:rsidRPr="00E108EF">
              <w:rPr>
                <w:rFonts w:ascii="Times New Roman" w:eastAsia="Times New Roman" w:hAnsi="Times New Roman" w:cs="Times New Roman"/>
                <w:b/>
                <w:color w:val="000000" w:themeColor="text1"/>
                <w:sz w:val="24"/>
                <w:szCs w:val="24"/>
                <w:lang w:val="en-US"/>
              </w:rPr>
              <w:t>3,71</w:t>
            </w:r>
          </w:p>
        </w:tc>
        <w:tc>
          <w:tcPr>
            <w:tcW w:w="1276" w:type="dxa"/>
          </w:tcPr>
          <w:p w14:paraId="7B87A390"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lang w:val="en-US"/>
              </w:rPr>
            </w:pPr>
            <w:r w:rsidRPr="00E108EF">
              <w:rPr>
                <w:rFonts w:ascii="Times New Roman" w:eastAsia="Times New Roman" w:hAnsi="Times New Roman" w:cs="Times New Roman"/>
                <w:b/>
                <w:color w:val="000000" w:themeColor="text1"/>
                <w:sz w:val="24"/>
                <w:szCs w:val="24"/>
              </w:rPr>
              <w:t>8</w:t>
            </w:r>
            <w:r w:rsidRPr="00E108EF">
              <w:rPr>
                <w:rFonts w:ascii="Times New Roman" w:eastAsia="Times New Roman" w:hAnsi="Times New Roman" w:cs="Times New Roman"/>
                <w:b/>
                <w:color w:val="000000" w:themeColor="text1"/>
                <w:sz w:val="24"/>
                <w:szCs w:val="24"/>
                <w:lang w:val="en-US"/>
              </w:rPr>
              <w:t>16</w:t>
            </w:r>
            <w:r w:rsidRPr="00E108EF">
              <w:rPr>
                <w:rFonts w:ascii="Times New Roman" w:eastAsia="Times New Roman" w:hAnsi="Times New Roman" w:cs="Times New Roman"/>
                <w:b/>
                <w:color w:val="000000" w:themeColor="text1"/>
                <w:sz w:val="24"/>
                <w:szCs w:val="24"/>
              </w:rPr>
              <w:t>.</w:t>
            </w:r>
            <w:r w:rsidRPr="00E108EF">
              <w:rPr>
                <w:rFonts w:ascii="Times New Roman" w:eastAsia="Times New Roman" w:hAnsi="Times New Roman" w:cs="Times New Roman"/>
                <w:b/>
                <w:color w:val="000000" w:themeColor="text1"/>
                <w:sz w:val="24"/>
                <w:szCs w:val="24"/>
                <w:lang w:val="en-US"/>
              </w:rPr>
              <w:t>280</w:t>
            </w:r>
          </w:p>
        </w:tc>
        <w:tc>
          <w:tcPr>
            <w:tcW w:w="1842" w:type="dxa"/>
          </w:tcPr>
          <w:p w14:paraId="1D9ACD9D"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lang w:val="en-US"/>
              </w:rPr>
            </w:pPr>
            <w:r w:rsidRPr="00E108EF">
              <w:rPr>
                <w:rFonts w:ascii="Times New Roman" w:eastAsia="Times New Roman" w:hAnsi="Times New Roman" w:cs="Times New Roman"/>
                <w:b/>
                <w:color w:val="000000" w:themeColor="text1"/>
                <w:sz w:val="24"/>
                <w:szCs w:val="24"/>
                <w:lang w:val="en-US"/>
              </w:rPr>
              <w:t>979.360</w:t>
            </w:r>
          </w:p>
        </w:tc>
        <w:tc>
          <w:tcPr>
            <w:tcW w:w="1701" w:type="dxa"/>
          </w:tcPr>
          <w:p w14:paraId="56CED514" w14:textId="77777777" w:rsidR="00E0791C" w:rsidRPr="00E108EF" w:rsidRDefault="00E108EF">
            <w:pPr>
              <w:pStyle w:val="ListParagraph"/>
              <w:ind w:left="0"/>
              <w:jc w:val="center"/>
              <w:rPr>
                <w:rFonts w:ascii="Times New Roman" w:eastAsia="Times New Roman" w:hAnsi="Times New Roman" w:cs="Times New Roman"/>
                <w:b/>
                <w:color w:val="000000" w:themeColor="text1"/>
                <w:sz w:val="24"/>
                <w:szCs w:val="24"/>
                <w:lang w:val="en-US"/>
              </w:rPr>
            </w:pPr>
            <w:r w:rsidRPr="00E108EF">
              <w:rPr>
                <w:rFonts w:ascii="Times New Roman" w:eastAsia="Times New Roman" w:hAnsi="Times New Roman" w:cs="Times New Roman"/>
                <w:b/>
                <w:color w:val="000000" w:themeColor="text1"/>
                <w:sz w:val="24"/>
                <w:szCs w:val="24"/>
                <w:lang w:val="en-US"/>
              </w:rPr>
              <w:t>1.053.376</w:t>
            </w:r>
          </w:p>
        </w:tc>
      </w:tr>
    </w:tbl>
    <w:p w14:paraId="119D84C0" w14:textId="77777777" w:rsidR="00E0791C" w:rsidRPr="00E108EF" w:rsidRDefault="00E108EF">
      <w:pPr>
        <w:pStyle w:val="ListParagraph"/>
        <w:contextualSpacing w:val="0"/>
        <w:jc w:val="both"/>
        <w:rPr>
          <w:rFonts w:ascii="Times New Roman" w:hAnsi="Times New Roman" w:cs="Times New Roman"/>
          <w:color w:val="000000" w:themeColor="text1"/>
          <w:sz w:val="24"/>
          <w:szCs w:val="24"/>
          <w:lang w:val="en-US"/>
        </w:rPr>
      </w:pPr>
      <w:r w:rsidRPr="00E108EF">
        <w:rPr>
          <w:rFonts w:ascii="Times New Roman" w:hAnsi="Times New Roman" w:cs="Times New Roman"/>
          <w:color w:val="000000" w:themeColor="text1"/>
          <w:sz w:val="24"/>
          <w:szCs w:val="24"/>
        </w:rPr>
        <w:t>Sumber : Papua Barat Dalam Angka 2013</w:t>
      </w:r>
      <w:r w:rsidRPr="00E108EF">
        <w:rPr>
          <w:rFonts w:ascii="Times New Roman" w:hAnsi="Times New Roman" w:cs="Times New Roman"/>
          <w:color w:val="000000" w:themeColor="text1"/>
          <w:sz w:val="24"/>
          <w:szCs w:val="24"/>
          <w:lang w:val="en-US"/>
        </w:rPr>
        <w:t xml:space="preserve"> dan perhitungan proyeksi jumlah penduduk</w:t>
      </w:r>
    </w:p>
    <w:p w14:paraId="62FA6FFF" w14:textId="77777777" w:rsidR="00E0791C" w:rsidRPr="00E108EF" w:rsidRDefault="00E108EF">
      <w:pPr>
        <w:ind w:firstLine="720"/>
        <w:jc w:val="both"/>
        <w:rPr>
          <w:rFonts w:ascii="Times New Roman" w:hAnsi="Times New Roman" w:cs="Times New Roman"/>
          <w:color w:val="000000" w:themeColor="text1"/>
          <w:sz w:val="24"/>
          <w:szCs w:val="24"/>
        </w:rPr>
      </w:pPr>
      <w:r w:rsidRPr="00E108EF">
        <w:rPr>
          <w:rFonts w:ascii="Times New Roman" w:hAnsi="Times New Roman" w:cs="Times New Roman"/>
          <w:color w:val="000000" w:themeColor="text1"/>
          <w:sz w:val="24"/>
          <w:szCs w:val="24"/>
        </w:rPr>
        <w:t xml:space="preserve">Catatan :   *)   data </w:t>
      </w:r>
      <w:r w:rsidRPr="00E108EF">
        <w:rPr>
          <w:rFonts w:ascii="Times New Roman" w:hAnsi="Times New Roman" w:cs="Times New Roman"/>
          <w:color w:val="000000" w:themeColor="text1"/>
          <w:sz w:val="24"/>
          <w:szCs w:val="24"/>
          <w:lang w:val="en-US"/>
        </w:rPr>
        <w:t>disesuaikan dengan kabupaten induk</w:t>
      </w:r>
    </w:p>
    <w:p w14:paraId="3CA776F5" w14:textId="77777777" w:rsidR="00E0791C" w:rsidRPr="00E108EF" w:rsidRDefault="00E0791C">
      <w:pPr>
        <w:pStyle w:val="ListParagraph"/>
        <w:spacing w:line="360" w:lineRule="auto"/>
        <w:ind w:firstLine="556"/>
        <w:jc w:val="both"/>
        <w:rPr>
          <w:rFonts w:ascii="Times New Roman" w:hAnsi="Times New Roman" w:cs="Times New Roman"/>
          <w:color w:val="000000" w:themeColor="text1"/>
          <w:sz w:val="24"/>
          <w:szCs w:val="24"/>
          <w:lang w:val="en-US"/>
        </w:rPr>
      </w:pPr>
    </w:p>
    <w:p w14:paraId="7F8B6F5D" w14:textId="77777777" w:rsidR="00E0791C" w:rsidRPr="00E108EF" w:rsidRDefault="00E108EF">
      <w:pPr>
        <w:pStyle w:val="ListParagraph"/>
        <w:spacing w:line="360" w:lineRule="auto"/>
        <w:ind w:left="0" w:firstLine="709"/>
        <w:jc w:val="both"/>
        <w:rPr>
          <w:rFonts w:ascii="Times New Roman" w:hAnsi="Times New Roman" w:cs="Times New Roman"/>
          <w:color w:val="000000" w:themeColor="text1"/>
          <w:sz w:val="24"/>
          <w:szCs w:val="24"/>
          <w:lang w:val="en-US"/>
        </w:rPr>
      </w:pPr>
      <w:r w:rsidRPr="00E108EF">
        <w:rPr>
          <w:rFonts w:ascii="Times New Roman" w:hAnsi="Times New Roman" w:cs="Times New Roman"/>
          <w:color w:val="000000" w:themeColor="text1"/>
          <w:sz w:val="24"/>
          <w:szCs w:val="24"/>
          <w:lang w:val="en-US"/>
        </w:rPr>
        <w:t>Berdasarkan data tersebut terlihat bahwa dengan laju pertumbuhan penduduk Papua Barat yaitu 3,71% per tahun akan memberikan pertambahan jumlah penduduk yang selalu meningkat dari tahun ke tahun, h</w:t>
      </w:r>
      <w:r w:rsidRPr="00E108EF">
        <w:rPr>
          <w:rFonts w:ascii="Times New Roman" w:eastAsia="Times New Roman" w:hAnsi="Times New Roman" w:cs="Times New Roman"/>
          <w:color w:val="000000" w:themeColor="text1"/>
          <w:sz w:val="24"/>
          <w:szCs w:val="24"/>
          <w:lang w:val="en-US"/>
        </w:rPr>
        <w:t>anya saja peningkatan tersebut tidak secara merata terdistri</w:t>
      </w:r>
      <w:r w:rsidRPr="00E108EF">
        <w:rPr>
          <w:rFonts w:ascii="Times New Roman" w:eastAsia="Times New Roman" w:hAnsi="Times New Roman" w:cs="Times New Roman"/>
          <w:color w:val="000000" w:themeColor="text1"/>
          <w:sz w:val="24"/>
          <w:szCs w:val="24"/>
          <w:lang w:val="en-US"/>
        </w:rPr>
        <w:t xml:space="preserve">busi di semua kabupaten/kota. </w:t>
      </w:r>
      <w:r w:rsidRPr="00E108EF">
        <w:rPr>
          <w:rFonts w:ascii="Times New Roman" w:hAnsi="Times New Roman" w:cs="Times New Roman"/>
          <w:color w:val="000000" w:themeColor="text1"/>
          <w:sz w:val="24"/>
          <w:szCs w:val="24"/>
          <w:lang w:val="en-US"/>
        </w:rPr>
        <w:t xml:space="preserve">Merujuk kepada </w:t>
      </w:r>
      <w:r w:rsidRPr="00E108EF">
        <w:rPr>
          <w:rFonts w:ascii="Times New Roman" w:hAnsi="Times New Roman" w:cs="Times New Roman"/>
          <w:color w:val="000000" w:themeColor="text1"/>
          <w:sz w:val="24"/>
          <w:szCs w:val="24"/>
        </w:rPr>
        <w:t>syarat yang ditentukan DESARTADA Kementerian Dalam Negeri</w:t>
      </w:r>
      <w:r w:rsidRPr="00E108EF">
        <w:rPr>
          <w:rFonts w:ascii="Times New Roman" w:hAnsi="Times New Roman" w:cs="Times New Roman"/>
          <w:color w:val="000000" w:themeColor="text1"/>
          <w:sz w:val="24"/>
          <w:szCs w:val="24"/>
          <w:lang w:val="en-US"/>
        </w:rPr>
        <w:t xml:space="preserve"> yang menetapkan bahwa jumlah penduduk minimal untuk daerah papua adalah 37.500 orang/kabupaten dan 30.000 orang/kota, maka pada tiga tahun ke depan (tahu</w:t>
      </w:r>
      <w:r w:rsidRPr="00E108EF">
        <w:rPr>
          <w:rFonts w:ascii="Times New Roman" w:hAnsi="Times New Roman" w:cs="Times New Roman"/>
          <w:color w:val="000000" w:themeColor="text1"/>
          <w:sz w:val="24"/>
          <w:szCs w:val="24"/>
          <w:lang w:val="en-US"/>
        </w:rPr>
        <w:t xml:space="preserve">n 2017), masih terdapat 4 (empat) kabupaten yang memiliki jumlah penduduk di bawah jumlah minimal yang ditentukan, yaitu Kabupaten Teluk </w:t>
      </w:r>
      <w:proofErr w:type="spellStart"/>
      <w:r w:rsidRPr="00E108EF">
        <w:rPr>
          <w:rFonts w:ascii="Times New Roman" w:hAnsi="Times New Roman" w:cs="Times New Roman"/>
          <w:color w:val="000000" w:themeColor="text1"/>
          <w:sz w:val="24"/>
          <w:szCs w:val="24"/>
          <w:lang w:val="en-US"/>
        </w:rPr>
        <w:t>Wondama</w:t>
      </w:r>
      <w:proofErr w:type="spellEnd"/>
      <w:r w:rsidRPr="00E108EF">
        <w:rPr>
          <w:rFonts w:ascii="Times New Roman" w:hAnsi="Times New Roman" w:cs="Times New Roman"/>
          <w:color w:val="000000" w:themeColor="text1"/>
          <w:sz w:val="24"/>
          <w:szCs w:val="24"/>
          <w:lang w:val="en-US"/>
        </w:rPr>
        <w:t xml:space="preserve"> (</w:t>
      </w:r>
      <w:r w:rsidRPr="00E108EF">
        <w:rPr>
          <w:rFonts w:ascii="Times New Roman" w:hAnsi="Times New Roman" w:cs="Times New Roman"/>
          <w:color w:val="000000" w:themeColor="text1"/>
          <w:sz w:val="24"/>
          <w:szCs w:val="24"/>
        </w:rPr>
        <w:t>33.</w:t>
      </w:r>
      <w:r w:rsidRPr="00E108EF">
        <w:rPr>
          <w:rFonts w:ascii="Times New Roman" w:hAnsi="Times New Roman" w:cs="Times New Roman"/>
          <w:color w:val="000000" w:themeColor="text1"/>
          <w:sz w:val="24"/>
          <w:szCs w:val="24"/>
          <w:lang w:val="en-US"/>
        </w:rPr>
        <w:t xml:space="preserve">696 jiwa), Kabupaten </w:t>
      </w:r>
      <w:proofErr w:type="spellStart"/>
      <w:r w:rsidRPr="00E108EF">
        <w:rPr>
          <w:rFonts w:ascii="Times New Roman" w:hAnsi="Times New Roman" w:cs="Times New Roman"/>
          <w:color w:val="000000" w:themeColor="text1"/>
          <w:sz w:val="24"/>
          <w:szCs w:val="24"/>
          <w:lang w:val="en-US"/>
        </w:rPr>
        <w:t>Tambrauw</w:t>
      </w:r>
      <w:proofErr w:type="spellEnd"/>
      <w:r w:rsidRPr="00E108EF">
        <w:rPr>
          <w:rFonts w:ascii="Times New Roman" w:hAnsi="Times New Roman" w:cs="Times New Roman"/>
          <w:color w:val="000000" w:themeColor="text1"/>
          <w:sz w:val="24"/>
          <w:szCs w:val="24"/>
          <w:lang w:val="en-US"/>
        </w:rPr>
        <w:t xml:space="preserve"> (6.517 jiwa), Kabupaten Manokwari Selatan (</w:t>
      </w:r>
      <w:r w:rsidRPr="00E108EF">
        <w:rPr>
          <w:rFonts w:ascii="Times New Roman" w:hAnsi="Times New Roman" w:cs="Times New Roman"/>
          <w:color w:val="000000" w:themeColor="text1"/>
          <w:sz w:val="24"/>
          <w:szCs w:val="24"/>
        </w:rPr>
        <w:t>3</w:t>
      </w:r>
      <w:r w:rsidRPr="00E108EF">
        <w:rPr>
          <w:rFonts w:ascii="Times New Roman" w:hAnsi="Times New Roman" w:cs="Times New Roman"/>
          <w:color w:val="000000" w:themeColor="text1"/>
          <w:sz w:val="24"/>
          <w:szCs w:val="24"/>
          <w:lang w:val="en-US"/>
        </w:rPr>
        <w:t>1</w:t>
      </w:r>
      <w:r w:rsidRPr="00E108EF">
        <w:rPr>
          <w:rFonts w:ascii="Times New Roman" w:hAnsi="Times New Roman" w:cs="Times New Roman"/>
          <w:color w:val="000000" w:themeColor="text1"/>
          <w:sz w:val="24"/>
          <w:szCs w:val="24"/>
        </w:rPr>
        <w:t>.</w:t>
      </w:r>
      <w:r w:rsidRPr="00E108EF">
        <w:rPr>
          <w:rFonts w:ascii="Times New Roman" w:hAnsi="Times New Roman" w:cs="Times New Roman"/>
          <w:color w:val="000000" w:themeColor="text1"/>
          <w:sz w:val="24"/>
          <w:szCs w:val="24"/>
          <w:lang w:val="en-US"/>
        </w:rPr>
        <w:t>416 jiwa) dan Kabupaten Pegunun</w:t>
      </w:r>
      <w:r w:rsidRPr="00E108EF">
        <w:rPr>
          <w:rFonts w:ascii="Times New Roman" w:hAnsi="Times New Roman" w:cs="Times New Roman"/>
          <w:color w:val="000000" w:themeColor="text1"/>
          <w:sz w:val="24"/>
          <w:szCs w:val="24"/>
          <w:lang w:val="en-US"/>
        </w:rPr>
        <w:t xml:space="preserve">gan </w:t>
      </w:r>
      <w:proofErr w:type="spellStart"/>
      <w:r w:rsidRPr="00E108EF">
        <w:rPr>
          <w:rFonts w:ascii="Times New Roman" w:hAnsi="Times New Roman" w:cs="Times New Roman"/>
          <w:color w:val="000000" w:themeColor="text1"/>
          <w:sz w:val="24"/>
          <w:szCs w:val="24"/>
          <w:lang w:val="en-US"/>
        </w:rPr>
        <w:t>Arfak</w:t>
      </w:r>
      <w:proofErr w:type="spellEnd"/>
      <w:r w:rsidRPr="00E108EF">
        <w:rPr>
          <w:rFonts w:ascii="Times New Roman" w:hAnsi="Times New Roman" w:cs="Times New Roman"/>
          <w:color w:val="000000" w:themeColor="text1"/>
          <w:sz w:val="24"/>
          <w:szCs w:val="24"/>
          <w:lang w:val="en-US"/>
        </w:rPr>
        <w:t xml:space="preserve"> (</w:t>
      </w:r>
      <w:r w:rsidRPr="00E108EF">
        <w:rPr>
          <w:rFonts w:ascii="Times New Roman" w:hAnsi="Times New Roman" w:cs="Times New Roman"/>
          <w:color w:val="000000" w:themeColor="text1"/>
          <w:sz w:val="24"/>
          <w:szCs w:val="24"/>
        </w:rPr>
        <w:t>2</w:t>
      </w:r>
      <w:r w:rsidRPr="00E108EF">
        <w:rPr>
          <w:rFonts w:ascii="Times New Roman" w:hAnsi="Times New Roman" w:cs="Times New Roman"/>
          <w:color w:val="000000" w:themeColor="text1"/>
          <w:sz w:val="24"/>
          <w:szCs w:val="24"/>
          <w:lang w:val="en-US"/>
        </w:rPr>
        <w:t>0</w:t>
      </w:r>
      <w:r w:rsidRPr="00E108EF">
        <w:rPr>
          <w:rFonts w:ascii="Times New Roman" w:hAnsi="Times New Roman" w:cs="Times New Roman"/>
          <w:color w:val="000000" w:themeColor="text1"/>
          <w:sz w:val="24"/>
          <w:szCs w:val="24"/>
        </w:rPr>
        <w:t>.</w:t>
      </w:r>
      <w:r w:rsidRPr="00E108EF">
        <w:rPr>
          <w:rFonts w:ascii="Times New Roman" w:hAnsi="Times New Roman" w:cs="Times New Roman"/>
          <w:color w:val="000000" w:themeColor="text1"/>
          <w:sz w:val="24"/>
          <w:szCs w:val="24"/>
          <w:lang w:val="en-US"/>
        </w:rPr>
        <w:t xml:space="preserve">495 jiwa), sedangkan kabupaten </w:t>
      </w:r>
      <w:proofErr w:type="spellStart"/>
      <w:r w:rsidRPr="00E108EF">
        <w:rPr>
          <w:rFonts w:ascii="Times New Roman" w:hAnsi="Times New Roman" w:cs="Times New Roman"/>
          <w:color w:val="000000" w:themeColor="text1"/>
          <w:sz w:val="24"/>
          <w:szCs w:val="24"/>
          <w:lang w:val="en-US"/>
        </w:rPr>
        <w:t>Maybrat</w:t>
      </w:r>
      <w:proofErr w:type="spellEnd"/>
      <w:r w:rsidRPr="00E108EF">
        <w:rPr>
          <w:rFonts w:ascii="Times New Roman" w:hAnsi="Times New Roman" w:cs="Times New Roman"/>
          <w:color w:val="000000" w:themeColor="text1"/>
          <w:sz w:val="24"/>
          <w:szCs w:val="24"/>
          <w:lang w:val="en-US"/>
        </w:rPr>
        <w:t xml:space="preserve"> (</w:t>
      </w:r>
      <w:r w:rsidRPr="00E108EF">
        <w:rPr>
          <w:rFonts w:ascii="Times New Roman" w:hAnsi="Times New Roman" w:cs="Times New Roman"/>
          <w:color w:val="000000" w:themeColor="text1"/>
          <w:sz w:val="24"/>
          <w:szCs w:val="24"/>
        </w:rPr>
        <w:t>46.050</w:t>
      </w:r>
      <w:r w:rsidRPr="00E108EF">
        <w:rPr>
          <w:rFonts w:ascii="Times New Roman" w:hAnsi="Times New Roman" w:cs="Times New Roman"/>
          <w:color w:val="000000" w:themeColor="text1"/>
          <w:sz w:val="24"/>
          <w:szCs w:val="24"/>
          <w:lang w:val="en-US"/>
        </w:rPr>
        <w:t xml:space="preserve"> jiwa) sudah memenuhi syarat tersebut. Pada 5 (lima) tahun ke depan yaitu tahun 2019, walaupun diperkirakan telah ada pertambahan jumlah penduduk jika dibandingkan tahun 2017, namun pertambahan te</w:t>
      </w:r>
      <w:r w:rsidRPr="00E108EF">
        <w:rPr>
          <w:rFonts w:ascii="Times New Roman" w:hAnsi="Times New Roman" w:cs="Times New Roman"/>
          <w:color w:val="000000" w:themeColor="text1"/>
          <w:sz w:val="24"/>
          <w:szCs w:val="24"/>
          <w:lang w:val="en-US"/>
        </w:rPr>
        <w:t xml:space="preserve">rsebut tidak cukup signifikan untuk memenuhi syarat minimal ketentuan, dimana 4 (empat) kabupaten tersebut tetap memiliki jumlah penduduk yang kurang, yaitu Kabupaten Teluk </w:t>
      </w:r>
      <w:proofErr w:type="spellStart"/>
      <w:r w:rsidRPr="00E108EF">
        <w:rPr>
          <w:rFonts w:ascii="Times New Roman" w:hAnsi="Times New Roman" w:cs="Times New Roman"/>
          <w:color w:val="000000" w:themeColor="text1"/>
          <w:sz w:val="24"/>
          <w:szCs w:val="24"/>
          <w:lang w:val="en-US"/>
        </w:rPr>
        <w:t>Wondama</w:t>
      </w:r>
      <w:proofErr w:type="spellEnd"/>
      <w:r w:rsidRPr="00E108EF">
        <w:rPr>
          <w:rFonts w:ascii="Times New Roman" w:hAnsi="Times New Roman" w:cs="Times New Roman"/>
          <w:color w:val="000000" w:themeColor="text1"/>
          <w:sz w:val="24"/>
          <w:szCs w:val="24"/>
          <w:lang w:val="en-US"/>
        </w:rPr>
        <w:t xml:space="preserve"> (</w:t>
      </w:r>
      <w:r w:rsidRPr="00E108EF">
        <w:rPr>
          <w:rFonts w:ascii="Times New Roman" w:hAnsi="Times New Roman" w:cs="Times New Roman"/>
          <w:color w:val="000000" w:themeColor="text1"/>
          <w:sz w:val="24"/>
          <w:szCs w:val="24"/>
        </w:rPr>
        <w:t>3</w:t>
      </w:r>
      <w:r w:rsidRPr="00E108EF">
        <w:rPr>
          <w:rFonts w:ascii="Times New Roman" w:hAnsi="Times New Roman" w:cs="Times New Roman"/>
          <w:color w:val="000000" w:themeColor="text1"/>
          <w:sz w:val="24"/>
          <w:szCs w:val="24"/>
          <w:lang w:val="en-US"/>
        </w:rPr>
        <w:t>6</w:t>
      </w:r>
      <w:r w:rsidRPr="00E108EF">
        <w:rPr>
          <w:rFonts w:ascii="Times New Roman" w:hAnsi="Times New Roman" w:cs="Times New Roman"/>
          <w:color w:val="000000" w:themeColor="text1"/>
          <w:sz w:val="24"/>
          <w:szCs w:val="24"/>
        </w:rPr>
        <w:t>.</w:t>
      </w:r>
      <w:r w:rsidRPr="00E108EF">
        <w:rPr>
          <w:rFonts w:ascii="Times New Roman" w:hAnsi="Times New Roman" w:cs="Times New Roman"/>
          <w:color w:val="000000" w:themeColor="text1"/>
          <w:sz w:val="24"/>
          <w:szCs w:val="24"/>
          <w:lang w:val="en-US"/>
        </w:rPr>
        <w:t xml:space="preserve">172 jiwa), Kabupaten </w:t>
      </w:r>
      <w:proofErr w:type="spellStart"/>
      <w:r w:rsidRPr="00E108EF">
        <w:rPr>
          <w:rFonts w:ascii="Times New Roman" w:hAnsi="Times New Roman" w:cs="Times New Roman"/>
          <w:color w:val="000000" w:themeColor="text1"/>
          <w:sz w:val="24"/>
          <w:szCs w:val="24"/>
          <w:lang w:val="en-US"/>
        </w:rPr>
        <w:t>Tambrauw</w:t>
      </w:r>
      <w:proofErr w:type="spellEnd"/>
      <w:r w:rsidRPr="00E108EF">
        <w:rPr>
          <w:rFonts w:ascii="Times New Roman" w:hAnsi="Times New Roman" w:cs="Times New Roman"/>
          <w:color w:val="000000" w:themeColor="text1"/>
          <w:sz w:val="24"/>
          <w:szCs w:val="24"/>
          <w:lang w:val="en-US"/>
        </w:rPr>
        <w:t xml:space="preserve"> (6</w:t>
      </w:r>
      <w:r w:rsidRPr="00E108EF">
        <w:rPr>
          <w:rFonts w:ascii="Times New Roman" w:hAnsi="Times New Roman" w:cs="Times New Roman"/>
          <w:color w:val="000000" w:themeColor="text1"/>
          <w:sz w:val="24"/>
          <w:szCs w:val="24"/>
        </w:rPr>
        <w:t>.</w:t>
      </w:r>
      <w:r w:rsidRPr="00E108EF">
        <w:rPr>
          <w:rFonts w:ascii="Times New Roman" w:hAnsi="Times New Roman" w:cs="Times New Roman"/>
          <w:color w:val="000000" w:themeColor="text1"/>
          <w:sz w:val="24"/>
          <w:szCs w:val="24"/>
          <w:lang w:val="en-US"/>
        </w:rPr>
        <w:t>567 jiwa), Kabupaten Manokwari Selatan</w:t>
      </w:r>
      <w:r w:rsidRPr="00E108EF">
        <w:rPr>
          <w:rFonts w:ascii="Times New Roman" w:hAnsi="Times New Roman" w:cs="Times New Roman"/>
          <w:color w:val="000000" w:themeColor="text1"/>
          <w:sz w:val="24"/>
          <w:szCs w:val="24"/>
          <w:lang w:val="en-US"/>
        </w:rPr>
        <w:t xml:space="preserve"> (</w:t>
      </w:r>
      <w:r w:rsidRPr="00E108EF">
        <w:rPr>
          <w:rFonts w:ascii="Times New Roman" w:hAnsi="Times New Roman" w:cs="Times New Roman"/>
          <w:color w:val="000000" w:themeColor="text1"/>
          <w:sz w:val="24"/>
          <w:szCs w:val="24"/>
        </w:rPr>
        <w:t>3</w:t>
      </w:r>
      <w:r w:rsidRPr="00E108EF">
        <w:rPr>
          <w:rFonts w:ascii="Times New Roman" w:hAnsi="Times New Roman" w:cs="Times New Roman"/>
          <w:color w:val="000000" w:themeColor="text1"/>
          <w:sz w:val="24"/>
          <w:szCs w:val="24"/>
          <w:lang w:val="en-US"/>
        </w:rPr>
        <w:t>3</w:t>
      </w:r>
      <w:r w:rsidRPr="00E108EF">
        <w:rPr>
          <w:rFonts w:ascii="Times New Roman" w:hAnsi="Times New Roman" w:cs="Times New Roman"/>
          <w:color w:val="000000" w:themeColor="text1"/>
          <w:sz w:val="24"/>
          <w:szCs w:val="24"/>
        </w:rPr>
        <w:t>.</w:t>
      </w:r>
      <w:r w:rsidRPr="00E108EF">
        <w:rPr>
          <w:rFonts w:ascii="Times New Roman" w:hAnsi="Times New Roman" w:cs="Times New Roman"/>
          <w:color w:val="000000" w:themeColor="text1"/>
          <w:sz w:val="24"/>
          <w:szCs w:val="24"/>
          <w:lang w:val="en-US"/>
        </w:rPr>
        <w:t xml:space="preserve">960 jiwa) dan Kabupaten Pegunungan </w:t>
      </w:r>
      <w:proofErr w:type="spellStart"/>
      <w:r w:rsidRPr="00E108EF">
        <w:rPr>
          <w:rFonts w:ascii="Times New Roman" w:hAnsi="Times New Roman" w:cs="Times New Roman"/>
          <w:color w:val="000000" w:themeColor="text1"/>
          <w:sz w:val="24"/>
          <w:szCs w:val="24"/>
          <w:lang w:val="en-US"/>
        </w:rPr>
        <w:t>Arfak</w:t>
      </w:r>
      <w:proofErr w:type="spellEnd"/>
      <w:r w:rsidRPr="00E108EF">
        <w:rPr>
          <w:rFonts w:ascii="Times New Roman" w:hAnsi="Times New Roman" w:cs="Times New Roman"/>
          <w:color w:val="000000" w:themeColor="text1"/>
          <w:sz w:val="24"/>
          <w:szCs w:val="24"/>
          <w:lang w:val="en-US"/>
        </w:rPr>
        <w:t xml:space="preserve"> (</w:t>
      </w:r>
      <w:r w:rsidRPr="00E108EF">
        <w:rPr>
          <w:rFonts w:ascii="Times New Roman" w:hAnsi="Times New Roman" w:cs="Times New Roman"/>
          <w:color w:val="000000" w:themeColor="text1"/>
          <w:sz w:val="24"/>
          <w:szCs w:val="24"/>
        </w:rPr>
        <w:t>2</w:t>
      </w:r>
      <w:r w:rsidRPr="00E108EF">
        <w:rPr>
          <w:rFonts w:ascii="Times New Roman" w:hAnsi="Times New Roman" w:cs="Times New Roman"/>
          <w:color w:val="000000" w:themeColor="text1"/>
          <w:sz w:val="24"/>
          <w:szCs w:val="24"/>
          <w:lang w:val="en-US"/>
        </w:rPr>
        <w:t>6</w:t>
      </w:r>
      <w:r w:rsidRPr="00E108EF">
        <w:rPr>
          <w:rFonts w:ascii="Times New Roman" w:hAnsi="Times New Roman" w:cs="Times New Roman"/>
          <w:color w:val="000000" w:themeColor="text1"/>
          <w:sz w:val="24"/>
          <w:szCs w:val="24"/>
        </w:rPr>
        <w:t>.</w:t>
      </w:r>
      <w:r w:rsidRPr="00E108EF">
        <w:rPr>
          <w:rFonts w:ascii="Times New Roman" w:hAnsi="Times New Roman" w:cs="Times New Roman"/>
          <w:color w:val="000000" w:themeColor="text1"/>
          <w:sz w:val="24"/>
          <w:szCs w:val="24"/>
          <w:lang w:val="en-US"/>
        </w:rPr>
        <w:t xml:space="preserve">915 jiwa). </w:t>
      </w:r>
    </w:p>
    <w:p w14:paraId="233C453D" w14:textId="77777777" w:rsidR="00E0791C" w:rsidRPr="00E108EF" w:rsidRDefault="00E108EF">
      <w:pPr>
        <w:pStyle w:val="ListParagraph"/>
        <w:spacing w:line="360" w:lineRule="auto"/>
        <w:ind w:left="0" w:firstLine="709"/>
        <w:jc w:val="both"/>
        <w:rPr>
          <w:rFonts w:ascii="Times New Roman" w:hAnsi="Times New Roman" w:cs="Times New Roman"/>
          <w:color w:val="000000" w:themeColor="text1"/>
          <w:sz w:val="24"/>
          <w:szCs w:val="24"/>
          <w:lang w:val="en-US"/>
        </w:rPr>
      </w:pPr>
      <w:r w:rsidRPr="00E108EF">
        <w:rPr>
          <w:rFonts w:ascii="Times New Roman" w:hAnsi="Times New Roman" w:cs="Times New Roman"/>
          <w:color w:val="000000" w:themeColor="text1"/>
          <w:sz w:val="24"/>
          <w:szCs w:val="24"/>
          <w:lang w:val="en-US"/>
        </w:rPr>
        <w:t xml:space="preserve">Namun apabila merujuk pada konsep revisi </w:t>
      </w:r>
      <w:proofErr w:type="spellStart"/>
      <w:r w:rsidRPr="00E108EF">
        <w:rPr>
          <w:rFonts w:ascii="Times New Roman" w:hAnsi="Times New Roman" w:cs="Times New Roman"/>
          <w:color w:val="000000" w:themeColor="text1"/>
          <w:sz w:val="24"/>
          <w:szCs w:val="24"/>
          <w:lang w:val="en-US"/>
        </w:rPr>
        <w:t>undang-undang</w:t>
      </w:r>
      <w:proofErr w:type="spellEnd"/>
      <w:r w:rsidRPr="00E108EF">
        <w:rPr>
          <w:rFonts w:ascii="Times New Roman" w:hAnsi="Times New Roman" w:cs="Times New Roman"/>
          <w:color w:val="000000" w:themeColor="text1"/>
          <w:sz w:val="24"/>
          <w:szCs w:val="24"/>
          <w:lang w:val="en-US"/>
        </w:rPr>
        <w:t xml:space="preserve"> nomor 32 tahun 2004, yang menetapkan syarat minimal jumlah penduduk per desa adalah 500 jiwa sehingga jumlah penduduk minimal untuk </w:t>
      </w:r>
      <w:r w:rsidRPr="00E108EF">
        <w:rPr>
          <w:rFonts w:ascii="Times New Roman" w:hAnsi="Times New Roman" w:cs="Times New Roman"/>
          <w:color w:val="000000" w:themeColor="text1"/>
          <w:sz w:val="24"/>
          <w:szCs w:val="24"/>
          <w:lang w:val="en-US"/>
        </w:rPr>
        <w:t xml:space="preserve">kabupaten adalah 25.000 jiwa dan untuk kota adalah 20.000 jiwa, pada tahun 2017 kabupaten Pegunungan </w:t>
      </w:r>
      <w:proofErr w:type="spellStart"/>
      <w:r w:rsidRPr="00E108EF">
        <w:rPr>
          <w:rFonts w:ascii="Times New Roman" w:hAnsi="Times New Roman" w:cs="Times New Roman"/>
          <w:color w:val="000000" w:themeColor="text1"/>
          <w:sz w:val="24"/>
          <w:szCs w:val="24"/>
          <w:lang w:val="en-US"/>
        </w:rPr>
        <w:t>Arfak</w:t>
      </w:r>
      <w:proofErr w:type="spellEnd"/>
      <w:r w:rsidRPr="00E108EF">
        <w:rPr>
          <w:rFonts w:ascii="Times New Roman" w:hAnsi="Times New Roman" w:cs="Times New Roman"/>
          <w:color w:val="000000" w:themeColor="text1"/>
          <w:sz w:val="24"/>
          <w:szCs w:val="24"/>
          <w:lang w:val="en-US"/>
        </w:rPr>
        <w:t xml:space="preserve"> (</w:t>
      </w:r>
      <w:r w:rsidRPr="00E108EF">
        <w:rPr>
          <w:rFonts w:ascii="Times New Roman" w:hAnsi="Times New Roman" w:cs="Times New Roman"/>
          <w:color w:val="000000" w:themeColor="text1"/>
          <w:sz w:val="24"/>
          <w:szCs w:val="24"/>
        </w:rPr>
        <w:t>24.899</w:t>
      </w:r>
      <w:r w:rsidRPr="00E108EF">
        <w:rPr>
          <w:rFonts w:ascii="Times New Roman" w:hAnsi="Times New Roman" w:cs="Times New Roman"/>
          <w:color w:val="000000" w:themeColor="text1"/>
          <w:sz w:val="24"/>
          <w:szCs w:val="24"/>
          <w:lang w:val="en-US"/>
        </w:rPr>
        <w:t xml:space="preserve"> jiwa) belum memiliki jumlah penduduk yang cukup, tetapi pada tahun 2019 Kabupaten Pegunungan </w:t>
      </w:r>
      <w:proofErr w:type="spellStart"/>
      <w:r w:rsidRPr="00E108EF">
        <w:rPr>
          <w:rFonts w:ascii="Times New Roman" w:hAnsi="Times New Roman" w:cs="Times New Roman"/>
          <w:color w:val="000000" w:themeColor="text1"/>
          <w:sz w:val="24"/>
          <w:szCs w:val="24"/>
          <w:lang w:val="en-US"/>
        </w:rPr>
        <w:t>Arfak</w:t>
      </w:r>
      <w:proofErr w:type="spellEnd"/>
      <w:r w:rsidRPr="00E108EF">
        <w:rPr>
          <w:rFonts w:ascii="Times New Roman" w:hAnsi="Times New Roman" w:cs="Times New Roman"/>
          <w:color w:val="000000" w:themeColor="text1"/>
          <w:sz w:val="24"/>
          <w:szCs w:val="24"/>
          <w:lang w:val="en-US"/>
        </w:rPr>
        <w:t xml:space="preserve"> (</w:t>
      </w:r>
      <w:r w:rsidRPr="00E108EF">
        <w:rPr>
          <w:rFonts w:ascii="Times New Roman" w:hAnsi="Times New Roman" w:cs="Times New Roman"/>
          <w:color w:val="000000" w:themeColor="text1"/>
          <w:sz w:val="24"/>
          <w:szCs w:val="24"/>
        </w:rPr>
        <w:t>26.915</w:t>
      </w:r>
      <w:r w:rsidRPr="00E108EF">
        <w:rPr>
          <w:rFonts w:ascii="Times New Roman" w:hAnsi="Times New Roman" w:cs="Times New Roman"/>
          <w:color w:val="000000" w:themeColor="text1"/>
          <w:sz w:val="24"/>
          <w:szCs w:val="24"/>
          <w:lang w:val="en-US"/>
        </w:rPr>
        <w:t xml:space="preserve"> jiwa) telah memenuhi syarat jumlah</w:t>
      </w:r>
      <w:r w:rsidRPr="00E108EF">
        <w:rPr>
          <w:rFonts w:ascii="Times New Roman" w:hAnsi="Times New Roman" w:cs="Times New Roman"/>
          <w:color w:val="000000" w:themeColor="text1"/>
          <w:sz w:val="24"/>
          <w:szCs w:val="24"/>
          <w:lang w:val="en-US"/>
        </w:rPr>
        <w:t xml:space="preserve"> penduduk minimal. Lain halnya dengan kabupaten </w:t>
      </w:r>
      <w:proofErr w:type="spellStart"/>
      <w:r w:rsidRPr="00E108EF">
        <w:rPr>
          <w:rFonts w:ascii="Times New Roman" w:hAnsi="Times New Roman" w:cs="Times New Roman"/>
          <w:color w:val="000000" w:themeColor="text1"/>
          <w:sz w:val="24"/>
          <w:szCs w:val="24"/>
          <w:lang w:val="en-US"/>
        </w:rPr>
        <w:t>Tambrauw</w:t>
      </w:r>
      <w:proofErr w:type="spellEnd"/>
      <w:r w:rsidRPr="00E108EF">
        <w:rPr>
          <w:rFonts w:ascii="Times New Roman" w:hAnsi="Times New Roman" w:cs="Times New Roman"/>
          <w:color w:val="000000" w:themeColor="text1"/>
          <w:sz w:val="24"/>
          <w:szCs w:val="24"/>
          <w:lang w:val="en-US"/>
        </w:rPr>
        <w:t xml:space="preserve"> yang hingga lima tahun ke depan (tahun 2019) tetap tidak memenuhi syarat jumlah penduduk minimal. </w:t>
      </w:r>
    </w:p>
    <w:p w14:paraId="5A38F1C7" w14:textId="77777777" w:rsidR="00E0791C" w:rsidRPr="00E108EF" w:rsidRDefault="00E108EF">
      <w:pPr>
        <w:pStyle w:val="ListParagraph"/>
        <w:spacing w:line="360" w:lineRule="auto"/>
        <w:ind w:left="0" w:firstLine="720"/>
        <w:jc w:val="both"/>
        <w:rPr>
          <w:rFonts w:ascii="Times New Roman" w:hAnsi="Times New Roman" w:cs="Times New Roman"/>
          <w:color w:val="000000" w:themeColor="text1"/>
          <w:sz w:val="24"/>
          <w:szCs w:val="24"/>
        </w:rPr>
      </w:pPr>
      <w:r w:rsidRPr="00E108EF">
        <w:rPr>
          <w:rFonts w:ascii="Times New Roman" w:hAnsi="Times New Roman" w:cs="Times New Roman"/>
          <w:color w:val="000000" w:themeColor="text1"/>
          <w:sz w:val="24"/>
          <w:szCs w:val="24"/>
          <w:lang w:val="en-US"/>
        </w:rPr>
        <w:lastRenderedPageBreak/>
        <w:t xml:space="preserve">Dalam upaya agar penduduk dapat </w:t>
      </w:r>
      <w:r w:rsidRPr="00E108EF">
        <w:rPr>
          <w:rFonts w:ascii="Times New Roman" w:hAnsi="Times New Roman" w:cs="Times New Roman"/>
          <w:color w:val="000000" w:themeColor="text1"/>
          <w:sz w:val="24"/>
          <w:szCs w:val="24"/>
        </w:rPr>
        <w:t>menikmati pembangunan dan pelayanan pemerintah yang maksimal</w:t>
      </w:r>
      <w:r w:rsidRPr="00E108EF">
        <w:rPr>
          <w:rFonts w:ascii="Times New Roman" w:hAnsi="Times New Roman" w:cs="Times New Roman"/>
          <w:color w:val="000000" w:themeColor="text1"/>
          <w:sz w:val="24"/>
          <w:szCs w:val="24"/>
          <w:lang w:val="en-US"/>
        </w:rPr>
        <w:t>, hendak</w:t>
      </w:r>
      <w:r w:rsidRPr="00E108EF">
        <w:rPr>
          <w:rFonts w:ascii="Times New Roman" w:hAnsi="Times New Roman" w:cs="Times New Roman"/>
          <w:color w:val="000000" w:themeColor="text1"/>
          <w:sz w:val="24"/>
          <w:szCs w:val="24"/>
          <w:lang w:val="en-US"/>
        </w:rPr>
        <w:t>nya pemerintah dapat memberikan pelayanan yang lebih baik, namun karena k</w:t>
      </w:r>
      <w:r w:rsidRPr="00E108EF">
        <w:rPr>
          <w:rFonts w:ascii="Times New Roman" w:hAnsi="Times New Roman" w:cs="Times New Roman"/>
          <w:color w:val="000000" w:themeColor="text1"/>
          <w:sz w:val="24"/>
          <w:szCs w:val="24"/>
        </w:rPr>
        <w:t xml:space="preserve">ondisi geografis Papua </w:t>
      </w:r>
      <w:r w:rsidRPr="00E108EF">
        <w:rPr>
          <w:rFonts w:ascii="Times New Roman" w:hAnsi="Times New Roman" w:cs="Times New Roman"/>
          <w:color w:val="000000" w:themeColor="text1"/>
          <w:sz w:val="24"/>
          <w:szCs w:val="24"/>
          <w:lang w:val="en-US"/>
        </w:rPr>
        <w:t xml:space="preserve">Barat </w:t>
      </w:r>
      <w:r w:rsidRPr="00E108EF">
        <w:rPr>
          <w:rFonts w:ascii="Times New Roman" w:hAnsi="Times New Roman" w:cs="Times New Roman"/>
          <w:color w:val="000000" w:themeColor="text1"/>
          <w:sz w:val="24"/>
          <w:szCs w:val="24"/>
        </w:rPr>
        <w:t>yang sangat luas,</w:t>
      </w:r>
      <w:r w:rsidRPr="00E108EF">
        <w:rPr>
          <w:rFonts w:ascii="Times New Roman" w:hAnsi="Times New Roman" w:cs="Times New Roman"/>
          <w:color w:val="000000" w:themeColor="text1"/>
          <w:sz w:val="24"/>
          <w:szCs w:val="24"/>
          <w:lang w:val="en-US"/>
        </w:rPr>
        <w:t xml:space="preserve"> sehingga </w:t>
      </w:r>
      <w:r w:rsidRPr="00E108EF">
        <w:rPr>
          <w:rFonts w:ascii="Times New Roman" w:hAnsi="Times New Roman" w:cs="Times New Roman"/>
          <w:color w:val="000000" w:themeColor="text1"/>
          <w:sz w:val="24"/>
          <w:szCs w:val="24"/>
        </w:rPr>
        <w:t>pemekaran</w:t>
      </w:r>
      <w:r w:rsidRPr="00E108EF">
        <w:rPr>
          <w:rFonts w:ascii="Times New Roman" w:hAnsi="Times New Roman" w:cs="Times New Roman"/>
          <w:color w:val="000000" w:themeColor="text1"/>
          <w:sz w:val="24"/>
          <w:szCs w:val="24"/>
          <w:lang w:val="en-US"/>
        </w:rPr>
        <w:t xml:space="preserve"> wilayah dibutuhkan</w:t>
      </w:r>
      <w:r w:rsidRPr="00E108EF">
        <w:rPr>
          <w:rFonts w:ascii="Times New Roman" w:hAnsi="Times New Roman" w:cs="Times New Roman"/>
          <w:color w:val="000000" w:themeColor="text1"/>
          <w:sz w:val="24"/>
          <w:szCs w:val="24"/>
        </w:rPr>
        <w:t xml:space="preserve"> </w:t>
      </w:r>
      <w:r w:rsidRPr="00E108EF">
        <w:rPr>
          <w:rFonts w:ascii="Times New Roman" w:hAnsi="Times New Roman" w:cs="Times New Roman"/>
          <w:color w:val="000000" w:themeColor="text1"/>
          <w:sz w:val="24"/>
          <w:szCs w:val="24"/>
          <w:lang w:val="en-US"/>
        </w:rPr>
        <w:t xml:space="preserve">untuk </w:t>
      </w:r>
      <w:r w:rsidRPr="00E108EF">
        <w:rPr>
          <w:rFonts w:ascii="Times New Roman" w:hAnsi="Times New Roman" w:cs="Times New Roman"/>
          <w:color w:val="000000" w:themeColor="text1"/>
          <w:sz w:val="24"/>
          <w:szCs w:val="24"/>
        </w:rPr>
        <w:t>memperpendek rentang kendali pelayanan pemerintah kepada masyarakat</w:t>
      </w:r>
      <w:r w:rsidRPr="00E108EF">
        <w:rPr>
          <w:rFonts w:ascii="Times New Roman" w:hAnsi="Times New Roman" w:cs="Times New Roman"/>
          <w:color w:val="000000" w:themeColor="text1"/>
          <w:sz w:val="24"/>
          <w:szCs w:val="24"/>
          <w:lang w:val="en-US"/>
        </w:rPr>
        <w:t>. Pemekaran wilayah membu</w:t>
      </w:r>
      <w:r w:rsidRPr="00E108EF">
        <w:rPr>
          <w:rFonts w:ascii="Times New Roman" w:hAnsi="Times New Roman" w:cs="Times New Roman"/>
          <w:color w:val="000000" w:themeColor="text1"/>
          <w:sz w:val="24"/>
          <w:szCs w:val="24"/>
          <w:lang w:val="en-US"/>
        </w:rPr>
        <w:t xml:space="preserve">tuhkan berbagai pertimbangan dan salah satunya adalah jumlah minimal penduduk pada setiap wilayah. Berdasarkan syarat minimal </w:t>
      </w:r>
      <w:r w:rsidRPr="00E108EF">
        <w:rPr>
          <w:rFonts w:ascii="Times New Roman" w:hAnsi="Times New Roman" w:cs="Times New Roman"/>
          <w:color w:val="000000" w:themeColor="text1"/>
          <w:sz w:val="24"/>
          <w:szCs w:val="24"/>
        </w:rPr>
        <w:t>yang ditentukan DESARTADA Kementerian Dalam Negeri</w:t>
      </w:r>
      <w:r w:rsidRPr="00E108EF">
        <w:rPr>
          <w:rFonts w:ascii="Times New Roman" w:hAnsi="Times New Roman" w:cs="Times New Roman"/>
          <w:color w:val="000000" w:themeColor="text1"/>
          <w:sz w:val="24"/>
          <w:szCs w:val="24"/>
          <w:lang w:val="en-US"/>
        </w:rPr>
        <w:t xml:space="preserve"> yang menetapkan bahwa jumlah penduduk minimal untuk daerah papua adalah 187.500</w:t>
      </w:r>
      <w:r w:rsidRPr="00E108EF">
        <w:rPr>
          <w:rFonts w:ascii="Times New Roman" w:hAnsi="Times New Roman" w:cs="Times New Roman"/>
          <w:color w:val="000000" w:themeColor="text1"/>
          <w:sz w:val="24"/>
          <w:szCs w:val="24"/>
          <w:lang w:val="en-US"/>
        </w:rPr>
        <w:t xml:space="preserve"> jiwa/provinsi, maka jumlah penduduk Papua Barat secara keseluruhan memenuhi syarat untuk dilakukan pemekaran menjadi dua Propinsi, karena Papua Barat diperkirakan pada tahun 2019 akan memiliki jumlah penduduk </w:t>
      </w:r>
      <w:r w:rsidRPr="00E108EF">
        <w:rPr>
          <w:rFonts w:ascii="Times New Roman" w:hAnsi="Times New Roman" w:cs="Times New Roman"/>
          <w:color w:val="000000" w:themeColor="text1"/>
          <w:sz w:val="24"/>
          <w:szCs w:val="24"/>
        </w:rPr>
        <w:t>1.053.376</w:t>
      </w:r>
      <w:r w:rsidRPr="00E108EF">
        <w:rPr>
          <w:rFonts w:ascii="Times New Roman" w:hAnsi="Times New Roman" w:cs="Times New Roman"/>
          <w:color w:val="000000" w:themeColor="text1"/>
          <w:sz w:val="24"/>
          <w:szCs w:val="24"/>
          <w:lang w:val="en-US"/>
        </w:rPr>
        <w:t xml:space="preserve"> jiwa. Namun </w:t>
      </w:r>
      <w:proofErr w:type="spellStart"/>
      <w:r w:rsidRPr="00E108EF">
        <w:rPr>
          <w:rFonts w:ascii="Times New Roman" w:hAnsi="Times New Roman" w:cs="Times New Roman"/>
          <w:color w:val="000000" w:themeColor="text1"/>
          <w:sz w:val="24"/>
          <w:szCs w:val="24"/>
          <w:lang w:val="en-US"/>
        </w:rPr>
        <w:t>kendalanya</w:t>
      </w:r>
      <w:proofErr w:type="spellEnd"/>
      <w:r w:rsidRPr="00E108EF">
        <w:rPr>
          <w:rFonts w:ascii="Times New Roman" w:hAnsi="Times New Roman" w:cs="Times New Roman"/>
          <w:color w:val="000000" w:themeColor="text1"/>
          <w:sz w:val="24"/>
          <w:szCs w:val="24"/>
          <w:lang w:val="en-US"/>
        </w:rPr>
        <w:t xml:space="preserve"> adalah penyeb</w:t>
      </w:r>
      <w:r w:rsidRPr="00E108EF">
        <w:rPr>
          <w:rFonts w:ascii="Times New Roman" w:hAnsi="Times New Roman" w:cs="Times New Roman"/>
          <w:color w:val="000000" w:themeColor="text1"/>
          <w:sz w:val="24"/>
          <w:szCs w:val="24"/>
          <w:lang w:val="en-US"/>
        </w:rPr>
        <w:t>aran penduduk yang tidak merata, karena sebagian besar penduduk terkonsentrasi di Kota Sorong dan Kabupaten Manokwari, sehingga diperlukan upaya pemerataan distribusi penduduk terutama pada wilayah yang masih berada di bawah ketentuan syarat minimal jumlah</w:t>
      </w:r>
      <w:r w:rsidRPr="00E108EF">
        <w:rPr>
          <w:rFonts w:ascii="Times New Roman" w:hAnsi="Times New Roman" w:cs="Times New Roman"/>
          <w:color w:val="000000" w:themeColor="text1"/>
          <w:sz w:val="24"/>
          <w:szCs w:val="24"/>
          <w:lang w:val="en-US"/>
        </w:rPr>
        <w:t xml:space="preserve"> penduduk.</w:t>
      </w:r>
    </w:p>
    <w:p w14:paraId="55A0371C" w14:textId="77777777" w:rsidR="00E0791C" w:rsidRPr="00E108EF" w:rsidRDefault="00E0791C">
      <w:pPr>
        <w:pStyle w:val="ListParagraph"/>
        <w:spacing w:line="360" w:lineRule="auto"/>
        <w:ind w:left="0" w:firstLine="720"/>
        <w:jc w:val="both"/>
        <w:rPr>
          <w:rFonts w:ascii="Times New Roman" w:hAnsi="Times New Roman" w:cs="Times New Roman"/>
          <w:color w:val="000000" w:themeColor="text1"/>
          <w:sz w:val="24"/>
          <w:szCs w:val="24"/>
        </w:rPr>
      </w:pPr>
    </w:p>
    <w:p w14:paraId="7E6F0283" w14:textId="77777777" w:rsidR="00E0791C" w:rsidRPr="00E108EF" w:rsidRDefault="00E108EF">
      <w:pPr>
        <w:pStyle w:val="ListParagraph"/>
        <w:numPr>
          <w:ilvl w:val="0"/>
          <w:numId w:val="1"/>
        </w:numPr>
        <w:tabs>
          <w:tab w:val="left" w:pos="851"/>
        </w:tabs>
        <w:spacing w:line="360" w:lineRule="auto"/>
        <w:ind w:left="426" w:hanging="357"/>
        <w:contextualSpacing w:val="0"/>
        <w:jc w:val="both"/>
        <w:rPr>
          <w:rFonts w:ascii="Times New Roman" w:hAnsi="Times New Roman" w:cs="Times New Roman"/>
          <w:b/>
          <w:sz w:val="24"/>
          <w:szCs w:val="24"/>
        </w:rPr>
      </w:pPr>
      <w:r w:rsidRPr="00E108EF">
        <w:rPr>
          <w:rFonts w:ascii="Times New Roman" w:hAnsi="Times New Roman" w:cs="Times New Roman"/>
          <w:b/>
          <w:sz w:val="24"/>
          <w:szCs w:val="24"/>
        </w:rPr>
        <w:t xml:space="preserve">Kesimpulan </w:t>
      </w:r>
    </w:p>
    <w:p w14:paraId="03C05786" w14:textId="77777777" w:rsidR="00E0791C" w:rsidRPr="00E108EF" w:rsidRDefault="00E108EF">
      <w:pPr>
        <w:tabs>
          <w:tab w:val="left" w:pos="851"/>
        </w:tabs>
        <w:spacing w:line="360" w:lineRule="auto"/>
        <w:ind w:firstLine="709"/>
        <w:jc w:val="both"/>
        <w:rPr>
          <w:rFonts w:ascii="Times New Roman" w:hAnsi="Times New Roman" w:cs="Times New Roman"/>
          <w:sz w:val="24"/>
          <w:szCs w:val="24"/>
        </w:rPr>
      </w:pPr>
      <w:r w:rsidRPr="00E108EF">
        <w:rPr>
          <w:rFonts w:ascii="Times New Roman" w:hAnsi="Times New Roman" w:cs="Times New Roman"/>
          <w:sz w:val="24"/>
          <w:szCs w:val="24"/>
        </w:rPr>
        <w:t>Kondisi faktual Provinsi Papua Barat saat ini dengan wilayah seluas 97.024,37 km</w:t>
      </w:r>
      <w:r w:rsidRPr="00E108EF">
        <w:rPr>
          <w:rFonts w:ascii="Times New Roman" w:hAnsi="Times New Roman" w:cs="Times New Roman"/>
          <w:sz w:val="24"/>
          <w:szCs w:val="24"/>
          <w:vertAlign w:val="superscript"/>
        </w:rPr>
        <w:t>2</w:t>
      </w:r>
      <w:r w:rsidRPr="00E108EF">
        <w:rPr>
          <w:rFonts w:ascii="Times New Roman" w:hAnsi="Times New Roman" w:cs="Times New Roman"/>
          <w:sz w:val="24"/>
          <w:szCs w:val="24"/>
        </w:rPr>
        <w:t>, dan jumlah penduduk sebanyak 789.013 jiwa (tahun 2011), dengan tingkat kepadatan 8,13 jiwa per km</w:t>
      </w:r>
      <w:r w:rsidRPr="00E108EF">
        <w:rPr>
          <w:rFonts w:ascii="Times New Roman" w:hAnsi="Times New Roman" w:cs="Times New Roman"/>
          <w:sz w:val="24"/>
          <w:szCs w:val="24"/>
          <w:vertAlign w:val="superscript"/>
        </w:rPr>
        <w:t>2</w:t>
      </w:r>
      <w:r w:rsidRPr="00E108EF">
        <w:rPr>
          <w:rFonts w:ascii="Times New Roman" w:hAnsi="Times New Roman" w:cs="Times New Roman"/>
          <w:sz w:val="24"/>
          <w:szCs w:val="24"/>
        </w:rPr>
        <w:t xml:space="preserve">. Pada tahun 2012 dengan jumlah penduduk </w:t>
      </w:r>
      <w:r w:rsidRPr="00E108EF">
        <w:rPr>
          <w:rFonts w:ascii="Times New Roman" w:hAnsi="Times New Roman" w:cs="Times New Roman"/>
          <w:sz w:val="24"/>
          <w:szCs w:val="24"/>
        </w:rPr>
        <w:t>mencapai 8</w:t>
      </w:r>
      <w:r w:rsidRPr="00E108EF">
        <w:rPr>
          <w:rFonts w:ascii="Times New Roman" w:hAnsi="Times New Roman" w:cs="Times New Roman"/>
          <w:sz w:val="24"/>
          <w:szCs w:val="24"/>
          <w:lang w:val="en-US"/>
        </w:rPr>
        <w:t>16</w:t>
      </w:r>
      <w:r w:rsidRPr="00E108EF">
        <w:rPr>
          <w:rFonts w:ascii="Times New Roman" w:hAnsi="Times New Roman" w:cs="Times New Roman"/>
          <w:sz w:val="24"/>
          <w:szCs w:val="24"/>
        </w:rPr>
        <w:t>.</w:t>
      </w:r>
      <w:r w:rsidRPr="00E108EF">
        <w:rPr>
          <w:rFonts w:ascii="Times New Roman" w:hAnsi="Times New Roman" w:cs="Times New Roman"/>
          <w:sz w:val="24"/>
          <w:szCs w:val="24"/>
          <w:lang w:val="en-US"/>
        </w:rPr>
        <w:t>280</w:t>
      </w:r>
      <w:r w:rsidRPr="00E108EF">
        <w:rPr>
          <w:rFonts w:ascii="Times New Roman" w:hAnsi="Times New Roman" w:cs="Times New Roman"/>
          <w:sz w:val="24"/>
          <w:szCs w:val="24"/>
        </w:rPr>
        <w:t xml:space="preserve"> jiwa dengan kepadatan penduduk 8,61 jiwa per kilometer persegi serta susunan administrasi pemerintahan yang terdiri dari 12 kab, 1 kota, 162 distrik (kecamatan), 1321 kampung (desa), pendidikan penduduk rata-rata Sekolah Dasar dan sederaja</w:t>
      </w:r>
      <w:r w:rsidRPr="00E108EF">
        <w:rPr>
          <w:rFonts w:ascii="Times New Roman" w:hAnsi="Times New Roman" w:cs="Times New Roman"/>
          <w:sz w:val="24"/>
          <w:szCs w:val="24"/>
        </w:rPr>
        <w:t>t (lama sekolah 7,67 tahun pada tahun 2008), jumlah usia kerja mencapai 538.709 orang dan pengangguran sebanyak 19.856 orang dan jumlah Keluarga Sejahtera Plus hanya sebanyak 4.899 KK, dan jumlah penduduk miskin yang tinggi (26,67%); dengan demikian hal te</w:t>
      </w:r>
      <w:r w:rsidRPr="00E108EF">
        <w:rPr>
          <w:rFonts w:ascii="Times New Roman" w:hAnsi="Times New Roman" w:cs="Times New Roman"/>
          <w:sz w:val="24"/>
          <w:szCs w:val="24"/>
        </w:rPr>
        <w:t xml:space="preserve">rsebut dapat memberikan gambaran bagaimana beratnya beban penyelenggaraan pemerintahan yang dilaksanakan oleh Provinsi Papua Barat. </w:t>
      </w:r>
    </w:p>
    <w:p w14:paraId="04EA73F1" w14:textId="77777777" w:rsidR="00E0791C" w:rsidRPr="00E108EF" w:rsidRDefault="00E108EF">
      <w:pPr>
        <w:spacing w:line="360" w:lineRule="auto"/>
        <w:ind w:firstLine="709"/>
        <w:jc w:val="both"/>
        <w:rPr>
          <w:rFonts w:ascii="Times New Roman" w:hAnsi="Times New Roman" w:cs="Times New Roman"/>
          <w:sz w:val="24"/>
          <w:szCs w:val="24"/>
          <w:lang w:val="en-US"/>
        </w:rPr>
      </w:pPr>
      <w:r w:rsidRPr="00E108EF">
        <w:rPr>
          <w:rFonts w:ascii="Times New Roman" w:hAnsi="Times New Roman" w:cs="Times New Roman"/>
          <w:sz w:val="24"/>
          <w:szCs w:val="24"/>
        </w:rPr>
        <w:t>Pemekaran Provinsi Papua Barat sebaiknya dilakukan jika dengan terjadinya pemekaran akan berdampak positif terhadap peningk</w:t>
      </w:r>
      <w:r w:rsidRPr="00E108EF">
        <w:rPr>
          <w:rFonts w:ascii="Times New Roman" w:hAnsi="Times New Roman" w:cs="Times New Roman"/>
          <w:sz w:val="24"/>
          <w:szCs w:val="24"/>
        </w:rPr>
        <w:t>atan dan pemerataan pembangunan dan pelayanan umum. Penduduk memegang peranan sangat penting dalam penyelenggaraan pemerintahan. Sedangkan jumlah penduduk dipengaruhi oleh pertumbuhan alami, dan migrasi penduduk. Jumlah penduduk yang memadai, baik dalam se</w:t>
      </w:r>
      <w:r w:rsidRPr="00E108EF">
        <w:rPr>
          <w:rFonts w:ascii="Times New Roman" w:hAnsi="Times New Roman" w:cs="Times New Roman"/>
          <w:sz w:val="24"/>
          <w:szCs w:val="24"/>
        </w:rPr>
        <w:t xml:space="preserve">gi kuantitas maupun segi kualitasnya menjadi syarat utama untuk menunjang terselenggaranya pemerintah yang baik. </w:t>
      </w:r>
    </w:p>
    <w:p w14:paraId="316EAA3C" w14:textId="77777777" w:rsidR="00E0791C" w:rsidRPr="00E108EF" w:rsidRDefault="00E108EF">
      <w:pPr>
        <w:spacing w:line="360" w:lineRule="auto"/>
        <w:ind w:firstLine="709"/>
        <w:jc w:val="both"/>
        <w:rPr>
          <w:rFonts w:ascii="Times New Roman" w:hAnsi="Times New Roman" w:cs="Times New Roman"/>
          <w:sz w:val="24"/>
          <w:szCs w:val="24"/>
          <w:lang w:val="en-US"/>
        </w:rPr>
      </w:pPr>
      <w:r w:rsidRPr="00E108EF">
        <w:rPr>
          <w:rFonts w:ascii="Times New Roman" w:hAnsi="Times New Roman" w:cs="Times New Roman"/>
          <w:sz w:val="24"/>
          <w:szCs w:val="24"/>
        </w:rPr>
        <w:t>Secara total jumlah penduduk memenuhi untuk dimekarkan, tetapi secara regional kabupaten perlu dilakukan langkah-langkah untuk meningkatkan ju</w:t>
      </w:r>
      <w:r w:rsidRPr="00E108EF">
        <w:rPr>
          <w:rFonts w:ascii="Times New Roman" w:hAnsi="Times New Roman" w:cs="Times New Roman"/>
          <w:sz w:val="24"/>
          <w:szCs w:val="24"/>
        </w:rPr>
        <w:t>mlah penduduknya melalui migrasi (transmigrasi), karena secara alami pertumbuhan penduduk di Papua Barat cukup tinggi tetapi pertumbuhan alami tersebut belum dapat meningkatkan jumlah penduduk secara signifikan. Oleh karena itu, disarankan pemerintah daera</w:t>
      </w:r>
      <w:r w:rsidRPr="00E108EF">
        <w:rPr>
          <w:rFonts w:ascii="Times New Roman" w:hAnsi="Times New Roman" w:cs="Times New Roman"/>
          <w:sz w:val="24"/>
          <w:szCs w:val="24"/>
        </w:rPr>
        <w:t>h mengundang penduduk dari kabupaten atau kota lain, terutama dari Pulau Jawa atau daerah lain untuk bertransmigrasi ke Papua Barat guna membangun tanah Papua Barat yang sangat luas, dan sangat kaya raya akan sumberdaya alamnya tetapi miskin sumber</w:t>
      </w:r>
      <w:r w:rsidRPr="00E108EF">
        <w:rPr>
          <w:rFonts w:ascii="Times New Roman" w:hAnsi="Times New Roman" w:cs="Times New Roman"/>
          <w:sz w:val="24"/>
          <w:szCs w:val="24"/>
          <w:lang w:val="en-US"/>
        </w:rPr>
        <w:t xml:space="preserve"> </w:t>
      </w:r>
      <w:r w:rsidRPr="00E108EF">
        <w:rPr>
          <w:rFonts w:ascii="Times New Roman" w:hAnsi="Times New Roman" w:cs="Times New Roman"/>
          <w:sz w:val="24"/>
          <w:szCs w:val="24"/>
        </w:rPr>
        <w:t>daya ma</w:t>
      </w:r>
      <w:r w:rsidRPr="00E108EF">
        <w:rPr>
          <w:rFonts w:ascii="Times New Roman" w:hAnsi="Times New Roman" w:cs="Times New Roman"/>
          <w:sz w:val="24"/>
          <w:szCs w:val="24"/>
        </w:rPr>
        <w:t xml:space="preserve">nusianya. </w:t>
      </w:r>
    </w:p>
    <w:p w14:paraId="7D8596C9" w14:textId="77777777" w:rsidR="00E0791C" w:rsidRPr="00E108EF" w:rsidRDefault="00E108EF">
      <w:pPr>
        <w:pStyle w:val="ListParagraph"/>
        <w:spacing w:line="360" w:lineRule="auto"/>
        <w:ind w:left="0" w:firstLine="709"/>
        <w:jc w:val="both"/>
        <w:rPr>
          <w:rFonts w:ascii="Times New Roman" w:hAnsi="Times New Roman" w:cs="Times New Roman"/>
          <w:sz w:val="24"/>
          <w:szCs w:val="24"/>
          <w:lang w:val="en-US"/>
        </w:rPr>
      </w:pPr>
      <w:r w:rsidRPr="00E108EF">
        <w:rPr>
          <w:rFonts w:ascii="Times New Roman" w:hAnsi="Times New Roman" w:cs="Times New Roman"/>
          <w:sz w:val="24"/>
          <w:szCs w:val="24"/>
          <w:lang w:val="en-US"/>
        </w:rPr>
        <w:lastRenderedPageBreak/>
        <w:t>Papua Barat memiliki potensi pada bidang lingkungan hidup, pertambangan, kehutanan, serta kelautan dan perikanan yang sangat potensial. Dalam upaya pengelolaan dan pengembangan potensi tersebut diperlukan sumber daya manusia baik sumber daya apa</w:t>
      </w:r>
      <w:r w:rsidRPr="00E108EF">
        <w:rPr>
          <w:rFonts w:ascii="Times New Roman" w:hAnsi="Times New Roman" w:cs="Times New Roman"/>
          <w:sz w:val="24"/>
          <w:szCs w:val="24"/>
          <w:lang w:val="en-US"/>
        </w:rPr>
        <w:t>ratur maupun sumber daya masyarakat secara umum yang sesuai dengan kualifikasi yang dibutuhkan</w:t>
      </w:r>
      <w:r w:rsidRPr="00E108EF">
        <w:rPr>
          <w:rFonts w:ascii="Times New Roman" w:hAnsi="Times New Roman" w:cs="Times New Roman"/>
          <w:sz w:val="24"/>
          <w:szCs w:val="24"/>
        </w:rPr>
        <w:t>, karena selama ini masih kurang</w:t>
      </w:r>
      <w:r w:rsidRPr="00E108EF">
        <w:rPr>
          <w:rFonts w:ascii="Times New Roman" w:hAnsi="Times New Roman" w:cs="Times New Roman"/>
          <w:sz w:val="24"/>
          <w:szCs w:val="24"/>
          <w:lang w:val="en-US"/>
        </w:rPr>
        <w:t>. Dalam upaya peningkatan kualitas dan kuantitas sumber daya manusia</w:t>
      </w:r>
      <w:r w:rsidRPr="00E108EF">
        <w:rPr>
          <w:rFonts w:ascii="Times New Roman" w:hAnsi="Times New Roman" w:cs="Times New Roman"/>
          <w:sz w:val="24"/>
          <w:szCs w:val="24"/>
        </w:rPr>
        <w:t>,</w:t>
      </w:r>
      <w:r w:rsidRPr="00E108EF">
        <w:rPr>
          <w:rFonts w:ascii="Times New Roman" w:hAnsi="Times New Roman" w:cs="Times New Roman"/>
          <w:sz w:val="24"/>
          <w:szCs w:val="24"/>
          <w:lang w:val="en-US"/>
        </w:rPr>
        <w:t xml:space="preserve"> perlu dilakukan rekrutmen, pelatihan dan penyediaan pendidik</w:t>
      </w:r>
      <w:r w:rsidRPr="00E108EF">
        <w:rPr>
          <w:rFonts w:ascii="Times New Roman" w:hAnsi="Times New Roman" w:cs="Times New Roman"/>
          <w:sz w:val="24"/>
          <w:szCs w:val="24"/>
          <w:lang w:val="en-US"/>
        </w:rPr>
        <w:t>an berkaitan dengan bidang-bidang tersebut.</w:t>
      </w:r>
    </w:p>
    <w:p w14:paraId="08F698CE" w14:textId="77777777" w:rsidR="00E0791C" w:rsidRPr="00E108EF" w:rsidRDefault="00E0791C">
      <w:pPr>
        <w:pStyle w:val="ListParagraph"/>
        <w:spacing w:line="360" w:lineRule="auto"/>
        <w:ind w:left="0" w:firstLine="709"/>
        <w:jc w:val="both"/>
        <w:rPr>
          <w:rFonts w:ascii="Times New Roman" w:hAnsi="Times New Roman" w:cs="Times New Roman"/>
          <w:sz w:val="24"/>
          <w:szCs w:val="24"/>
          <w:lang w:val="en-US"/>
        </w:rPr>
      </w:pPr>
    </w:p>
    <w:p w14:paraId="7750CD02" w14:textId="77777777" w:rsidR="00E0791C" w:rsidRPr="00E108EF" w:rsidRDefault="00E108EF">
      <w:pPr>
        <w:pStyle w:val="ListParagraph"/>
        <w:spacing w:line="360" w:lineRule="auto"/>
        <w:ind w:left="0"/>
        <w:jc w:val="both"/>
        <w:rPr>
          <w:rFonts w:ascii="Times New Roman" w:hAnsi="Times New Roman" w:cs="Times New Roman"/>
          <w:b/>
          <w:sz w:val="24"/>
          <w:szCs w:val="24"/>
        </w:rPr>
      </w:pPr>
      <w:r w:rsidRPr="00E108EF">
        <w:rPr>
          <w:rFonts w:ascii="Times New Roman" w:hAnsi="Times New Roman" w:cs="Times New Roman"/>
          <w:b/>
          <w:sz w:val="24"/>
          <w:szCs w:val="24"/>
        </w:rPr>
        <w:t>DAFTAR PUSTAKA</w:t>
      </w:r>
    </w:p>
    <w:p w14:paraId="71D5AC13" w14:textId="77777777" w:rsidR="00E0791C" w:rsidRPr="00E108EF" w:rsidRDefault="00E0791C">
      <w:pPr>
        <w:pStyle w:val="ListParagraph"/>
        <w:spacing w:line="360" w:lineRule="auto"/>
        <w:ind w:left="0" w:firstLine="709"/>
        <w:jc w:val="center"/>
        <w:rPr>
          <w:rFonts w:ascii="Times New Roman" w:hAnsi="Times New Roman" w:cs="Times New Roman"/>
          <w:b/>
          <w:sz w:val="24"/>
          <w:szCs w:val="24"/>
        </w:rPr>
      </w:pPr>
    </w:p>
    <w:p w14:paraId="2D3759E7" w14:textId="77777777" w:rsidR="00E0791C" w:rsidRPr="00E108EF" w:rsidRDefault="00E108EF">
      <w:pPr>
        <w:pStyle w:val="ListParagraph"/>
        <w:ind w:left="709" w:hanging="709"/>
        <w:jc w:val="both"/>
        <w:rPr>
          <w:rFonts w:ascii="Times New Roman" w:hAnsi="Times New Roman" w:cs="Times New Roman"/>
          <w:sz w:val="24"/>
          <w:szCs w:val="24"/>
        </w:rPr>
      </w:pPr>
      <w:r w:rsidRPr="00E108EF">
        <w:rPr>
          <w:rFonts w:ascii="Times New Roman" w:hAnsi="Times New Roman" w:cs="Times New Roman"/>
          <w:sz w:val="24"/>
          <w:szCs w:val="24"/>
        </w:rPr>
        <w:t xml:space="preserve">Badan Pusat Statistik Provinsi Papua Barat. 2013. </w:t>
      </w:r>
      <w:r w:rsidRPr="00E108EF">
        <w:rPr>
          <w:rFonts w:ascii="Times New Roman" w:hAnsi="Times New Roman" w:cs="Times New Roman"/>
          <w:i/>
          <w:sz w:val="24"/>
          <w:szCs w:val="24"/>
        </w:rPr>
        <w:t>Papua Barat Dalam Angka</w:t>
      </w:r>
      <w:r w:rsidRPr="00E108EF">
        <w:rPr>
          <w:rFonts w:ascii="Times New Roman" w:hAnsi="Times New Roman" w:cs="Times New Roman"/>
          <w:sz w:val="24"/>
          <w:szCs w:val="24"/>
        </w:rPr>
        <w:t xml:space="preserve">. </w:t>
      </w:r>
      <w:hyperlink r:id="rId7" w:history="1">
        <w:r w:rsidRPr="00E108EF">
          <w:rPr>
            <w:rStyle w:val="Hyperlink"/>
            <w:rFonts w:ascii="Times New Roman" w:hAnsi="Times New Roman"/>
            <w:sz w:val="24"/>
            <w:szCs w:val="24"/>
          </w:rPr>
          <w:t>http://papuabarat.bps.go.id/</w:t>
        </w:r>
      </w:hyperlink>
    </w:p>
    <w:p w14:paraId="3F80B647" w14:textId="77777777" w:rsidR="00E0791C" w:rsidRPr="00E108EF" w:rsidRDefault="00E0791C">
      <w:pPr>
        <w:pStyle w:val="ListParagraph"/>
        <w:ind w:left="709" w:hanging="709"/>
        <w:jc w:val="both"/>
        <w:rPr>
          <w:rFonts w:ascii="Times New Roman" w:hAnsi="Times New Roman" w:cs="Times New Roman"/>
          <w:sz w:val="24"/>
          <w:szCs w:val="24"/>
        </w:rPr>
      </w:pPr>
    </w:p>
    <w:p w14:paraId="47DDA6F2" w14:textId="77777777" w:rsidR="00E0791C" w:rsidRPr="00E108EF" w:rsidRDefault="00E108EF">
      <w:pPr>
        <w:pStyle w:val="ListParagraph"/>
        <w:ind w:left="709" w:hanging="709"/>
        <w:jc w:val="both"/>
        <w:rPr>
          <w:rStyle w:val="Hyperlink"/>
          <w:rFonts w:ascii="Times New Roman" w:hAnsi="Times New Roman"/>
          <w:sz w:val="24"/>
          <w:szCs w:val="24"/>
        </w:rPr>
      </w:pPr>
      <w:r w:rsidRPr="00E108EF">
        <w:rPr>
          <w:rFonts w:ascii="Times New Roman" w:hAnsi="Times New Roman" w:cs="Times New Roman"/>
          <w:sz w:val="24"/>
          <w:szCs w:val="24"/>
        </w:rPr>
        <w:t xml:space="preserve">Badan Pusat Statistik Provinsi Papua Barat. 2012. </w:t>
      </w:r>
      <w:r w:rsidRPr="00E108EF">
        <w:rPr>
          <w:rFonts w:ascii="Times New Roman" w:hAnsi="Times New Roman" w:cs="Times New Roman"/>
          <w:i/>
          <w:sz w:val="24"/>
          <w:szCs w:val="24"/>
        </w:rPr>
        <w:t>Papua Barat Dalam Angka</w:t>
      </w:r>
      <w:r w:rsidRPr="00E108EF">
        <w:rPr>
          <w:rFonts w:ascii="Times New Roman" w:hAnsi="Times New Roman" w:cs="Times New Roman"/>
          <w:sz w:val="24"/>
          <w:szCs w:val="24"/>
        </w:rPr>
        <w:t xml:space="preserve">. </w:t>
      </w:r>
      <w:hyperlink r:id="rId8" w:history="1">
        <w:r w:rsidRPr="00E108EF">
          <w:rPr>
            <w:rStyle w:val="Hyperlink"/>
            <w:rFonts w:ascii="Times New Roman" w:hAnsi="Times New Roman"/>
            <w:sz w:val="24"/>
            <w:szCs w:val="24"/>
          </w:rPr>
          <w:t>http://papuabarat.bps.go.id/</w:t>
        </w:r>
      </w:hyperlink>
    </w:p>
    <w:p w14:paraId="1D5A73FF" w14:textId="77777777" w:rsidR="00E0791C" w:rsidRPr="00E108EF" w:rsidRDefault="00E0791C">
      <w:pPr>
        <w:pStyle w:val="ListParagraph"/>
        <w:ind w:left="709" w:hanging="709"/>
        <w:jc w:val="both"/>
        <w:rPr>
          <w:rFonts w:ascii="Times New Roman" w:hAnsi="Times New Roman" w:cs="Times New Roman"/>
          <w:sz w:val="24"/>
          <w:szCs w:val="24"/>
        </w:rPr>
      </w:pPr>
    </w:p>
    <w:p w14:paraId="3220CE8F" w14:textId="77777777" w:rsidR="00E0791C" w:rsidRPr="00E108EF" w:rsidRDefault="00E108EF">
      <w:pPr>
        <w:pStyle w:val="ListParagraph"/>
        <w:ind w:left="709" w:hanging="709"/>
        <w:jc w:val="both"/>
        <w:rPr>
          <w:rFonts w:ascii="Times New Roman" w:hAnsi="Times New Roman" w:cs="Times New Roman"/>
          <w:sz w:val="24"/>
          <w:szCs w:val="24"/>
        </w:rPr>
      </w:pPr>
      <w:r w:rsidRPr="00E108EF">
        <w:rPr>
          <w:rFonts w:ascii="Times New Roman" w:hAnsi="Times New Roman" w:cs="Times New Roman"/>
          <w:sz w:val="24"/>
          <w:szCs w:val="24"/>
        </w:rPr>
        <w:t xml:space="preserve">Pemerintah Daerah Provinsi Papua Barat 2012. </w:t>
      </w:r>
      <w:r w:rsidRPr="00E108EF">
        <w:rPr>
          <w:rFonts w:ascii="Times New Roman" w:hAnsi="Times New Roman" w:cs="Times New Roman"/>
          <w:i/>
          <w:sz w:val="24"/>
          <w:szCs w:val="24"/>
        </w:rPr>
        <w:t xml:space="preserve">Survei Angkatan Kerja Nasional, 2010-2012 dalam </w:t>
      </w:r>
      <w:r w:rsidRPr="00E108EF">
        <w:rPr>
          <w:rFonts w:ascii="Times New Roman" w:hAnsi="Times New Roman" w:cs="Times New Roman"/>
          <w:i/>
          <w:sz w:val="24"/>
          <w:szCs w:val="24"/>
        </w:rPr>
        <w:t>Indikator Makro Ekonomi dan Sosial</w:t>
      </w:r>
      <w:r w:rsidRPr="00E108EF">
        <w:rPr>
          <w:rFonts w:ascii="Times New Roman" w:hAnsi="Times New Roman" w:cs="Times New Roman"/>
          <w:sz w:val="24"/>
          <w:szCs w:val="24"/>
        </w:rPr>
        <w:t xml:space="preserve"> </w:t>
      </w:r>
    </w:p>
    <w:p w14:paraId="2FA12462" w14:textId="77777777" w:rsidR="00E0791C" w:rsidRPr="00E108EF" w:rsidRDefault="00E0791C">
      <w:pPr>
        <w:jc w:val="both"/>
        <w:rPr>
          <w:rFonts w:ascii="Times New Roman" w:hAnsi="Times New Roman" w:cs="Times New Roman"/>
          <w:sz w:val="24"/>
          <w:szCs w:val="24"/>
        </w:rPr>
      </w:pPr>
    </w:p>
    <w:p w14:paraId="53FD94AC" w14:textId="77777777" w:rsidR="00E0791C" w:rsidRPr="00E108EF" w:rsidRDefault="00E108EF">
      <w:pPr>
        <w:ind w:left="709" w:hanging="709"/>
        <w:jc w:val="both"/>
        <w:rPr>
          <w:rFonts w:ascii="Times New Roman" w:hAnsi="Times New Roman" w:cs="Times New Roman"/>
          <w:i/>
          <w:sz w:val="24"/>
          <w:szCs w:val="24"/>
        </w:rPr>
      </w:pPr>
      <w:r w:rsidRPr="00E108EF">
        <w:rPr>
          <w:rFonts w:ascii="Times New Roman" w:hAnsi="Times New Roman" w:cs="Times New Roman"/>
          <w:sz w:val="24"/>
          <w:szCs w:val="24"/>
        </w:rPr>
        <w:t xml:space="preserve">Pemerintah Daerah Provinsi Papua Barat. </w:t>
      </w:r>
      <w:r w:rsidRPr="00E108EF">
        <w:rPr>
          <w:rFonts w:ascii="Times New Roman" w:hAnsi="Times New Roman" w:cs="Times New Roman"/>
          <w:i/>
          <w:sz w:val="24"/>
          <w:szCs w:val="24"/>
        </w:rPr>
        <w:t>SUSENAS, 2010-2012 dalam IPM Provinsi Papua Barat 2012.</w:t>
      </w:r>
    </w:p>
    <w:p w14:paraId="423D78DB" w14:textId="77777777" w:rsidR="00E0791C" w:rsidRPr="00E108EF" w:rsidRDefault="00E0791C">
      <w:pPr>
        <w:jc w:val="both"/>
        <w:rPr>
          <w:rFonts w:ascii="Times New Roman" w:hAnsi="Times New Roman" w:cs="Times New Roman"/>
          <w:sz w:val="24"/>
          <w:szCs w:val="24"/>
        </w:rPr>
      </w:pPr>
    </w:p>
    <w:p w14:paraId="4B523263" w14:textId="77777777" w:rsidR="00E0791C" w:rsidRPr="00E108EF" w:rsidRDefault="00E108EF">
      <w:pPr>
        <w:jc w:val="both"/>
        <w:rPr>
          <w:rFonts w:ascii="Times New Roman" w:hAnsi="Times New Roman" w:cs="Times New Roman"/>
          <w:sz w:val="24"/>
          <w:szCs w:val="24"/>
        </w:rPr>
      </w:pPr>
      <w:r w:rsidRPr="00E108EF">
        <w:rPr>
          <w:rFonts w:ascii="Times New Roman" w:hAnsi="Times New Roman" w:cs="Times New Roman"/>
          <w:sz w:val="24"/>
          <w:szCs w:val="24"/>
        </w:rPr>
        <w:t>Riyadi Masykur. 2000. Pembangunan Daerah Melalui Pengembangan Wilayah.</w:t>
      </w:r>
    </w:p>
    <w:p w14:paraId="2B63EF16" w14:textId="77777777" w:rsidR="00E0791C" w:rsidRPr="00E108EF" w:rsidRDefault="00E0791C">
      <w:pPr>
        <w:jc w:val="both"/>
        <w:rPr>
          <w:rFonts w:ascii="Times New Roman" w:hAnsi="Times New Roman" w:cs="Times New Roman"/>
          <w:sz w:val="24"/>
          <w:szCs w:val="24"/>
        </w:rPr>
      </w:pPr>
    </w:p>
    <w:p w14:paraId="33D7E0C8" w14:textId="77777777" w:rsidR="00E0791C" w:rsidRPr="00E108EF" w:rsidRDefault="00E108EF">
      <w:pPr>
        <w:jc w:val="both"/>
        <w:rPr>
          <w:rFonts w:ascii="Times New Roman" w:hAnsi="Times New Roman" w:cs="Times New Roman"/>
          <w:sz w:val="24"/>
          <w:szCs w:val="24"/>
        </w:rPr>
      </w:pPr>
      <w:r w:rsidRPr="00E108EF">
        <w:rPr>
          <w:rFonts w:ascii="Times New Roman" w:hAnsi="Times New Roman" w:cs="Times New Roman"/>
          <w:sz w:val="24"/>
          <w:szCs w:val="24"/>
        </w:rPr>
        <w:t xml:space="preserve">Rosidin, Utang. </w:t>
      </w:r>
      <w:r w:rsidRPr="00E108EF">
        <w:rPr>
          <w:rFonts w:ascii="Times New Roman" w:hAnsi="Times New Roman" w:cs="Times New Roman"/>
          <w:i/>
          <w:sz w:val="24"/>
          <w:szCs w:val="24"/>
        </w:rPr>
        <w:t>Otonomi Daerah dan Desentralisasi</w:t>
      </w:r>
      <w:r w:rsidRPr="00E108EF">
        <w:rPr>
          <w:rFonts w:ascii="Times New Roman" w:hAnsi="Times New Roman" w:cs="Times New Roman"/>
          <w:sz w:val="24"/>
          <w:szCs w:val="24"/>
        </w:rPr>
        <w:t>.</w:t>
      </w:r>
      <w:r w:rsidRPr="00E108EF">
        <w:rPr>
          <w:rFonts w:ascii="Times New Roman" w:hAnsi="Times New Roman" w:cs="Times New Roman"/>
          <w:sz w:val="24"/>
          <w:szCs w:val="24"/>
        </w:rPr>
        <w:t xml:space="preserve"> Bandung: Pustaka Setia</w:t>
      </w:r>
    </w:p>
    <w:p w14:paraId="7BD71E90" w14:textId="77777777" w:rsidR="00E0791C" w:rsidRPr="00E108EF" w:rsidRDefault="00E0791C">
      <w:pPr>
        <w:pStyle w:val="ListParagraph"/>
        <w:ind w:left="709" w:hanging="709"/>
        <w:jc w:val="both"/>
        <w:rPr>
          <w:rFonts w:ascii="Times New Roman" w:hAnsi="Times New Roman" w:cs="Times New Roman"/>
          <w:i/>
          <w:sz w:val="24"/>
          <w:szCs w:val="24"/>
        </w:rPr>
      </w:pPr>
    </w:p>
    <w:p w14:paraId="06BC6637" w14:textId="77777777" w:rsidR="00E0791C" w:rsidRDefault="00E108EF">
      <w:pPr>
        <w:pStyle w:val="ListParagraph"/>
        <w:ind w:left="709" w:hanging="709"/>
        <w:jc w:val="both"/>
        <w:rPr>
          <w:rFonts w:ascii="Times New Roman" w:hAnsi="Times New Roman" w:cs="Times New Roman"/>
          <w:i/>
          <w:sz w:val="24"/>
          <w:szCs w:val="24"/>
          <w:lang w:val="en-US"/>
        </w:rPr>
      </w:pPr>
      <w:r w:rsidRPr="00E108EF">
        <w:rPr>
          <w:rFonts w:ascii="Times New Roman" w:hAnsi="Times New Roman" w:cs="Times New Roman"/>
          <w:sz w:val="24"/>
          <w:szCs w:val="24"/>
        </w:rPr>
        <w:t xml:space="preserve">Salvatore schiavo-Campo and P.S.A Sundaram. 2001. </w:t>
      </w:r>
      <w:r w:rsidRPr="00E108EF">
        <w:rPr>
          <w:rFonts w:ascii="Times New Roman" w:hAnsi="Times New Roman" w:cs="Times New Roman"/>
          <w:i/>
          <w:sz w:val="24"/>
          <w:szCs w:val="24"/>
        </w:rPr>
        <w:t>To Serve and To Preserve: Improving Public Administration in A Competitive World</w:t>
      </w:r>
      <w:r w:rsidRPr="00E108EF">
        <w:rPr>
          <w:rFonts w:ascii="Times New Roman" w:hAnsi="Times New Roman" w:cs="Times New Roman"/>
          <w:sz w:val="24"/>
          <w:szCs w:val="24"/>
        </w:rPr>
        <w:t>. Asian Development Bank</w:t>
      </w:r>
    </w:p>
    <w:p w14:paraId="04A9EEAD" w14:textId="77777777" w:rsidR="00E0791C" w:rsidRDefault="00E0791C">
      <w:pPr>
        <w:pStyle w:val="ListParagraph"/>
        <w:ind w:left="709" w:hanging="709"/>
        <w:jc w:val="both"/>
        <w:rPr>
          <w:rFonts w:ascii="Times New Roman" w:hAnsi="Times New Roman" w:cs="Times New Roman"/>
          <w:i/>
          <w:sz w:val="24"/>
          <w:szCs w:val="24"/>
          <w:lang w:val="en-US"/>
        </w:rPr>
      </w:pPr>
    </w:p>
    <w:p w14:paraId="06361A26" w14:textId="77777777" w:rsidR="00E0791C" w:rsidRDefault="00E0791C">
      <w:pPr>
        <w:pStyle w:val="ListParagraph"/>
        <w:spacing w:line="360" w:lineRule="auto"/>
        <w:ind w:left="0" w:firstLine="709"/>
        <w:jc w:val="both"/>
        <w:rPr>
          <w:rFonts w:ascii="Times New Roman" w:hAnsi="Times New Roman" w:cs="Times New Roman"/>
          <w:sz w:val="24"/>
          <w:szCs w:val="24"/>
          <w:lang w:val="en-US"/>
        </w:rPr>
      </w:pPr>
    </w:p>
    <w:p w14:paraId="6495D93A" w14:textId="77777777" w:rsidR="00E0791C" w:rsidRDefault="00E0791C">
      <w:pPr>
        <w:pStyle w:val="ListParagraph"/>
        <w:ind w:left="709" w:hanging="709"/>
        <w:jc w:val="both"/>
        <w:rPr>
          <w:rFonts w:ascii="Times New Roman" w:hAnsi="Times New Roman" w:cs="Times New Roman"/>
          <w:i/>
          <w:sz w:val="24"/>
          <w:szCs w:val="24"/>
          <w:lang w:val="en-US"/>
        </w:rPr>
      </w:pPr>
    </w:p>
    <w:p w14:paraId="63BB7377" w14:textId="77777777" w:rsidR="00E0791C" w:rsidRDefault="00E0791C">
      <w:pPr>
        <w:pStyle w:val="ListParagraph"/>
        <w:ind w:left="709" w:hanging="709"/>
        <w:jc w:val="both"/>
        <w:rPr>
          <w:rFonts w:ascii="Times New Roman" w:hAnsi="Times New Roman" w:cs="Times New Roman"/>
          <w:i/>
          <w:sz w:val="24"/>
          <w:szCs w:val="24"/>
          <w:lang w:val="en-US"/>
        </w:rPr>
      </w:pPr>
    </w:p>
    <w:p w14:paraId="29497D90" w14:textId="77777777" w:rsidR="00E0791C" w:rsidRDefault="00E0791C">
      <w:pPr>
        <w:pStyle w:val="ListParagraph"/>
        <w:ind w:left="709" w:hanging="709"/>
        <w:jc w:val="both"/>
        <w:rPr>
          <w:rFonts w:ascii="Times New Roman" w:hAnsi="Times New Roman" w:cs="Times New Roman"/>
          <w:i/>
          <w:sz w:val="24"/>
          <w:szCs w:val="24"/>
          <w:lang w:val="en-US"/>
        </w:rPr>
      </w:pPr>
    </w:p>
    <w:p w14:paraId="0362D548" w14:textId="77777777" w:rsidR="00E0791C" w:rsidRDefault="00E0791C">
      <w:pPr>
        <w:pStyle w:val="ListParagraph"/>
        <w:ind w:left="709" w:hanging="709"/>
        <w:jc w:val="both"/>
        <w:rPr>
          <w:rFonts w:ascii="Times New Roman" w:hAnsi="Times New Roman" w:cs="Times New Roman"/>
          <w:i/>
          <w:sz w:val="24"/>
          <w:szCs w:val="24"/>
          <w:lang w:val="en-US"/>
        </w:rPr>
      </w:pPr>
    </w:p>
    <w:p w14:paraId="019CE814" w14:textId="77777777" w:rsidR="00E0791C" w:rsidRDefault="00E0791C">
      <w:pPr>
        <w:pStyle w:val="ListParagraph"/>
        <w:ind w:left="709" w:hanging="709"/>
        <w:jc w:val="both"/>
        <w:rPr>
          <w:rFonts w:ascii="Times New Roman" w:hAnsi="Times New Roman" w:cs="Times New Roman"/>
          <w:i/>
          <w:sz w:val="24"/>
          <w:szCs w:val="24"/>
          <w:lang w:val="en-US"/>
        </w:rPr>
      </w:pPr>
    </w:p>
    <w:p w14:paraId="7B7FEE3A" w14:textId="77777777" w:rsidR="00E0791C" w:rsidRDefault="00E0791C">
      <w:pPr>
        <w:pStyle w:val="ListParagraph"/>
        <w:ind w:left="709" w:hanging="709"/>
        <w:jc w:val="both"/>
        <w:rPr>
          <w:rFonts w:ascii="Times New Roman" w:hAnsi="Times New Roman" w:cs="Times New Roman"/>
          <w:i/>
          <w:sz w:val="24"/>
          <w:szCs w:val="24"/>
          <w:lang w:val="en-US"/>
        </w:rPr>
      </w:pPr>
    </w:p>
    <w:p w14:paraId="75E3124A" w14:textId="77777777" w:rsidR="00E0791C" w:rsidRDefault="00E0791C">
      <w:pPr>
        <w:pStyle w:val="ListParagraph"/>
        <w:ind w:left="709" w:hanging="709"/>
        <w:jc w:val="both"/>
        <w:rPr>
          <w:rFonts w:ascii="Times New Roman" w:hAnsi="Times New Roman" w:cs="Times New Roman"/>
          <w:i/>
          <w:sz w:val="24"/>
          <w:szCs w:val="24"/>
          <w:lang w:val="en-US"/>
        </w:rPr>
      </w:pPr>
    </w:p>
    <w:p w14:paraId="2341A9EE" w14:textId="77777777" w:rsidR="00E0791C" w:rsidRDefault="00E0791C">
      <w:pPr>
        <w:pStyle w:val="ListParagraph"/>
        <w:ind w:left="709" w:hanging="709"/>
        <w:jc w:val="both"/>
        <w:rPr>
          <w:rFonts w:ascii="Times New Roman" w:hAnsi="Times New Roman" w:cs="Times New Roman"/>
          <w:i/>
          <w:sz w:val="24"/>
          <w:szCs w:val="24"/>
          <w:lang w:val="en-US"/>
        </w:rPr>
      </w:pPr>
    </w:p>
    <w:p w14:paraId="2920CB7B" w14:textId="77777777" w:rsidR="00E0791C" w:rsidRDefault="00E0791C">
      <w:pPr>
        <w:pStyle w:val="ListParagraph"/>
        <w:ind w:left="709" w:hanging="709"/>
        <w:jc w:val="both"/>
        <w:rPr>
          <w:rFonts w:ascii="Times New Roman" w:hAnsi="Times New Roman" w:cs="Times New Roman"/>
          <w:i/>
          <w:sz w:val="24"/>
          <w:szCs w:val="24"/>
          <w:lang w:val="en-US"/>
        </w:rPr>
      </w:pPr>
    </w:p>
    <w:p w14:paraId="6A2AF41D" w14:textId="77777777" w:rsidR="00E0791C" w:rsidRDefault="00E0791C">
      <w:pPr>
        <w:pStyle w:val="ListParagraph"/>
        <w:ind w:left="709" w:hanging="709"/>
        <w:jc w:val="both"/>
        <w:rPr>
          <w:rFonts w:ascii="Times New Roman" w:hAnsi="Times New Roman" w:cs="Times New Roman"/>
          <w:i/>
          <w:sz w:val="24"/>
          <w:szCs w:val="24"/>
          <w:lang w:val="en-US"/>
        </w:rPr>
      </w:pPr>
    </w:p>
    <w:p w14:paraId="0CE3F2DA" w14:textId="77777777" w:rsidR="00E0791C" w:rsidRDefault="00E0791C">
      <w:pPr>
        <w:pStyle w:val="ListParagraph"/>
        <w:ind w:left="709" w:hanging="709"/>
        <w:jc w:val="both"/>
        <w:rPr>
          <w:rFonts w:ascii="Times New Roman" w:hAnsi="Times New Roman" w:cs="Times New Roman"/>
          <w:i/>
          <w:sz w:val="24"/>
          <w:szCs w:val="24"/>
          <w:lang w:val="en-US"/>
        </w:rPr>
      </w:pPr>
    </w:p>
    <w:p w14:paraId="1FE84168" w14:textId="77777777" w:rsidR="00E0791C" w:rsidRDefault="00E0791C">
      <w:pPr>
        <w:pStyle w:val="ListParagraph"/>
        <w:ind w:left="709" w:hanging="709"/>
        <w:jc w:val="both"/>
        <w:rPr>
          <w:rFonts w:ascii="Times New Roman" w:hAnsi="Times New Roman" w:cs="Times New Roman"/>
          <w:i/>
          <w:sz w:val="24"/>
          <w:szCs w:val="24"/>
          <w:lang w:val="en-US"/>
        </w:rPr>
      </w:pPr>
    </w:p>
    <w:p w14:paraId="2C21ECB4" w14:textId="77777777" w:rsidR="00E0791C" w:rsidRDefault="00E0791C">
      <w:pPr>
        <w:pStyle w:val="ListParagraph"/>
        <w:ind w:left="709" w:hanging="709"/>
        <w:jc w:val="both"/>
        <w:rPr>
          <w:rFonts w:ascii="Times New Roman" w:hAnsi="Times New Roman" w:cs="Times New Roman"/>
          <w:i/>
          <w:sz w:val="24"/>
          <w:szCs w:val="24"/>
          <w:lang w:val="en-US"/>
        </w:rPr>
      </w:pPr>
    </w:p>
    <w:sectPr w:rsidR="00E0791C">
      <w:pgSz w:w="12242" w:h="20163"/>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Pro-Regular">
    <w:altName w:val="MS Gothic"/>
    <w:charset w:val="80"/>
    <w:family w:val="swiss"/>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20BE7"/>
    <w:multiLevelType w:val="multilevel"/>
    <w:tmpl w:val="15A20BE7"/>
    <w:lvl w:ilvl="0">
      <w:start w:val="36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A955B43"/>
    <w:multiLevelType w:val="multilevel"/>
    <w:tmpl w:val="5A955B43"/>
    <w:lvl w:ilvl="0">
      <w:start w:val="1"/>
      <w:numFmt w:val="decimalZer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1B5C73"/>
    <w:multiLevelType w:val="multilevel"/>
    <w:tmpl w:val="661B5C73"/>
    <w:lvl w:ilvl="0">
      <w:start w:val="1"/>
      <w:numFmt w:val="decimalZer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4C12B8"/>
    <w:multiLevelType w:val="multilevel"/>
    <w:tmpl w:val="6F4C12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00515"/>
    <w:rsid w:val="00005D30"/>
    <w:rsid w:val="00011921"/>
    <w:rsid w:val="00012423"/>
    <w:rsid w:val="0001494E"/>
    <w:rsid w:val="00015B87"/>
    <w:rsid w:val="00017B8B"/>
    <w:rsid w:val="00021B91"/>
    <w:rsid w:val="00021C8B"/>
    <w:rsid w:val="000237CE"/>
    <w:rsid w:val="00025792"/>
    <w:rsid w:val="00026951"/>
    <w:rsid w:val="00030768"/>
    <w:rsid w:val="000310B1"/>
    <w:rsid w:val="00032325"/>
    <w:rsid w:val="000339CB"/>
    <w:rsid w:val="00033EDD"/>
    <w:rsid w:val="000412BA"/>
    <w:rsid w:val="0004341D"/>
    <w:rsid w:val="000525D8"/>
    <w:rsid w:val="00052894"/>
    <w:rsid w:val="00057993"/>
    <w:rsid w:val="00057E10"/>
    <w:rsid w:val="0006259F"/>
    <w:rsid w:val="00063378"/>
    <w:rsid w:val="0007112E"/>
    <w:rsid w:val="00072649"/>
    <w:rsid w:val="000732DE"/>
    <w:rsid w:val="000807C6"/>
    <w:rsid w:val="00081844"/>
    <w:rsid w:val="000823BB"/>
    <w:rsid w:val="000829C6"/>
    <w:rsid w:val="00083D58"/>
    <w:rsid w:val="0008474C"/>
    <w:rsid w:val="0008689E"/>
    <w:rsid w:val="00086F5E"/>
    <w:rsid w:val="00091C4E"/>
    <w:rsid w:val="00094F47"/>
    <w:rsid w:val="00095396"/>
    <w:rsid w:val="000A14B0"/>
    <w:rsid w:val="000A160F"/>
    <w:rsid w:val="000A1FF4"/>
    <w:rsid w:val="000A3E04"/>
    <w:rsid w:val="000A547B"/>
    <w:rsid w:val="000A5B0E"/>
    <w:rsid w:val="000B0C5C"/>
    <w:rsid w:val="000B0F83"/>
    <w:rsid w:val="000B10A7"/>
    <w:rsid w:val="000B1231"/>
    <w:rsid w:val="000B45D6"/>
    <w:rsid w:val="000C078D"/>
    <w:rsid w:val="000C092F"/>
    <w:rsid w:val="000C20CD"/>
    <w:rsid w:val="000C262A"/>
    <w:rsid w:val="000C6D2C"/>
    <w:rsid w:val="000D04EC"/>
    <w:rsid w:val="000D3455"/>
    <w:rsid w:val="000D5A62"/>
    <w:rsid w:val="000E05C1"/>
    <w:rsid w:val="000E0F5F"/>
    <w:rsid w:val="000E40D1"/>
    <w:rsid w:val="000E4E81"/>
    <w:rsid w:val="000F39D9"/>
    <w:rsid w:val="001002F3"/>
    <w:rsid w:val="00101A93"/>
    <w:rsid w:val="00107245"/>
    <w:rsid w:val="00110635"/>
    <w:rsid w:val="0011329E"/>
    <w:rsid w:val="00120806"/>
    <w:rsid w:val="00122D6B"/>
    <w:rsid w:val="00123AF9"/>
    <w:rsid w:val="00123FED"/>
    <w:rsid w:val="00124447"/>
    <w:rsid w:val="0012510D"/>
    <w:rsid w:val="00126E30"/>
    <w:rsid w:val="001317D0"/>
    <w:rsid w:val="00133121"/>
    <w:rsid w:val="00134BD9"/>
    <w:rsid w:val="001358BB"/>
    <w:rsid w:val="00140B0A"/>
    <w:rsid w:val="00140C46"/>
    <w:rsid w:val="00146F8A"/>
    <w:rsid w:val="00156101"/>
    <w:rsid w:val="00163776"/>
    <w:rsid w:val="001647D1"/>
    <w:rsid w:val="00164B14"/>
    <w:rsid w:val="0016713F"/>
    <w:rsid w:val="0016799D"/>
    <w:rsid w:val="00167FB0"/>
    <w:rsid w:val="00170BB8"/>
    <w:rsid w:val="00172F91"/>
    <w:rsid w:val="00173B2C"/>
    <w:rsid w:val="00174E8C"/>
    <w:rsid w:val="001752EF"/>
    <w:rsid w:val="001760C2"/>
    <w:rsid w:val="00182E14"/>
    <w:rsid w:val="00185172"/>
    <w:rsid w:val="00186CFA"/>
    <w:rsid w:val="00192A4B"/>
    <w:rsid w:val="00192D75"/>
    <w:rsid w:val="00193B08"/>
    <w:rsid w:val="00195963"/>
    <w:rsid w:val="001959C7"/>
    <w:rsid w:val="00197DB7"/>
    <w:rsid w:val="001A13BA"/>
    <w:rsid w:val="001A15FE"/>
    <w:rsid w:val="001A2BD5"/>
    <w:rsid w:val="001A4781"/>
    <w:rsid w:val="001B2E86"/>
    <w:rsid w:val="001B3893"/>
    <w:rsid w:val="001B3D49"/>
    <w:rsid w:val="001C1F36"/>
    <w:rsid w:val="001C74C2"/>
    <w:rsid w:val="001D092A"/>
    <w:rsid w:val="001D140A"/>
    <w:rsid w:val="001D2D95"/>
    <w:rsid w:val="001D4CD6"/>
    <w:rsid w:val="001D68C8"/>
    <w:rsid w:val="001E006B"/>
    <w:rsid w:val="001E449F"/>
    <w:rsid w:val="001F07FB"/>
    <w:rsid w:val="001F2150"/>
    <w:rsid w:val="001F4746"/>
    <w:rsid w:val="001F48F8"/>
    <w:rsid w:val="001F50D0"/>
    <w:rsid w:val="001F5B89"/>
    <w:rsid w:val="001F6CB9"/>
    <w:rsid w:val="00200A50"/>
    <w:rsid w:val="00203A28"/>
    <w:rsid w:val="00205273"/>
    <w:rsid w:val="00210412"/>
    <w:rsid w:val="002122ED"/>
    <w:rsid w:val="002132AF"/>
    <w:rsid w:val="002132E4"/>
    <w:rsid w:val="00217C96"/>
    <w:rsid w:val="00217D22"/>
    <w:rsid w:val="00220B10"/>
    <w:rsid w:val="0022164E"/>
    <w:rsid w:val="00221FA8"/>
    <w:rsid w:val="002234AD"/>
    <w:rsid w:val="00225860"/>
    <w:rsid w:val="00225FD3"/>
    <w:rsid w:val="002361C8"/>
    <w:rsid w:val="00245640"/>
    <w:rsid w:val="002456F0"/>
    <w:rsid w:val="00246C41"/>
    <w:rsid w:val="00247ADF"/>
    <w:rsid w:val="002500DE"/>
    <w:rsid w:val="002508A7"/>
    <w:rsid w:val="002513E2"/>
    <w:rsid w:val="00260DD7"/>
    <w:rsid w:val="002640C2"/>
    <w:rsid w:val="00264773"/>
    <w:rsid w:val="00264FAE"/>
    <w:rsid w:val="00266806"/>
    <w:rsid w:val="00267EB7"/>
    <w:rsid w:val="00270288"/>
    <w:rsid w:val="002730E8"/>
    <w:rsid w:val="00276186"/>
    <w:rsid w:val="002761E1"/>
    <w:rsid w:val="00276E03"/>
    <w:rsid w:val="002834D2"/>
    <w:rsid w:val="00291925"/>
    <w:rsid w:val="002919CA"/>
    <w:rsid w:val="0029208F"/>
    <w:rsid w:val="0029222B"/>
    <w:rsid w:val="00293048"/>
    <w:rsid w:val="00293EA2"/>
    <w:rsid w:val="00295BD4"/>
    <w:rsid w:val="002963E5"/>
    <w:rsid w:val="0029687B"/>
    <w:rsid w:val="002A19B6"/>
    <w:rsid w:val="002A5947"/>
    <w:rsid w:val="002B0DF9"/>
    <w:rsid w:val="002B1421"/>
    <w:rsid w:val="002B4517"/>
    <w:rsid w:val="002B51CF"/>
    <w:rsid w:val="002B747F"/>
    <w:rsid w:val="002C12E8"/>
    <w:rsid w:val="002C1FDA"/>
    <w:rsid w:val="002C4177"/>
    <w:rsid w:val="002D3164"/>
    <w:rsid w:val="002D3E63"/>
    <w:rsid w:val="002E0753"/>
    <w:rsid w:val="002E09B6"/>
    <w:rsid w:val="002E2F7E"/>
    <w:rsid w:val="002E62F0"/>
    <w:rsid w:val="002F2A37"/>
    <w:rsid w:val="002F401D"/>
    <w:rsid w:val="002F6F12"/>
    <w:rsid w:val="00302484"/>
    <w:rsid w:val="00303A12"/>
    <w:rsid w:val="00305B77"/>
    <w:rsid w:val="00305FE7"/>
    <w:rsid w:val="00306009"/>
    <w:rsid w:val="00307D97"/>
    <w:rsid w:val="00310B39"/>
    <w:rsid w:val="003111A5"/>
    <w:rsid w:val="0031437E"/>
    <w:rsid w:val="00314E33"/>
    <w:rsid w:val="00315E5E"/>
    <w:rsid w:val="00317E29"/>
    <w:rsid w:val="00320FCD"/>
    <w:rsid w:val="00321504"/>
    <w:rsid w:val="0032445F"/>
    <w:rsid w:val="00324FBD"/>
    <w:rsid w:val="003251CB"/>
    <w:rsid w:val="00325732"/>
    <w:rsid w:val="003311BF"/>
    <w:rsid w:val="003360A6"/>
    <w:rsid w:val="003373B7"/>
    <w:rsid w:val="00343FDC"/>
    <w:rsid w:val="0034565F"/>
    <w:rsid w:val="003468D3"/>
    <w:rsid w:val="003548F9"/>
    <w:rsid w:val="00354B39"/>
    <w:rsid w:val="0035546F"/>
    <w:rsid w:val="003561B2"/>
    <w:rsid w:val="003570B3"/>
    <w:rsid w:val="0035714E"/>
    <w:rsid w:val="00361822"/>
    <w:rsid w:val="00361975"/>
    <w:rsid w:val="00361F05"/>
    <w:rsid w:val="00364C6F"/>
    <w:rsid w:val="0037063A"/>
    <w:rsid w:val="00371A2A"/>
    <w:rsid w:val="00375645"/>
    <w:rsid w:val="003756BD"/>
    <w:rsid w:val="00377325"/>
    <w:rsid w:val="00380659"/>
    <w:rsid w:val="003818CB"/>
    <w:rsid w:val="00381BCB"/>
    <w:rsid w:val="003839F3"/>
    <w:rsid w:val="00390411"/>
    <w:rsid w:val="003905AC"/>
    <w:rsid w:val="00391B61"/>
    <w:rsid w:val="00395C5E"/>
    <w:rsid w:val="00396BDD"/>
    <w:rsid w:val="00397FEE"/>
    <w:rsid w:val="003A317E"/>
    <w:rsid w:val="003A3F9B"/>
    <w:rsid w:val="003A68B7"/>
    <w:rsid w:val="003A6DFF"/>
    <w:rsid w:val="003B2E57"/>
    <w:rsid w:val="003B3A54"/>
    <w:rsid w:val="003B4C66"/>
    <w:rsid w:val="003B5360"/>
    <w:rsid w:val="003B71A3"/>
    <w:rsid w:val="003B7773"/>
    <w:rsid w:val="003C2A74"/>
    <w:rsid w:val="003C56C9"/>
    <w:rsid w:val="003D0619"/>
    <w:rsid w:val="003D20D9"/>
    <w:rsid w:val="003D2786"/>
    <w:rsid w:val="003D454C"/>
    <w:rsid w:val="003D517F"/>
    <w:rsid w:val="003D726E"/>
    <w:rsid w:val="003E02A7"/>
    <w:rsid w:val="003E4A14"/>
    <w:rsid w:val="003E5F00"/>
    <w:rsid w:val="003E7848"/>
    <w:rsid w:val="003E79DA"/>
    <w:rsid w:val="003F021D"/>
    <w:rsid w:val="003F08D8"/>
    <w:rsid w:val="003F0FBD"/>
    <w:rsid w:val="003F4A20"/>
    <w:rsid w:val="003F4AF5"/>
    <w:rsid w:val="003F5689"/>
    <w:rsid w:val="003F70BD"/>
    <w:rsid w:val="003F7581"/>
    <w:rsid w:val="00401386"/>
    <w:rsid w:val="0040152A"/>
    <w:rsid w:val="004053D1"/>
    <w:rsid w:val="0040549A"/>
    <w:rsid w:val="0040643D"/>
    <w:rsid w:val="004077FB"/>
    <w:rsid w:val="00407E02"/>
    <w:rsid w:val="004125AD"/>
    <w:rsid w:val="0041680D"/>
    <w:rsid w:val="00417636"/>
    <w:rsid w:val="0042063F"/>
    <w:rsid w:val="00420834"/>
    <w:rsid w:val="0042085E"/>
    <w:rsid w:val="0042289C"/>
    <w:rsid w:val="00422AF4"/>
    <w:rsid w:val="00423725"/>
    <w:rsid w:val="00423949"/>
    <w:rsid w:val="0042694D"/>
    <w:rsid w:val="00427131"/>
    <w:rsid w:val="00427502"/>
    <w:rsid w:val="004304C9"/>
    <w:rsid w:val="004355BF"/>
    <w:rsid w:val="004356C6"/>
    <w:rsid w:val="00436D3D"/>
    <w:rsid w:val="004370DC"/>
    <w:rsid w:val="00437F53"/>
    <w:rsid w:val="00443AD8"/>
    <w:rsid w:val="0044484D"/>
    <w:rsid w:val="00447E56"/>
    <w:rsid w:val="00450204"/>
    <w:rsid w:val="00451DDF"/>
    <w:rsid w:val="0045200A"/>
    <w:rsid w:val="004548B8"/>
    <w:rsid w:val="00454E87"/>
    <w:rsid w:val="00455FFD"/>
    <w:rsid w:val="00463E52"/>
    <w:rsid w:val="00471D13"/>
    <w:rsid w:val="00473EAE"/>
    <w:rsid w:val="00475C6A"/>
    <w:rsid w:val="004801D6"/>
    <w:rsid w:val="0048168B"/>
    <w:rsid w:val="00482D67"/>
    <w:rsid w:val="0048546B"/>
    <w:rsid w:val="004877CD"/>
    <w:rsid w:val="00491D42"/>
    <w:rsid w:val="004931DF"/>
    <w:rsid w:val="00494EEA"/>
    <w:rsid w:val="004977AD"/>
    <w:rsid w:val="004A181E"/>
    <w:rsid w:val="004A3955"/>
    <w:rsid w:val="004A4D8C"/>
    <w:rsid w:val="004B6565"/>
    <w:rsid w:val="004B784F"/>
    <w:rsid w:val="004C11A4"/>
    <w:rsid w:val="004C28DB"/>
    <w:rsid w:val="004C6B60"/>
    <w:rsid w:val="004C6DC5"/>
    <w:rsid w:val="004C71B2"/>
    <w:rsid w:val="004C7912"/>
    <w:rsid w:val="004D0F7C"/>
    <w:rsid w:val="004D31BD"/>
    <w:rsid w:val="004E2415"/>
    <w:rsid w:val="004E3B1F"/>
    <w:rsid w:val="004E7CD0"/>
    <w:rsid w:val="004F1EAB"/>
    <w:rsid w:val="004F22DD"/>
    <w:rsid w:val="0050226D"/>
    <w:rsid w:val="00507203"/>
    <w:rsid w:val="005111D3"/>
    <w:rsid w:val="00513E0A"/>
    <w:rsid w:val="00516F68"/>
    <w:rsid w:val="00520CAB"/>
    <w:rsid w:val="0052165E"/>
    <w:rsid w:val="00521A5B"/>
    <w:rsid w:val="00524E85"/>
    <w:rsid w:val="00531AAF"/>
    <w:rsid w:val="00531D8C"/>
    <w:rsid w:val="00532D7D"/>
    <w:rsid w:val="00534D82"/>
    <w:rsid w:val="00544007"/>
    <w:rsid w:val="00544E78"/>
    <w:rsid w:val="005562E8"/>
    <w:rsid w:val="00560E13"/>
    <w:rsid w:val="00561793"/>
    <w:rsid w:val="0056632E"/>
    <w:rsid w:val="005701E1"/>
    <w:rsid w:val="00572A06"/>
    <w:rsid w:val="00573660"/>
    <w:rsid w:val="005767C6"/>
    <w:rsid w:val="00576819"/>
    <w:rsid w:val="005770A0"/>
    <w:rsid w:val="00582A72"/>
    <w:rsid w:val="00585FB5"/>
    <w:rsid w:val="00592755"/>
    <w:rsid w:val="005927BF"/>
    <w:rsid w:val="005960B3"/>
    <w:rsid w:val="005A264E"/>
    <w:rsid w:val="005A37AB"/>
    <w:rsid w:val="005A4E14"/>
    <w:rsid w:val="005A68F5"/>
    <w:rsid w:val="005A72D6"/>
    <w:rsid w:val="005B00E6"/>
    <w:rsid w:val="005B12B6"/>
    <w:rsid w:val="005B39E6"/>
    <w:rsid w:val="005B66FD"/>
    <w:rsid w:val="005C01E5"/>
    <w:rsid w:val="005C03AE"/>
    <w:rsid w:val="005C196C"/>
    <w:rsid w:val="005C2516"/>
    <w:rsid w:val="005C3321"/>
    <w:rsid w:val="005C5AF0"/>
    <w:rsid w:val="005C77C8"/>
    <w:rsid w:val="005D1EE1"/>
    <w:rsid w:val="005D5501"/>
    <w:rsid w:val="005E43BD"/>
    <w:rsid w:val="005E650A"/>
    <w:rsid w:val="005E65B4"/>
    <w:rsid w:val="005F057A"/>
    <w:rsid w:val="005F09EE"/>
    <w:rsid w:val="005F3138"/>
    <w:rsid w:val="005F4343"/>
    <w:rsid w:val="005F7776"/>
    <w:rsid w:val="006002C9"/>
    <w:rsid w:val="00600FBE"/>
    <w:rsid w:val="00601281"/>
    <w:rsid w:val="00606C48"/>
    <w:rsid w:val="00606DBC"/>
    <w:rsid w:val="00606E56"/>
    <w:rsid w:val="006150B9"/>
    <w:rsid w:val="006225C0"/>
    <w:rsid w:val="0062390F"/>
    <w:rsid w:val="00626DF0"/>
    <w:rsid w:val="00632A2E"/>
    <w:rsid w:val="00632D2A"/>
    <w:rsid w:val="00634F9D"/>
    <w:rsid w:val="006404C5"/>
    <w:rsid w:val="00641422"/>
    <w:rsid w:val="006415FB"/>
    <w:rsid w:val="006422CE"/>
    <w:rsid w:val="0064485E"/>
    <w:rsid w:val="00647D96"/>
    <w:rsid w:val="00647F58"/>
    <w:rsid w:val="006501E1"/>
    <w:rsid w:val="006537A4"/>
    <w:rsid w:val="00660227"/>
    <w:rsid w:val="006603DE"/>
    <w:rsid w:val="00664F06"/>
    <w:rsid w:val="00665E48"/>
    <w:rsid w:val="0067201C"/>
    <w:rsid w:val="00676231"/>
    <w:rsid w:val="006776D0"/>
    <w:rsid w:val="00682AED"/>
    <w:rsid w:val="00683D1C"/>
    <w:rsid w:val="00684725"/>
    <w:rsid w:val="00685D47"/>
    <w:rsid w:val="0068653C"/>
    <w:rsid w:val="00686EEA"/>
    <w:rsid w:val="006873BD"/>
    <w:rsid w:val="00690D4F"/>
    <w:rsid w:val="006919AF"/>
    <w:rsid w:val="00693819"/>
    <w:rsid w:val="00694D04"/>
    <w:rsid w:val="00696618"/>
    <w:rsid w:val="006A2F7E"/>
    <w:rsid w:val="006A3931"/>
    <w:rsid w:val="006A540A"/>
    <w:rsid w:val="006A574B"/>
    <w:rsid w:val="006A704D"/>
    <w:rsid w:val="006A7201"/>
    <w:rsid w:val="006A786B"/>
    <w:rsid w:val="006B562E"/>
    <w:rsid w:val="006C1EB4"/>
    <w:rsid w:val="006C3DD2"/>
    <w:rsid w:val="006C5073"/>
    <w:rsid w:val="006C6150"/>
    <w:rsid w:val="006C7A8A"/>
    <w:rsid w:val="006D1A40"/>
    <w:rsid w:val="006D38A3"/>
    <w:rsid w:val="006D4224"/>
    <w:rsid w:val="006D4C84"/>
    <w:rsid w:val="006D5B7A"/>
    <w:rsid w:val="006E3C15"/>
    <w:rsid w:val="006E441D"/>
    <w:rsid w:val="006E5C2B"/>
    <w:rsid w:val="006E7677"/>
    <w:rsid w:val="006F5079"/>
    <w:rsid w:val="006F5E61"/>
    <w:rsid w:val="006F64CB"/>
    <w:rsid w:val="00705733"/>
    <w:rsid w:val="00706656"/>
    <w:rsid w:val="00710955"/>
    <w:rsid w:val="00710FD7"/>
    <w:rsid w:val="00713A6A"/>
    <w:rsid w:val="007232A5"/>
    <w:rsid w:val="00723BF8"/>
    <w:rsid w:val="00724379"/>
    <w:rsid w:val="00724B18"/>
    <w:rsid w:val="00730A88"/>
    <w:rsid w:val="00730DB7"/>
    <w:rsid w:val="007314B1"/>
    <w:rsid w:val="00732F60"/>
    <w:rsid w:val="0073361F"/>
    <w:rsid w:val="00734CF4"/>
    <w:rsid w:val="00736CBE"/>
    <w:rsid w:val="0073723F"/>
    <w:rsid w:val="00740821"/>
    <w:rsid w:val="00740B02"/>
    <w:rsid w:val="00751AE8"/>
    <w:rsid w:val="00752837"/>
    <w:rsid w:val="00752BA6"/>
    <w:rsid w:val="0075403A"/>
    <w:rsid w:val="00754BA3"/>
    <w:rsid w:val="0075604C"/>
    <w:rsid w:val="00761BC7"/>
    <w:rsid w:val="007620BF"/>
    <w:rsid w:val="00762E6B"/>
    <w:rsid w:val="00762FCB"/>
    <w:rsid w:val="00764A92"/>
    <w:rsid w:val="0076633E"/>
    <w:rsid w:val="00770034"/>
    <w:rsid w:val="00773C2D"/>
    <w:rsid w:val="007743C3"/>
    <w:rsid w:val="0077612B"/>
    <w:rsid w:val="00776765"/>
    <w:rsid w:val="00782919"/>
    <w:rsid w:val="00783791"/>
    <w:rsid w:val="00783C72"/>
    <w:rsid w:val="00784547"/>
    <w:rsid w:val="00784F40"/>
    <w:rsid w:val="00785CDE"/>
    <w:rsid w:val="0078736E"/>
    <w:rsid w:val="007877F1"/>
    <w:rsid w:val="0079019C"/>
    <w:rsid w:val="00790BE9"/>
    <w:rsid w:val="0079405C"/>
    <w:rsid w:val="00795A4E"/>
    <w:rsid w:val="00796745"/>
    <w:rsid w:val="0079720C"/>
    <w:rsid w:val="00797A19"/>
    <w:rsid w:val="007A4232"/>
    <w:rsid w:val="007A567A"/>
    <w:rsid w:val="007B2A99"/>
    <w:rsid w:val="007B685E"/>
    <w:rsid w:val="007B749B"/>
    <w:rsid w:val="007C110F"/>
    <w:rsid w:val="007C497A"/>
    <w:rsid w:val="007C6C61"/>
    <w:rsid w:val="007D040C"/>
    <w:rsid w:val="007D1F14"/>
    <w:rsid w:val="007D215E"/>
    <w:rsid w:val="007D6DB9"/>
    <w:rsid w:val="007D73A8"/>
    <w:rsid w:val="007E1A94"/>
    <w:rsid w:val="007E2208"/>
    <w:rsid w:val="007E450B"/>
    <w:rsid w:val="007E7D82"/>
    <w:rsid w:val="007F17DC"/>
    <w:rsid w:val="007F1BB8"/>
    <w:rsid w:val="007F20DC"/>
    <w:rsid w:val="007F2324"/>
    <w:rsid w:val="007F5E19"/>
    <w:rsid w:val="00804CBA"/>
    <w:rsid w:val="00805E2E"/>
    <w:rsid w:val="00807BC4"/>
    <w:rsid w:val="008131BB"/>
    <w:rsid w:val="008147BF"/>
    <w:rsid w:val="00815944"/>
    <w:rsid w:val="00815E58"/>
    <w:rsid w:val="008170E4"/>
    <w:rsid w:val="00817AF9"/>
    <w:rsid w:val="00817E7B"/>
    <w:rsid w:val="00817F2E"/>
    <w:rsid w:val="00823563"/>
    <w:rsid w:val="00824510"/>
    <w:rsid w:val="00831E3D"/>
    <w:rsid w:val="00833748"/>
    <w:rsid w:val="0083479D"/>
    <w:rsid w:val="00835A54"/>
    <w:rsid w:val="00835D7C"/>
    <w:rsid w:val="00837E06"/>
    <w:rsid w:val="008422F7"/>
    <w:rsid w:val="00842827"/>
    <w:rsid w:val="0084407F"/>
    <w:rsid w:val="00847B2F"/>
    <w:rsid w:val="0085259A"/>
    <w:rsid w:val="00852A4B"/>
    <w:rsid w:val="00861F13"/>
    <w:rsid w:val="00862FED"/>
    <w:rsid w:val="008657FD"/>
    <w:rsid w:val="00871937"/>
    <w:rsid w:val="00871FC2"/>
    <w:rsid w:val="00873D19"/>
    <w:rsid w:val="00875F98"/>
    <w:rsid w:val="008760C3"/>
    <w:rsid w:val="0087612E"/>
    <w:rsid w:val="0087708C"/>
    <w:rsid w:val="00882A5A"/>
    <w:rsid w:val="008907C7"/>
    <w:rsid w:val="008917BE"/>
    <w:rsid w:val="008A58D3"/>
    <w:rsid w:val="008B0084"/>
    <w:rsid w:val="008B35E2"/>
    <w:rsid w:val="008B5E16"/>
    <w:rsid w:val="008B6003"/>
    <w:rsid w:val="008B6668"/>
    <w:rsid w:val="008C16FB"/>
    <w:rsid w:val="008C3888"/>
    <w:rsid w:val="008C40E9"/>
    <w:rsid w:val="008C455B"/>
    <w:rsid w:val="008C46E5"/>
    <w:rsid w:val="008C5CD5"/>
    <w:rsid w:val="008C6A8B"/>
    <w:rsid w:val="008C79E9"/>
    <w:rsid w:val="008C7E86"/>
    <w:rsid w:val="008D12B7"/>
    <w:rsid w:val="008D2DE0"/>
    <w:rsid w:val="008D671A"/>
    <w:rsid w:val="008D75EA"/>
    <w:rsid w:val="008E4921"/>
    <w:rsid w:val="008E7367"/>
    <w:rsid w:val="008F1592"/>
    <w:rsid w:val="008F1BB1"/>
    <w:rsid w:val="008F1E64"/>
    <w:rsid w:val="008F38D1"/>
    <w:rsid w:val="008F3949"/>
    <w:rsid w:val="008F39F8"/>
    <w:rsid w:val="008F6291"/>
    <w:rsid w:val="009056FE"/>
    <w:rsid w:val="00916277"/>
    <w:rsid w:val="00916380"/>
    <w:rsid w:val="00920778"/>
    <w:rsid w:val="00920E1A"/>
    <w:rsid w:val="009247E7"/>
    <w:rsid w:val="0092490F"/>
    <w:rsid w:val="00927A71"/>
    <w:rsid w:val="00930CC7"/>
    <w:rsid w:val="00935029"/>
    <w:rsid w:val="00936D86"/>
    <w:rsid w:val="0094077E"/>
    <w:rsid w:val="009418C3"/>
    <w:rsid w:val="009428E9"/>
    <w:rsid w:val="00942C65"/>
    <w:rsid w:val="00943032"/>
    <w:rsid w:val="009439E9"/>
    <w:rsid w:val="00946561"/>
    <w:rsid w:val="00951354"/>
    <w:rsid w:val="00956154"/>
    <w:rsid w:val="00957686"/>
    <w:rsid w:val="00957B9C"/>
    <w:rsid w:val="00961B09"/>
    <w:rsid w:val="009634D9"/>
    <w:rsid w:val="00966EAA"/>
    <w:rsid w:val="0097021E"/>
    <w:rsid w:val="00970E5D"/>
    <w:rsid w:val="00972E3D"/>
    <w:rsid w:val="009730F1"/>
    <w:rsid w:val="009731D0"/>
    <w:rsid w:val="009736F5"/>
    <w:rsid w:val="009755ED"/>
    <w:rsid w:val="00976292"/>
    <w:rsid w:val="00976550"/>
    <w:rsid w:val="009811C6"/>
    <w:rsid w:val="009850ED"/>
    <w:rsid w:val="00985C60"/>
    <w:rsid w:val="00993224"/>
    <w:rsid w:val="00994815"/>
    <w:rsid w:val="009A3EEC"/>
    <w:rsid w:val="009A49EE"/>
    <w:rsid w:val="009B0453"/>
    <w:rsid w:val="009B154B"/>
    <w:rsid w:val="009B26B3"/>
    <w:rsid w:val="009B494D"/>
    <w:rsid w:val="009B5729"/>
    <w:rsid w:val="009B5D5C"/>
    <w:rsid w:val="009C04AA"/>
    <w:rsid w:val="009C2A8D"/>
    <w:rsid w:val="009C3455"/>
    <w:rsid w:val="009C4EC3"/>
    <w:rsid w:val="009C623A"/>
    <w:rsid w:val="009C6EC7"/>
    <w:rsid w:val="009D0115"/>
    <w:rsid w:val="009D43A4"/>
    <w:rsid w:val="009D77CE"/>
    <w:rsid w:val="009D7C30"/>
    <w:rsid w:val="009E0D80"/>
    <w:rsid w:val="009E116C"/>
    <w:rsid w:val="009E4416"/>
    <w:rsid w:val="009E5B23"/>
    <w:rsid w:val="009E5B4E"/>
    <w:rsid w:val="009E5C2D"/>
    <w:rsid w:val="009F18EA"/>
    <w:rsid w:val="009F4C21"/>
    <w:rsid w:val="009F5BE8"/>
    <w:rsid w:val="009F754F"/>
    <w:rsid w:val="00A006D5"/>
    <w:rsid w:val="00A02553"/>
    <w:rsid w:val="00A050FD"/>
    <w:rsid w:val="00A10C37"/>
    <w:rsid w:val="00A11571"/>
    <w:rsid w:val="00A1204C"/>
    <w:rsid w:val="00A123F3"/>
    <w:rsid w:val="00A159DD"/>
    <w:rsid w:val="00A169A8"/>
    <w:rsid w:val="00A17526"/>
    <w:rsid w:val="00A20969"/>
    <w:rsid w:val="00A27EAD"/>
    <w:rsid w:val="00A30462"/>
    <w:rsid w:val="00A34149"/>
    <w:rsid w:val="00A44E8F"/>
    <w:rsid w:val="00A47AA8"/>
    <w:rsid w:val="00A5193A"/>
    <w:rsid w:val="00A53A39"/>
    <w:rsid w:val="00A60ABB"/>
    <w:rsid w:val="00A60B37"/>
    <w:rsid w:val="00A62E2F"/>
    <w:rsid w:val="00A64EC6"/>
    <w:rsid w:val="00A70BC9"/>
    <w:rsid w:val="00A71332"/>
    <w:rsid w:val="00A716AA"/>
    <w:rsid w:val="00A723E4"/>
    <w:rsid w:val="00A76D5A"/>
    <w:rsid w:val="00A76E5B"/>
    <w:rsid w:val="00A77469"/>
    <w:rsid w:val="00A819E5"/>
    <w:rsid w:val="00A81FDA"/>
    <w:rsid w:val="00A91A19"/>
    <w:rsid w:val="00A92FC1"/>
    <w:rsid w:val="00A934AC"/>
    <w:rsid w:val="00A94885"/>
    <w:rsid w:val="00A97939"/>
    <w:rsid w:val="00AA07D6"/>
    <w:rsid w:val="00AA16BC"/>
    <w:rsid w:val="00AA3956"/>
    <w:rsid w:val="00AA3A23"/>
    <w:rsid w:val="00AA4FB4"/>
    <w:rsid w:val="00AA55EA"/>
    <w:rsid w:val="00AA5EFF"/>
    <w:rsid w:val="00AA74E9"/>
    <w:rsid w:val="00AA7C19"/>
    <w:rsid w:val="00AB125E"/>
    <w:rsid w:val="00AB1ED5"/>
    <w:rsid w:val="00AB780D"/>
    <w:rsid w:val="00AB7DF0"/>
    <w:rsid w:val="00AC3203"/>
    <w:rsid w:val="00AC4086"/>
    <w:rsid w:val="00AD4581"/>
    <w:rsid w:val="00AD58B0"/>
    <w:rsid w:val="00AD5B88"/>
    <w:rsid w:val="00AE1F8A"/>
    <w:rsid w:val="00AE2622"/>
    <w:rsid w:val="00AE2D77"/>
    <w:rsid w:val="00AE5551"/>
    <w:rsid w:val="00AE78B9"/>
    <w:rsid w:val="00B014AD"/>
    <w:rsid w:val="00B02990"/>
    <w:rsid w:val="00B02ECD"/>
    <w:rsid w:val="00B03955"/>
    <w:rsid w:val="00B06120"/>
    <w:rsid w:val="00B10DF2"/>
    <w:rsid w:val="00B11D00"/>
    <w:rsid w:val="00B12D88"/>
    <w:rsid w:val="00B14C59"/>
    <w:rsid w:val="00B162BE"/>
    <w:rsid w:val="00B174B0"/>
    <w:rsid w:val="00B20DD1"/>
    <w:rsid w:val="00B224B8"/>
    <w:rsid w:val="00B25D28"/>
    <w:rsid w:val="00B30AF9"/>
    <w:rsid w:val="00B37FF6"/>
    <w:rsid w:val="00B41483"/>
    <w:rsid w:val="00B418EE"/>
    <w:rsid w:val="00B42938"/>
    <w:rsid w:val="00B43463"/>
    <w:rsid w:val="00B46879"/>
    <w:rsid w:val="00B53F27"/>
    <w:rsid w:val="00B60590"/>
    <w:rsid w:val="00B61715"/>
    <w:rsid w:val="00B63D2C"/>
    <w:rsid w:val="00B6467B"/>
    <w:rsid w:val="00B672C8"/>
    <w:rsid w:val="00B67421"/>
    <w:rsid w:val="00B67D9E"/>
    <w:rsid w:val="00B71A38"/>
    <w:rsid w:val="00B71F4C"/>
    <w:rsid w:val="00B73EFC"/>
    <w:rsid w:val="00B74612"/>
    <w:rsid w:val="00B74FA9"/>
    <w:rsid w:val="00B80772"/>
    <w:rsid w:val="00B81609"/>
    <w:rsid w:val="00B83FEB"/>
    <w:rsid w:val="00B85DAE"/>
    <w:rsid w:val="00B9045C"/>
    <w:rsid w:val="00B94582"/>
    <w:rsid w:val="00BA2091"/>
    <w:rsid w:val="00BA51ED"/>
    <w:rsid w:val="00BA5745"/>
    <w:rsid w:val="00BA5CFA"/>
    <w:rsid w:val="00BA76F8"/>
    <w:rsid w:val="00BB4CEE"/>
    <w:rsid w:val="00BB6441"/>
    <w:rsid w:val="00BB7393"/>
    <w:rsid w:val="00BC0569"/>
    <w:rsid w:val="00BC279A"/>
    <w:rsid w:val="00BC57B9"/>
    <w:rsid w:val="00BC5928"/>
    <w:rsid w:val="00BC6C79"/>
    <w:rsid w:val="00BD1241"/>
    <w:rsid w:val="00BE1050"/>
    <w:rsid w:val="00BE1354"/>
    <w:rsid w:val="00BE1B47"/>
    <w:rsid w:val="00BE2991"/>
    <w:rsid w:val="00BE31DC"/>
    <w:rsid w:val="00BE3B0F"/>
    <w:rsid w:val="00BE6324"/>
    <w:rsid w:val="00BF2876"/>
    <w:rsid w:val="00BF2EDA"/>
    <w:rsid w:val="00BF4CC4"/>
    <w:rsid w:val="00BF5F22"/>
    <w:rsid w:val="00BF6D30"/>
    <w:rsid w:val="00BF6E06"/>
    <w:rsid w:val="00BF79D0"/>
    <w:rsid w:val="00BF7A93"/>
    <w:rsid w:val="00BF7ADF"/>
    <w:rsid w:val="00C02D8B"/>
    <w:rsid w:val="00C03793"/>
    <w:rsid w:val="00C0518C"/>
    <w:rsid w:val="00C15AA0"/>
    <w:rsid w:val="00C23C59"/>
    <w:rsid w:val="00C26ACA"/>
    <w:rsid w:val="00C31E0E"/>
    <w:rsid w:val="00C33C13"/>
    <w:rsid w:val="00C36FB7"/>
    <w:rsid w:val="00C40F4F"/>
    <w:rsid w:val="00C4205E"/>
    <w:rsid w:val="00C421E9"/>
    <w:rsid w:val="00C42766"/>
    <w:rsid w:val="00C432A3"/>
    <w:rsid w:val="00C473BB"/>
    <w:rsid w:val="00C47440"/>
    <w:rsid w:val="00C527DD"/>
    <w:rsid w:val="00C53381"/>
    <w:rsid w:val="00C534CE"/>
    <w:rsid w:val="00C571D4"/>
    <w:rsid w:val="00C6167F"/>
    <w:rsid w:val="00C62FC1"/>
    <w:rsid w:val="00C63E9D"/>
    <w:rsid w:val="00C659A0"/>
    <w:rsid w:val="00C67D5B"/>
    <w:rsid w:val="00C7095F"/>
    <w:rsid w:val="00C70C6E"/>
    <w:rsid w:val="00C72364"/>
    <w:rsid w:val="00C74162"/>
    <w:rsid w:val="00C76285"/>
    <w:rsid w:val="00C767C7"/>
    <w:rsid w:val="00C815E2"/>
    <w:rsid w:val="00C83C9C"/>
    <w:rsid w:val="00C83D84"/>
    <w:rsid w:val="00C8469A"/>
    <w:rsid w:val="00C85520"/>
    <w:rsid w:val="00C86A07"/>
    <w:rsid w:val="00C906AB"/>
    <w:rsid w:val="00C92620"/>
    <w:rsid w:val="00C95576"/>
    <w:rsid w:val="00C969FC"/>
    <w:rsid w:val="00CA1122"/>
    <w:rsid w:val="00CA1194"/>
    <w:rsid w:val="00CA2EE9"/>
    <w:rsid w:val="00CA5601"/>
    <w:rsid w:val="00CA6983"/>
    <w:rsid w:val="00CB6B45"/>
    <w:rsid w:val="00CB7052"/>
    <w:rsid w:val="00CB7A2C"/>
    <w:rsid w:val="00CC02EC"/>
    <w:rsid w:val="00CC1084"/>
    <w:rsid w:val="00CC2D0D"/>
    <w:rsid w:val="00CC40F8"/>
    <w:rsid w:val="00CC52B1"/>
    <w:rsid w:val="00CC634B"/>
    <w:rsid w:val="00CC7C00"/>
    <w:rsid w:val="00CD1526"/>
    <w:rsid w:val="00CD17EC"/>
    <w:rsid w:val="00CD1D42"/>
    <w:rsid w:val="00CD68CB"/>
    <w:rsid w:val="00CD6C22"/>
    <w:rsid w:val="00CD6F7F"/>
    <w:rsid w:val="00CE1410"/>
    <w:rsid w:val="00CE33D6"/>
    <w:rsid w:val="00CE56EF"/>
    <w:rsid w:val="00CF015D"/>
    <w:rsid w:val="00CF2748"/>
    <w:rsid w:val="00CF2B18"/>
    <w:rsid w:val="00CF3A2E"/>
    <w:rsid w:val="00CF4755"/>
    <w:rsid w:val="00CF5D9F"/>
    <w:rsid w:val="00CF6474"/>
    <w:rsid w:val="00CF66AC"/>
    <w:rsid w:val="00CF791D"/>
    <w:rsid w:val="00D00F6C"/>
    <w:rsid w:val="00D01D4B"/>
    <w:rsid w:val="00D04546"/>
    <w:rsid w:val="00D0483A"/>
    <w:rsid w:val="00D054C8"/>
    <w:rsid w:val="00D05512"/>
    <w:rsid w:val="00D057EA"/>
    <w:rsid w:val="00D06C00"/>
    <w:rsid w:val="00D11E8B"/>
    <w:rsid w:val="00D125EC"/>
    <w:rsid w:val="00D14A8D"/>
    <w:rsid w:val="00D15D65"/>
    <w:rsid w:val="00D15DC7"/>
    <w:rsid w:val="00D17CF0"/>
    <w:rsid w:val="00D203C9"/>
    <w:rsid w:val="00D20C07"/>
    <w:rsid w:val="00D21233"/>
    <w:rsid w:val="00D23A13"/>
    <w:rsid w:val="00D25925"/>
    <w:rsid w:val="00D261FD"/>
    <w:rsid w:val="00D33083"/>
    <w:rsid w:val="00D3328E"/>
    <w:rsid w:val="00D42442"/>
    <w:rsid w:val="00D47F27"/>
    <w:rsid w:val="00D50B56"/>
    <w:rsid w:val="00D530F6"/>
    <w:rsid w:val="00D5355D"/>
    <w:rsid w:val="00D5692E"/>
    <w:rsid w:val="00D62BEC"/>
    <w:rsid w:val="00D635B1"/>
    <w:rsid w:val="00D66C1A"/>
    <w:rsid w:val="00D6767C"/>
    <w:rsid w:val="00D70DF6"/>
    <w:rsid w:val="00D712C7"/>
    <w:rsid w:val="00D77619"/>
    <w:rsid w:val="00D80F94"/>
    <w:rsid w:val="00D8488C"/>
    <w:rsid w:val="00D855EE"/>
    <w:rsid w:val="00D85B0E"/>
    <w:rsid w:val="00D91DC5"/>
    <w:rsid w:val="00D93FDB"/>
    <w:rsid w:val="00D959D0"/>
    <w:rsid w:val="00D9722E"/>
    <w:rsid w:val="00DA0537"/>
    <w:rsid w:val="00DA0E27"/>
    <w:rsid w:val="00DA12B4"/>
    <w:rsid w:val="00DA2713"/>
    <w:rsid w:val="00DA37FC"/>
    <w:rsid w:val="00DA42CA"/>
    <w:rsid w:val="00DB1186"/>
    <w:rsid w:val="00DB4713"/>
    <w:rsid w:val="00DB4C65"/>
    <w:rsid w:val="00DB4EA0"/>
    <w:rsid w:val="00DB549C"/>
    <w:rsid w:val="00DB78BE"/>
    <w:rsid w:val="00DC3A66"/>
    <w:rsid w:val="00DD08F7"/>
    <w:rsid w:val="00DD3A7E"/>
    <w:rsid w:val="00DD41B7"/>
    <w:rsid w:val="00DD4A79"/>
    <w:rsid w:val="00DD4D96"/>
    <w:rsid w:val="00DD5266"/>
    <w:rsid w:val="00DD5914"/>
    <w:rsid w:val="00DD72A9"/>
    <w:rsid w:val="00DE02E0"/>
    <w:rsid w:val="00DE16C1"/>
    <w:rsid w:val="00DE309E"/>
    <w:rsid w:val="00DE5131"/>
    <w:rsid w:val="00DE531D"/>
    <w:rsid w:val="00DE74A8"/>
    <w:rsid w:val="00DF1D2E"/>
    <w:rsid w:val="00DF1D5A"/>
    <w:rsid w:val="00E021A9"/>
    <w:rsid w:val="00E02B4E"/>
    <w:rsid w:val="00E03377"/>
    <w:rsid w:val="00E035FA"/>
    <w:rsid w:val="00E04EDF"/>
    <w:rsid w:val="00E061AD"/>
    <w:rsid w:val="00E061CD"/>
    <w:rsid w:val="00E0791C"/>
    <w:rsid w:val="00E108EF"/>
    <w:rsid w:val="00E12FCC"/>
    <w:rsid w:val="00E16C4A"/>
    <w:rsid w:val="00E17781"/>
    <w:rsid w:val="00E20565"/>
    <w:rsid w:val="00E21704"/>
    <w:rsid w:val="00E2481D"/>
    <w:rsid w:val="00E26126"/>
    <w:rsid w:val="00E27500"/>
    <w:rsid w:val="00E3211A"/>
    <w:rsid w:val="00E34CB0"/>
    <w:rsid w:val="00E35981"/>
    <w:rsid w:val="00E377CF"/>
    <w:rsid w:val="00E40397"/>
    <w:rsid w:val="00E42E8C"/>
    <w:rsid w:val="00E44DDA"/>
    <w:rsid w:val="00E45B80"/>
    <w:rsid w:val="00E5413E"/>
    <w:rsid w:val="00E56145"/>
    <w:rsid w:val="00E56974"/>
    <w:rsid w:val="00E66662"/>
    <w:rsid w:val="00E675E8"/>
    <w:rsid w:val="00E70AB9"/>
    <w:rsid w:val="00E7385D"/>
    <w:rsid w:val="00E74B75"/>
    <w:rsid w:val="00E768F0"/>
    <w:rsid w:val="00E7792C"/>
    <w:rsid w:val="00E779EE"/>
    <w:rsid w:val="00E80761"/>
    <w:rsid w:val="00E8408D"/>
    <w:rsid w:val="00E8599A"/>
    <w:rsid w:val="00E87058"/>
    <w:rsid w:val="00E92A0B"/>
    <w:rsid w:val="00E96CF1"/>
    <w:rsid w:val="00E97DDD"/>
    <w:rsid w:val="00EA1690"/>
    <w:rsid w:val="00EA3069"/>
    <w:rsid w:val="00EA6249"/>
    <w:rsid w:val="00EA7BCB"/>
    <w:rsid w:val="00EB0F0D"/>
    <w:rsid w:val="00EB1DFB"/>
    <w:rsid w:val="00EB62F7"/>
    <w:rsid w:val="00EB6E98"/>
    <w:rsid w:val="00EC2892"/>
    <w:rsid w:val="00EC5C73"/>
    <w:rsid w:val="00EC7C0F"/>
    <w:rsid w:val="00EC7F7C"/>
    <w:rsid w:val="00ED02BC"/>
    <w:rsid w:val="00ED4047"/>
    <w:rsid w:val="00ED4C12"/>
    <w:rsid w:val="00EE7D34"/>
    <w:rsid w:val="00EF11B5"/>
    <w:rsid w:val="00EF2D38"/>
    <w:rsid w:val="00EF2E61"/>
    <w:rsid w:val="00EF3FD8"/>
    <w:rsid w:val="00EF4BCD"/>
    <w:rsid w:val="00EF731B"/>
    <w:rsid w:val="00F01DF3"/>
    <w:rsid w:val="00F01F4F"/>
    <w:rsid w:val="00F03630"/>
    <w:rsid w:val="00F03999"/>
    <w:rsid w:val="00F04246"/>
    <w:rsid w:val="00F057E5"/>
    <w:rsid w:val="00F057EC"/>
    <w:rsid w:val="00F05AF8"/>
    <w:rsid w:val="00F06B2A"/>
    <w:rsid w:val="00F11734"/>
    <w:rsid w:val="00F11D5E"/>
    <w:rsid w:val="00F12CBB"/>
    <w:rsid w:val="00F16138"/>
    <w:rsid w:val="00F16948"/>
    <w:rsid w:val="00F20411"/>
    <w:rsid w:val="00F2086B"/>
    <w:rsid w:val="00F21D09"/>
    <w:rsid w:val="00F24A87"/>
    <w:rsid w:val="00F25FE2"/>
    <w:rsid w:val="00F301AB"/>
    <w:rsid w:val="00F33B14"/>
    <w:rsid w:val="00F35787"/>
    <w:rsid w:val="00F40446"/>
    <w:rsid w:val="00F46A66"/>
    <w:rsid w:val="00F523D9"/>
    <w:rsid w:val="00F536C2"/>
    <w:rsid w:val="00F543F8"/>
    <w:rsid w:val="00F627DF"/>
    <w:rsid w:val="00F661E2"/>
    <w:rsid w:val="00F6693F"/>
    <w:rsid w:val="00F678CD"/>
    <w:rsid w:val="00F705CF"/>
    <w:rsid w:val="00F715E4"/>
    <w:rsid w:val="00F72C97"/>
    <w:rsid w:val="00F72D94"/>
    <w:rsid w:val="00F74329"/>
    <w:rsid w:val="00F763D9"/>
    <w:rsid w:val="00F776D0"/>
    <w:rsid w:val="00F83553"/>
    <w:rsid w:val="00F83CA6"/>
    <w:rsid w:val="00F83F61"/>
    <w:rsid w:val="00F867CF"/>
    <w:rsid w:val="00F86F91"/>
    <w:rsid w:val="00F9133E"/>
    <w:rsid w:val="00F914DF"/>
    <w:rsid w:val="00FA2BCC"/>
    <w:rsid w:val="00FA355F"/>
    <w:rsid w:val="00FB070B"/>
    <w:rsid w:val="00FB277D"/>
    <w:rsid w:val="00FB4850"/>
    <w:rsid w:val="00FB51EF"/>
    <w:rsid w:val="00FB63AD"/>
    <w:rsid w:val="00FB742B"/>
    <w:rsid w:val="00FC2149"/>
    <w:rsid w:val="00FC4B87"/>
    <w:rsid w:val="00FC52B7"/>
    <w:rsid w:val="00FC54D1"/>
    <w:rsid w:val="00FC63EA"/>
    <w:rsid w:val="00FC6CD9"/>
    <w:rsid w:val="00FD364B"/>
    <w:rsid w:val="00FD7884"/>
    <w:rsid w:val="00FE046A"/>
    <w:rsid w:val="00FE288A"/>
    <w:rsid w:val="00FE507B"/>
    <w:rsid w:val="00FF0806"/>
    <w:rsid w:val="00FF0C76"/>
    <w:rsid w:val="00FF19C4"/>
    <w:rsid w:val="00FF3C06"/>
    <w:rsid w:val="00FF5082"/>
    <w:rsid w:val="00FF654E"/>
    <w:rsid w:val="00FF6C4B"/>
    <w:rsid w:val="00FF6DC5"/>
    <w:rsid w:val="06A8065F"/>
    <w:rsid w:val="073355B4"/>
    <w:rsid w:val="35763405"/>
    <w:rsid w:val="390326CB"/>
    <w:rsid w:val="398E2988"/>
    <w:rsid w:val="411E2E08"/>
    <w:rsid w:val="4D312178"/>
    <w:rsid w:val="6E1F477E"/>
    <w:rsid w:val="70596580"/>
    <w:rsid w:val="70857B4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A34B"/>
  <w15:docId w15:val="{87E060F8-AC40-4AB0-BB49-300EFB1B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id-ID" w:eastAsia="en-US"/>
    </w:rPr>
  </w:style>
  <w:style w:type="paragraph" w:styleId="Heading1">
    <w:name w:val="heading 1"/>
    <w:basedOn w:val="Normal"/>
    <w:next w:val="Normal"/>
    <w:link w:val="Heading1Char"/>
    <w:uiPriority w:val="99"/>
    <w:qFormat/>
    <w:pPr>
      <w:keepNext/>
      <w:overflowPunct w:val="0"/>
      <w:autoSpaceDE w:val="0"/>
      <w:autoSpaceDN w:val="0"/>
      <w:adjustRightInd w:val="0"/>
      <w:spacing w:before="120"/>
      <w:jc w:val="center"/>
      <w:textAlignment w:val="baseline"/>
      <w:outlineLvl w:val="0"/>
    </w:pPr>
    <w:rPr>
      <w:rFonts w:ascii="Times New Roman" w:eastAsia="Times New Roman" w:hAnsi="Times New Roman" w:cs="Times New Roman"/>
      <w:b/>
      <w:bCs/>
      <w:sz w:val="14"/>
      <w:szCs w:val="14"/>
      <w:lang w:val="en-GB"/>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lang w:val="en-US"/>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pPr>
      <w:spacing w:before="240" w:after="60"/>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4061" w:themeColor="accent1" w:themeShade="80"/>
      <w:sz w:val="24"/>
      <w:szCs w:val="24"/>
      <w:lang w:val="en-US"/>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lang w:val="en-US"/>
    </w:rPr>
  </w:style>
  <w:style w:type="paragraph" w:styleId="Heading9">
    <w:name w:val="heading 9"/>
    <w:basedOn w:val="Normal"/>
    <w:next w:val="Normal"/>
    <w:link w:val="Heading9Char"/>
    <w:uiPriority w:val="99"/>
    <w:qFormat/>
    <w:p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qFormat/>
    <w:pPr>
      <w:overflowPunct w:val="0"/>
      <w:autoSpaceDE w:val="0"/>
      <w:autoSpaceDN w:val="0"/>
      <w:adjustRightInd w:val="0"/>
      <w:jc w:val="both"/>
      <w:textAlignment w:val="baseline"/>
    </w:pPr>
    <w:rPr>
      <w:rFonts w:ascii="Arial" w:eastAsia="Times New Roman" w:hAnsi="Arial" w:cs="Arial"/>
      <w:sz w:val="24"/>
      <w:szCs w:val="24"/>
      <w:lang w:val="en-GB"/>
    </w:rPr>
  </w:style>
  <w:style w:type="paragraph" w:styleId="BodyText2">
    <w:name w:val="Body Text 2"/>
    <w:basedOn w:val="Normal"/>
    <w:link w:val="BodyText2Char"/>
    <w:uiPriority w:val="99"/>
    <w:semiHidden/>
    <w:unhideWhenUsed/>
    <w:qFormat/>
    <w:pPr>
      <w:spacing w:after="120" w:line="48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qFormat/>
    <w:pPr>
      <w:overflowPunct w:val="0"/>
      <w:autoSpaceDE w:val="0"/>
      <w:autoSpaceDN w:val="0"/>
      <w:adjustRightInd w:val="0"/>
      <w:spacing w:line="360" w:lineRule="auto"/>
      <w:ind w:left="284" w:firstLine="436"/>
      <w:jc w:val="both"/>
      <w:textAlignment w:val="baseline"/>
    </w:pPr>
    <w:rPr>
      <w:rFonts w:ascii="Arial" w:eastAsia="Times New Roman" w:hAnsi="Arial" w:cs="Arial"/>
      <w:sz w:val="24"/>
      <w:szCs w:val="24"/>
      <w:lang w:val="en-GB"/>
    </w:rPr>
  </w:style>
  <w:style w:type="paragraph" w:styleId="BodyTextIndent2">
    <w:name w:val="Body Text Indent 2"/>
    <w:basedOn w:val="Normal"/>
    <w:link w:val="BodyTextIndent2Char"/>
    <w:uiPriority w:val="99"/>
    <w:qFormat/>
    <w:pPr>
      <w:tabs>
        <w:tab w:val="left" w:pos="7088"/>
      </w:tabs>
      <w:overflowPunct w:val="0"/>
      <w:autoSpaceDE w:val="0"/>
      <w:autoSpaceDN w:val="0"/>
      <w:adjustRightInd w:val="0"/>
      <w:spacing w:line="360" w:lineRule="auto"/>
      <w:ind w:left="284" w:firstLine="850"/>
      <w:jc w:val="both"/>
      <w:textAlignment w:val="baseline"/>
    </w:pPr>
    <w:rPr>
      <w:rFonts w:ascii="Arial" w:eastAsia="Times New Roman" w:hAnsi="Arial" w:cs="Arial"/>
      <w:color w:val="FF0000"/>
      <w:sz w:val="24"/>
      <w:szCs w:val="24"/>
      <w:lang w:val="en-GB"/>
    </w:rPr>
  </w:style>
  <w:style w:type="paragraph" w:styleId="Footer">
    <w:name w:val="footer"/>
    <w:basedOn w:val="Normal"/>
    <w:link w:val="FooterChar"/>
    <w:uiPriority w:val="99"/>
    <w:qFormat/>
    <w:pPr>
      <w:tabs>
        <w:tab w:val="center" w:pos="4320"/>
        <w:tab w:val="right" w:pos="8640"/>
      </w:tabs>
    </w:pPr>
    <w:rPr>
      <w:rFonts w:ascii="Times New Roman" w:eastAsia="Times New Roman" w:hAnsi="Times New Roman" w:cs="Times New Roman"/>
      <w:sz w:val="24"/>
      <w:szCs w:val="24"/>
      <w:lang w:val="en-US"/>
    </w:rPr>
  </w:style>
  <w:style w:type="paragraph" w:styleId="Header">
    <w:name w:val="header"/>
    <w:basedOn w:val="Normal"/>
    <w:link w:val="HeaderChar"/>
    <w:uiPriority w:val="99"/>
    <w:qFormat/>
    <w:pPr>
      <w:tabs>
        <w:tab w:val="center" w:pos="4320"/>
        <w:tab w:val="right" w:pos="8640"/>
      </w:tabs>
    </w:pPr>
    <w:rPr>
      <w:rFonts w:ascii="Times New Roman" w:eastAsia="Times New Roman" w:hAnsi="Times New Roman" w:cs="Times New Roman"/>
      <w:sz w:val="24"/>
      <w:szCs w:val="24"/>
      <w:lang w:val="en-US"/>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eastAsia="id-ID"/>
    </w:rPr>
  </w:style>
  <w:style w:type="paragraph" w:styleId="Title">
    <w:name w:val="Title"/>
    <w:basedOn w:val="Normal"/>
    <w:link w:val="TitleChar"/>
    <w:uiPriority w:val="99"/>
    <w:qFormat/>
    <w:pPr>
      <w:jc w:val="center"/>
    </w:pPr>
    <w:rPr>
      <w:rFonts w:ascii="Arial" w:eastAsia="Times New Roman" w:hAnsi="Arial" w:cs="Arial"/>
      <w:b/>
      <w:bCs/>
      <w:sz w:val="28"/>
      <w:szCs w:val="28"/>
      <w:lang w:val="en-US"/>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uiPriority w:val="99"/>
    <w:qFormat/>
    <w:rPr>
      <w:rFonts w:cs="Times New Roman"/>
      <w:color w:val="0000FF"/>
      <w:u w:val="single"/>
    </w:rPr>
  </w:style>
  <w:style w:type="character" w:styleId="PageNumber">
    <w:name w:val="page number"/>
    <w:basedOn w:val="DefaultParagraphFont"/>
    <w:uiPriority w:val="99"/>
    <w:rPr>
      <w:rFonts w:cs="Times New Roman"/>
    </w:rPr>
  </w:style>
  <w:style w:type="character" w:styleId="Strong">
    <w:name w:val="Strong"/>
    <w:basedOn w:val="DefaultParagraphFont"/>
    <w:uiPriority w:val="22"/>
    <w:qFormat/>
    <w:rPr>
      <w:rFonts w:cs="Times New Roman"/>
      <w:b/>
      <w:bCs/>
    </w:rPr>
  </w:style>
  <w:style w:type="table" w:styleId="TableGrid">
    <w:name w:val="Table Grid"/>
    <w:basedOn w:val="TableNormal"/>
    <w:uiPriority w:val="59"/>
    <w:qFormat/>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9"/>
    <w:qFormat/>
    <w:rPr>
      <w:rFonts w:ascii="Times New Roman" w:eastAsia="Times New Roman" w:hAnsi="Times New Roman" w:cs="Times New Roman"/>
      <w:b/>
      <w:bCs/>
      <w:sz w:val="14"/>
      <w:szCs w:val="14"/>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lang w:val="en-US"/>
    </w:rPr>
  </w:style>
  <w:style w:type="character" w:customStyle="1" w:styleId="Heading5Char">
    <w:name w:val="Heading 5 Char"/>
    <w:basedOn w:val="DefaultParagraphFont"/>
    <w:link w:val="Heading5"/>
    <w:uiPriority w:val="99"/>
    <w:qFormat/>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US"/>
    </w:rPr>
  </w:style>
  <w:style w:type="character" w:customStyle="1" w:styleId="Heading9Char">
    <w:name w:val="Heading 9 Char"/>
    <w:basedOn w:val="DefaultParagraphFont"/>
    <w:link w:val="Heading9"/>
    <w:uiPriority w:val="99"/>
    <w:qFormat/>
    <w:rPr>
      <w:rFonts w:ascii="Arial" w:eastAsia="Times New Roman" w:hAnsi="Arial" w:cs="Arial"/>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qFormat/>
    <w:rPr>
      <w:rFonts w:ascii="Arial" w:eastAsia="Times New Roman" w:hAnsi="Arial" w:cs="Arial"/>
      <w:sz w:val="24"/>
      <w:szCs w:val="24"/>
      <w:lang w:val="en-GB"/>
    </w:rPr>
  </w:style>
  <w:style w:type="character" w:customStyle="1" w:styleId="BodyTextIndent2Char">
    <w:name w:val="Body Text Indent 2 Char"/>
    <w:basedOn w:val="DefaultParagraphFont"/>
    <w:link w:val="BodyTextIndent2"/>
    <w:uiPriority w:val="99"/>
    <w:qFormat/>
    <w:rPr>
      <w:rFonts w:ascii="Arial" w:eastAsia="Times New Roman" w:hAnsi="Arial" w:cs="Arial"/>
      <w:color w:val="FF0000"/>
      <w:sz w:val="24"/>
      <w:szCs w:val="24"/>
      <w:lang w:val="en-GB"/>
    </w:rPr>
  </w:style>
  <w:style w:type="character" w:customStyle="1" w:styleId="BodyTextChar">
    <w:name w:val="Body Text Char"/>
    <w:basedOn w:val="DefaultParagraphFont"/>
    <w:link w:val="BodyText"/>
    <w:uiPriority w:val="99"/>
    <w:qFormat/>
    <w:rPr>
      <w:rFonts w:ascii="Arial" w:eastAsia="Times New Roman" w:hAnsi="Arial" w:cs="Arial"/>
      <w:sz w:val="24"/>
      <w:szCs w:val="24"/>
      <w:lang w:val="en-GB"/>
    </w:rPr>
  </w:style>
  <w:style w:type="character" w:customStyle="1" w:styleId="TitleChar">
    <w:name w:val="Title Char"/>
    <w:basedOn w:val="DefaultParagraphFont"/>
    <w:link w:val="Title"/>
    <w:uiPriority w:val="99"/>
    <w:qFormat/>
    <w:rPr>
      <w:rFonts w:ascii="Arial" w:eastAsia="Times New Roman" w:hAnsi="Arial" w:cs="Arial"/>
      <w:b/>
      <w:bCs/>
      <w:sz w:val="28"/>
      <w:szCs w:val="28"/>
      <w:lang w:val="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paragraph" w:customStyle="1" w:styleId="Default">
    <w:name w:val="Default"/>
    <w:uiPriority w:val="99"/>
    <w:qFormat/>
    <w:pPr>
      <w:autoSpaceDE w:val="0"/>
      <w:autoSpaceDN w:val="0"/>
      <w:adjustRightInd w:val="0"/>
    </w:pPr>
    <w:rPr>
      <w:rFonts w:ascii="Bookman Old Style" w:eastAsia="Times New Roman" w:hAnsi="Bookman Old Style" w:cs="Bookman Old Style"/>
      <w:color w:val="000000"/>
      <w:sz w:val="24"/>
      <w:szCs w:val="24"/>
      <w:lang w:val="en-US" w:eastAsia="en-US"/>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lang w:val="en-US"/>
    </w:rPr>
  </w:style>
  <w:style w:type="paragraph" w:customStyle="1" w:styleId="Style">
    <w:name w:val="Style"/>
    <w:qFormat/>
    <w:pPr>
      <w:widowControl w:val="0"/>
      <w:autoSpaceDE w:val="0"/>
      <w:autoSpaceDN w:val="0"/>
      <w:adjustRightInd w:val="0"/>
    </w:pPr>
    <w:rPr>
      <w:rFonts w:ascii="Times New Roman" w:eastAsiaTheme="minorEastAsia" w:hAnsi="Times New Roman" w:cs="Times New Roman"/>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ps">
    <w:name w:val="hps"/>
    <w:basedOn w:val="DefaultParagraphFont"/>
    <w:qFormat/>
  </w:style>
  <w:style w:type="character" w:customStyle="1" w:styleId="atn">
    <w:name w:val="atn"/>
    <w:basedOn w:val="DefaultParagraphFont"/>
    <w:qFormat/>
  </w:style>
  <w:style w:type="paragraph" w:styleId="Revision">
    <w:name w:val="Revision"/>
    <w:hidden/>
    <w:uiPriority w:val="99"/>
    <w:semiHidden/>
    <w:rsid w:val="00E108EF"/>
    <w:pPr>
      <w:spacing w:after="0" w:line="240" w:lineRule="auto"/>
    </w:pPr>
    <w:rPr>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papuabarat.bps.go.id/" TargetMode="External"/><Relationship Id="rId3" Type="http://schemas.openxmlformats.org/officeDocument/2006/relationships/numbering" Target="numbering.xml"/><Relationship Id="rId7" Type="http://schemas.openxmlformats.org/officeDocument/2006/relationships/hyperlink" Target="http://papuabarat.bps.go.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44E4D4-70C9-4086-8E1B-9DA52F8B31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3477</Words>
  <Characters>19824</Characters>
  <Application>Microsoft Office Word</Application>
  <DocSecurity>0</DocSecurity>
  <Lines>165</Lines>
  <Paragraphs>46</Paragraphs>
  <ScaleCrop>false</ScaleCrop>
  <Company>Toshiba</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Perpustakaan IPDN</cp:lastModifiedBy>
  <cp:revision>2</cp:revision>
  <cp:lastPrinted>2015-12-06T13:34:00Z</cp:lastPrinted>
  <dcterms:created xsi:type="dcterms:W3CDTF">2020-08-10T02:56:00Z</dcterms:created>
  <dcterms:modified xsi:type="dcterms:W3CDTF">2020-08-10T02:56:00Z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