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7D" w:rsidRPr="0029322F" w:rsidRDefault="00BC467D" w:rsidP="00BC467D">
      <w:pPr>
        <w:spacing w:after="0" w:line="480" w:lineRule="auto"/>
        <w:jc w:val="center"/>
        <w:rPr>
          <w:rFonts w:ascii="Arial" w:hAnsi="Arial" w:cs="Arial"/>
          <w:b/>
          <w:sz w:val="24"/>
          <w:szCs w:val="24"/>
        </w:rPr>
      </w:pPr>
      <w:r w:rsidRPr="0029322F">
        <w:rPr>
          <w:rFonts w:ascii="Arial" w:hAnsi="Arial" w:cs="Arial"/>
          <w:b/>
          <w:sz w:val="24"/>
          <w:szCs w:val="24"/>
        </w:rPr>
        <w:t>BAB I</w:t>
      </w:r>
    </w:p>
    <w:p w:rsidR="00BC467D" w:rsidRDefault="00BC467D" w:rsidP="00BC467D">
      <w:pPr>
        <w:spacing w:after="0" w:line="480" w:lineRule="auto"/>
        <w:jc w:val="center"/>
        <w:rPr>
          <w:rFonts w:ascii="Arial" w:hAnsi="Arial" w:cs="Arial"/>
          <w:b/>
          <w:sz w:val="24"/>
          <w:szCs w:val="24"/>
        </w:rPr>
      </w:pPr>
      <w:r w:rsidRPr="0029322F">
        <w:rPr>
          <w:rFonts w:ascii="Arial" w:hAnsi="Arial" w:cs="Arial"/>
          <w:b/>
          <w:sz w:val="24"/>
          <w:szCs w:val="24"/>
        </w:rPr>
        <w:t>PENDAHULUAN</w:t>
      </w:r>
    </w:p>
    <w:p w:rsidR="00BC467D" w:rsidRPr="0029322F" w:rsidRDefault="00BC467D" w:rsidP="00BC467D">
      <w:pPr>
        <w:spacing w:after="0" w:line="480" w:lineRule="auto"/>
        <w:jc w:val="center"/>
        <w:rPr>
          <w:rFonts w:ascii="Arial" w:hAnsi="Arial" w:cs="Arial"/>
          <w:b/>
          <w:sz w:val="24"/>
          <w:szCs w:val="24"/>
        </w:rPr>
      </w:pPr>
    </w:p>
    <w:p w:rsidR="00BC467D" w:rsidRPr="00586AE1" w:rsidRDefault="00BC467D" w:rsidP="00BC467D">
      <w:pPr>
        <w:spacing w:after="0" w:line="480" w:lineRule="auto"/>
        <w:jc w:val="both"/>
        <w:rPr>
          <w:rFonts w:ascii="Arial" w:hAnsi="Arial" w:cs="Arial"/>
          <w:b/>
          <w:sz w:val="24"/>
          <w:szCs w:val="24"/>
        </w:rPr>
      </w:pPr>
      <w:r w:rsidRPr="00586AE1">
        <w:rPr>
          <w:rFonts w:ascii="Arial" w:hAnsi="Arial" w:cs="Arial"/>
          <w:b/>
          <w:sz w:val="24"/>
          <w:szCs w:val="24"/>
        </w:rPr>
        <w:t>1.1</w:t>
      </w:r>
      <w:r w:rsidRPr="00586AE1">
        <w:rPr>
          <w:rFonts w:ascii="Arial" w:hAnsi="Arial" w:cs="Arial"/>
          <w:b/>
          <w:sz w:val="24"/>
          <w:szCs w:val="24"/>
        </w:rPr>
        <w:tab/>
        <w:t>Latar Belakang</w:t>
      </w:r>
    </w:p>
    <w:p w:rsidR="00BC467D" w:rsidRDefault="00BC467D" w:rsidP="00BC467D">
      <w:pPr>
        <w:spacing w:after="0" w:line="480" w:lineRule="auto"/>
        <w:jc w:val="both"/>
        <w:rPr>
          <w:rFonts w:ascii="Arial" w:hAnsi="Arial" w:cs="Arial"/>
          <w:sz w:val="24"/>
          <w:szCs w:val="24"/>
        </w:rPr>
      </w:pPr>
      <w:r>
        <w:rPr>
          <w:rFonts w:ascii="Arial" w:hAnsi="Arial" w:cs="Arial"/>
          <w:b/>
          <w:sz w:val="28"/>
          <w:szCs w:val="28"/>
        </w:rPr>
        <w:tab/>
      </w:r>
      <w:r>
        <w:rPr>
          <w:rFonts w:ascii="Arial" w:hAnsi="Arial" w:cs="Arial"/>
          <w:sz w:val="24"/>
          <w:szCs w:val="24"/>
        </w:rPr>
        <w:t>Aceh adalah sebuah provinsi yang diberikan status keistimewaan oleh pemerintah pusat dengan berpedoman kepada Undang-Undang</w:t>
      </w:r>
      <w:r w:rsidR="00FC1AC9" w:rsidRPr="00FC1AC9">
        <w:rPr>
          <w:rFonts w:ascii="Arial" w:hAnsi="Arial" w:cs="Arial"/>
          <w:color w:val="FFFFFF" w:themeColor="background1"/>
          <w:sz w:val="24"/>
          <w:szCs w:val="24"/>
        </w:rPr>
        <w:t>.</w:t>
      </w:r>
      <w:r>
        <w:rPr>
          <w:rFonts w:ascii="Arial" w:hAnsi="Arial" w:cs="Arial"/>
          <w:sz w:val="24"/>
          <w:szCs w:val="24"/>
        </w:rPr>
        <w:t xml:space="preserve"> Dasar 1945 </w:t>
      </w:r>
      <w:proofErr w:type="gramStart"/>
      <w:r>
        <w:rPr>
          <w:rFonts w:ascii="Arial" w:hAnsi="Arial" w:cs="Arial"/>
          <w:sz w:val="24"/>
          <w:szCs w:val="24"/>
        </w:rPr>
        <w:t>amandemen</w:t>
      </w:r>
      <w:proofErr w:type="gramEnd"/>
      <w:r>
        <w:rPr>
          <w:rFonts w:ascii="Arial" w:hAnsi="Arial" w:cs="Arial"/>
          <w:sz w:val="24"/>
          <w:szCs w:val="24"/>
        </w:rPr>
        <w:t>, bahwa Negara mengakui adanya daerah yang bersifat istimewa.</w:t>
      </w:r>
    </w:p>
    <w:p w:rsidR="00BC467D" w:rsidRDefault="00BC467D" w:rsidP="00BC467D">
      <w:pPr>
        <w:spacing w:after="0" w:line="480" w:lineRule="auto"/>
        <w:jc w:val="both"/>
        <w:rPr>
          <w:rFonts w:ascii="Arial" w:hAnsi="Arial" w:cs="Arial"/>
          <w:sz w:val="24"/>
          <w:szCs w:val="24"/>
        </w:rPr>
      </w:pPr>
      <w:r>
        <w:rPr>
          <w:rFonts w:ascii="Arial" w:hAnsi="Arial" w:cs="Arial"/>
          <w:sz w:val="24"/>
          <w:szCs w:val="24"/>
        </w:rPr>
        <w:tab/>
        <w:t>Pemberian Daerah Istimewa bagi Provinsi Aceh memiliki landasan hukum yang sangat kuat, yaitu berdasarkan amandemen UUD 1945 pasal 18A dan pasal 18B menyatakan bahwa:</w:t>
      </w:r>
    </w:p>
    <w:p w:rsidR="00BC467D" w:rsidRDefault="00BC467D" w:rsidP="00BC467D">
      <w:pPr>
        <w:spacing w:after="0" w:line="480" w:lineRule="auto"/>
        <w:jc w:val="both"/>
        <w:rPr>
          <w:rFonts w:ascii="Arial" w:hAnsi="Arial" w:cs="Arial"/>
          <w:sz w:val="24"/>
          <w:szCs w:val="24"/>
        </w:rPr>
      </w:pPr>
      <w:r>
        <w:rPr>
          <w:rFonts w:ascii="Arial" w:hAnsi="Arial" w:cs="Arial"/>
          <w:sz w:val="24"/>
          <w:szCs w:val="24"/>
        </w:rPr>
        <w:t>Pasal 18A</w:t>
      </w:r>
    </w:p>
    <w:p w:rsidR="00BC467D" w:rsidRDefault="00BC467D" w:rsidP="00BC467D">
      <w:pPr>
        <w:pStyle w:val="ListParagraph"/>
        <w:numPr>
          <w:ilvl w:val="0"/>
          <w:numId w:val="4"/>
        </w:numPr>
        <w:spacing w:after="0" w:line="240" w:lineRule="auto"/>
        <w:jc w:val="both"/>
        <w:rPr>
          <w:rFonts w:ascii="Arial" w:hAnsi="Arial" w:cs="Arial"/>
          <w:sz w:val="24"/>
          <w:szCs w:val="24"/>
        </w:rPr>
      </w:pPr>
      <w:r w:rsidRPr="00E86DAC">
        <w:rPr>
          <w:rFonts w:ascii="Arial" w:hAnsi="Arial" w:cs="Arial"/>
          <w:sz w:val="24"/>
          <w:szCs w:val="24"/>
        </w:rPr>
        <w:t>Hubungan wewenang antara pemerintah pusat dengan pemerintah Daerah</w:t>
      </w:r>
      <w:r w:rsidR="00FC1AC9" w:rsidRPr="00FC1AC9">
        <w:rPr>
          <w:rFonts w:ascii="Arial" w:hAnsi="Arial" w:cs="Arial"/>
          <w:color w:val="FFFFFF" w:themeColor="background1"/>
          <w:sz w:val="24"/>
          <w:szCs w:val="24"/>
        </w:rPr>
        <w:t>,</w:t>
      </w:r>
      <w:r w:rsidRPr="00E86DAC">
        <w:rPr>
          <w:rFonts w:ascii="Arial" w:hAnsi="Arial" w:cs="Arial"/>
          <w:sz w:val="24"/>
          <w:szCs w:val="24"/>
        </w:rPr>
        <w:t xml:space="preserve"> Provinsi, Kabupaten, Kota atau antara Provinsi dan Kabupaten dan Kota, diatur dengan Undang-Undang dengan memperhatikan kekhususan dan keragaman daerah.</w:t>
      </w:r>
    </w:p>
    <w:p w:rsidR="00BC467D" w:rsidRDefault="00BC467D" w:rsidP="00BC467D">
      <w:pPr>
        <w:pStyle w:val="ListParagraph"/>
        <w:numPr>
          <w:ilvl w:val="0"/>
          <w:numId w:val="4"/>
        </w:numPr>
        <w:spacing w:after="0" w:line="240" w:lineRule="auto"/>
        <w:jc w:val="both"/>
        <w:rPr>
          <w:rFonts w:ascii="Arial" w:hAnsi="Arial" w:cs="Arial"/>
          <w:sz w:val="24"/>
          <w:szCs w:val="24"/>
        </w:rPr>
      </w:pPr>
      <w:r w:rsidRPr="00E86DAC">
        <w:rPr>
          <w:rFonts w:ascii="Arial" w:hAnsi="Arial" w:cs="Arial"/>
          <w:sz w:val="24"/>
          <w:szCs w:val="24"/>
        </w:rPr>
        <w:t>Hubungan keuangan, pelayanan umum, pemanfaatan sumber daya alam</w:t>
      </w:r>
      <w:r w:rsidR="00FC1AC9" w:rsidRPr="00FC1AC9">
        <w:rPr>
          <w:rFonts w:ascii="Arial" w:hAnsi="Arial" w:cs="Arial"/>
          <w:color w:val="FFFFFF" w:themeColor="background1"/>
          <w:sz w:val="24"/>
          <w:szCs w:val="24"/>
        </w:rPr>
        <w:t>,</w:t>
      </w:r>
      <w:r w:rsidRPr="00E86DAC">
        <w:rPr>
          <w:rFonts w:ascii="Arial" w:hAnsi="Arial" w:cs="Arial"/>
          <w:sz w:val="24"/>
          <w:szCs w:val="24"/>
        </w:rPr>
        <w:t xml:space="preserve"> dan sumber daya lainnya antara pemerintah pusat dengan pemerintah daerah diatur dan dilaksanakan secara dan selaras berdas</w:t>
      </w:r>
      <w:r>
        <w:rPr>
          <w:rFonts w:ascii="Arial" w:hAnsi="Arial" w:cs="Arial"/>
          <w:sz w:val="24"/>
          <w:szCs w:val="24"/>
        </w:rPr>
        <w:t>a</w:t>
      </w:r>
      <w:r w:rsidRPr="00E86DAC">
        <w:rPr>
          <w:rFonts w:ascii="Arial" w:hAnsi="Arial" w:cs="Arial"/>
          <w:sz w:val="24"/>
          <w:szCs w:val="24"/>
        </w:rPr>
        <w:t>rkan Undang-Undang.</w:t>
      </w:r>
    </w:p>
    <w:p w:rsidR="00BC467D" w:rsidRPr="00E86DAC" w:rsidRDefault="00BC467D" w:rsidP="00BC467D">
      <w:pPr>
        <w:pStyle w:val="ListParagraph"/>
        <w:spacing w:after="0" w:line="240" w:lineRule="auto"/>
        <w:jc w:val="both"/>
        <w:rPr>
          <w:rFonts w:ascii="Arial" w:hAnsi="Arial" w:cs="Arial"/>
          <w:sz w:val="24"/>
          <w:szCs w:val="24"/>
        </w:rPr>
      </w:pPr>
    </w:p>
    <w:p w:rsidR="00BC467D" w:rsidRDefault="00BC467D" w:rsidP="00BC467D">
      <w:pPr>
        <w:pStyle w:val="ListParagraph"/>
        <w:spacing w:after="0" w:line="240" w:lineRule="auto"/>
        <w:ind w:left="0"/>
        <w:jc w:val="both"/>
        <w:rPr>
          <w:rFonts w:ascii="Arial" w:hAnsi="Arial" w:cs="Arial"/>
          <w:sz w:val="24"/>
          <w:szCs w:val="24"/>
        </w:rPr>
      </w:pPr>
      <w:r>
        <w:rPr>
          <w:rFonts w:ascii="Arial" w:hAnsi="Arial" w:cs="Arial"/>
          <w:sz w:val="24"/>
          <w:szCs w:val="24"/>
        </w:rPr>
        <w:t>Pasal 18B</w:t>
      </w:r>
    </w:p>
    <w:p w:rsidR="00BC467D" w:rsidRPr="00E86DAC" w:rsidRDefault="00BC467D" w:rsidP="00BC467D">
      <w:pPr>
        <w:pStyle w:val="ListParagraph"/>
        <w:numPr>
          <w:ilvl w:val="0"/>
          <w:numId w:val="5"/>
        </w:numPr>
        <w:spacing w:after="0" w:line="240" w:lineRule="auto"/>
        <w:jc w:val="both"/>
        <w:rPr>
          <w:rFonts w:ascii="Arial" w:hAnsi="Arial" w:cs="Arial"/>
          <w:sz w:val="24"/>
          <w:szCs w:val="24"/>
        </w:rPr>
      </w:pPr>
      <w:r w:rsidRPr="00E86DAC">
        <w:rPr>
          <w:rFonts w:ascii="Arial" w:hAnsi="Arial" w:cs="Arial"/>
          <w:sz w:val="24"/>
          <w:szCs w:val="24"/>
        </w:rPr>
        <w:t>Negara mengakui dan menghormati satuan-satuan pemerintahan daerah yang bersifat khusus atau bersifat istimewa yang diatur dengan Undang-Undang.</w:t>
      </w:r>
    </w:p>
    <w:p w:rsidR="00BC467D" w:rsidRPr="00E86DAC" w:rsidRDefault="00BC467D" w:rsidP="00BC467D">
      <w:pPr>
        <w:pStyle w:val="ListParagraph"/>
        <w:numPr>
          <w:ilvl w:val="0"/>
          <w:numId w:val="5"/>
        </w:numPr>
        <w:spacing w:after="0" w:line="240" w:lineRule="auto"/>
        <w:jc w:val="both"/>
        <w:rPr>
          <w:rFonts w:ascii="Arial" w:hAnsi="Arial" w:cs="Arial"/>
          <w:sz w:val="24"/>
          <w:szCs w:val="24"/>
        </w:rPr>
      </w:pPr>
      <w:r w:rsidRPr="00E86DAC">
        <w:rPr>
          <w:rFonts w:ascii="Arial" w:hAnsi="Arial" w:cs="Arial"/>
          <w:sz w:val="24"/>
          <w:szCs w:val="24"/>
        </w:rPr>
        <w:t>Negara mengakui dan menghormati kesatuan-kesatuan masyarakat hukum adat serta hak-hak tradisionalnya sepanjang masih hidup dan sesuai dengan perkembangan masyarakat dan prinsip Negara Kesatuan Republik Indonesia, yang diatur dalam Undang-Undang.</w:t>
      </w:r>
    </w:p>
    <w:p w:rsidR="00BC467D" w:rsidRDefault="00BC467D" w:rsidP="00BC467D">
      <w:pPr>
        <w:spacing w:after="0" w:line="240" w:lineRule="auto"/>
        <w:jc w:val="both"/>
        <w:rPr>
          <w:rFonts w:ascii="Arial" w:hAnsi="Arial" w:cs="Arial"/>
          <w:sz w:val="24"/>
          <w:szCs w:val="24"/>
        </w:rPr>
      </w:pPr>
    </w:p>
    <w:p w:rsidR="00BC467D" w:rsidRPr="002F394B" w:rsidRDefault="00BC467D" w:rsidP="00BC467D">
      <w:pPr>
        <w:spacing w:after="0" w:line="240" w:lineRule="auto"/>
        <w:jc w:val="both"/>
        <w:rPr>
          <w:rFonts w:ascii="Arial" w:hAnsi="Arial" w:cs="Arial"/>
          <w:sz w:val="24"/>
          <w:szCs w:val="24"/>
        </w:rPr>
      </w:pPr>
    </w:p>
    <w:p w:rsidR="00BC467D" w:rsidRDefault="00BC467D" w:rsidP="00BC467D">
      <w:pPr>
        <w:spacing w:after="0" w:line="480" w:lineRule="auto"/>
        <w:jc w:val="both"/>
        <w:rPr>
          <w:rFonts w:ascii="Arial" w:hAnsi="Arial" w:cs="Arial"/>
          <w:sz w:val="24"/>
          <w:szCs w:val="24"/>
        </w:rPr>
      </w:pPr>
      <w:r>
        <w:rPr>
          <w:rFonts w:ascii="Arial" w:hAnsi="Arial" w:cs="Arial"/>
          <w:sz w:val="24"/>
          <w:szCs w:val="24"/>
        </w:rPr>
        <w:lastRenderedPageBreak/>
        <w:tab/>
        <w:t>Berdasarkan Konstitusi Nasional tersebut, selanjutnya pemerintah pusat memberlakukan Undang-Undang Nomor 44 Tahun 1999 tentang Penyelenggaraan Keistimewaan Daerah Istimewa</w:t>
      </w:r>
      <w:r w:rsidR="00FC1AC9" w:rsidRPr="00FC1AC9">
        <w:rPr>
          <w:rFonts w:ascii="Arial" w:hAnsi="Arial" w:cs="Arial"/>
          <w:color w:val="FFFFFF" w:themeColor="background1"/>
          <w:sz w:val="24"/>
          <w:szCs w:val="24"/>
        </w:rPr>
        <w:t>,</w:t>
      </w:r>
      <w:r>
        <w:rPr>
          <w:rFonts w:ascii="Arial" w:hAnsi="Arial" w:cs="Arial"/>
          <w:sz w:val="24"/>
          <w:szCs w:val="24"/>
        </w:rPr>
        <w:t xml:space="preserve"> Provinsi Aceh. Dengan adanya penyelenggaraan keistimewaan Provinsi Daerah Istimewa Aceh, dinilai masih belum mewujudkan keadilan baik dalam kehidupan, pembangunan, dan peningkatan kualitas pendidikan. Kondisi ini belum juga mengakhiri pergolakan masyarakat di Provinsi</w:t>
      </w:r>
      <w:r w:rsidR="00FC1AC9" w:rsidRPr="00FC1AC9">
        <w:rPr>
          <w:rFonts w:ascii="Arial" w:hAnsi="Arial" w:cs="Arial"/>
          <w:color w:val="FFFFFF" w:themeColor="background1"/>
          <w:sz w:val="24"/>
          <w:szCs w:val="24"/>
        </w:rPr>
        <w:t>i</w:t>
      </w:r>
      <w:r>
        <w:rPr>
          <w:rFonts w:ascii="Arial" w:hAnsi="Arial" w:cs="Arial"/>
          <w:sz w:val="24"/>
          <w:szCs w:val="24"/>
        </w:rPr>
        <w:t xml:space="preserve"> Daerah Istimewa Aceh yang dilakukan dalam berbagai bentuk reaksi</w:t>
      </w:r>
      <w:r w:rsidR="00FC1AC9">
        <w:rPr>
          <w:rFonts w:ascii="Arial" w:hAnsi="Arial" w:cs="Arial"/>
          <w:sz w:val="24"/>
          <w:szCs w:val="24"/>
        </w:rPr>
        <w:t>.</w:t>
      </w:r>
      <w:r>
        <w:rPr>
          <w:rFonts w:ascii="Arial" w:hAnsi="Arial" w:cs="Arial"/>
          <w:sz w:val="24"/>
          <w:szCs w:val="24"/>
        </w:rPr>
        <w:t xml:space="preserve"> Respon Pemerintah dan Dewan Perwakilan Rakyat melahirkan salah satu solusi politik bagi penyelesaian persoalan Aceh</w:t>
      </w:r>
      <w:r w:rsidR="00FC1AC9" w:rsidRPr="00FC1AC9">
        <w:rPr>
          <w:rFonts w:ascii="Arial" w:hAnsi="Arial" w:cs="Arial"/>
          <w:color w:val="FFFFFF" w:themeColor="background1"/>
          <w:sz w:val="24"/>
          <w:szCs w:val="24"/>
        </w:rPr>
        <w:t>,</w:t>
      </w:r>
      <w:r>
        <w:rPr>
          <w:rFonts w:ascii="Arial" w:hAnsi="Arial" w:cs="Arial"/>
          <w:sz w:val="24"/>
          <w:szCs w:val="24"/>
        </w:rPr>
        <w:t xml:space="preserve"> berupa Undang-Undang Nomor 18 tahun 2001 yang menyelenggarakan Otonomi khusus bagi Provinsi Daerah Istimewa Aceh sebagai Provins</w:t>
      </w:r>
      <w:r w:rsidR="00FC1AC9">
        <w:rPr>
          <w:rFonts w:ascii="Arial" w:hAnsi="Arial" w:cs="Arial"/>
          <w:sz w:val="24"/>
          <w:szCs w:val="24"/>
        </w:rPr>
        <w:t>i</w:t>
      </w:r>
      <w:r w:rsidRPr="00FC1AC9">
        <w:rPr>
          <w:rFonts w:ascii="Arial" w:hAnsi="Arial" w:cs="Arial"/>
          <w:color w:val="FFFFFF" w:themeColor="background1"/>
          <w:sz w:val="24"/>
          <w:szCs w:val="24"/>
        </w:rPr>
        <w:t>i</w:t>
      </w:r>
      <w:r>
        <w:rPr>
          <w:rFonts w:ascii="Arial" w:hAnsi="Arial" w:cs="Arial"/>
          <w:sz w:val="24"/>
          <w:szCs w:val="24"/>
        </w:rPr>
        <w:t xml:space="preserve"> Nanggroe Aceh Darussalam. Dalam pelaksanaannya Undang-Undang ini belum cukup memadai dalam menampung aspirasi dan kepentingan pembangunan ekonomi dan keadaan politik. Hal inilah yang mendorong lahirnya Undang-Undang Nomor 11 Tahun 2006 tentang Pemerintahan Aceh dengan pemberian otonomi seluas-luasnya. Undang-Undang tersebut memberikan Otonomi khusus seluas-luasnya di Bidang Politik kepada mayarakat Aceh dalam mengelola Pemerintahan Daerah sesuai dengan prinsip </w:t>
      </w:r>
      <w:r w:rsidRPr="00A64E61">
        <w:rPr>
          <w:rFonts w:ascii="Arial" w:hAnsi="Arial" w:cs="Arial"/>
          <w:i/>
          <w:sz w:val="24"/>
          <w:szCs w:val="24"/>
        </w:rPr>
        <w:t>Good Governance</w:t>
      </w:r>
      <w:r w:rsidR="00FC1AC9" w:rsidRPr="00FC1AC9">
        <w:rPr>
          <w:rFonts w:ascii="Arial" w:hAnsi="Arial" w:cs="Arial"/>
          <w:i/>
          <w:color w:val="FFFFFF" w:themeColor="background1"/>
          <w:sz w:val="24"/>
          <w:szCs w:val="24"/>
        </w:rPr>
        <w:t>,</w:t>
      </w:r>
      <w:r>
        <w:rPr>
          <w:rFonts w:ascii="Arial" w:hAnsi="Arial" w:cs="Arial"/>
          <w:sz w:val="24"/>
          <w:szCs w:val="24"/>
        </w:rPr>
        <w:t xml:space="preserve"> yaitu transparan, akuntabel, professional, efektif dan efisien dimaksudkan sebesar-besarnya untuk kemakmuran</w:t>
      </w:r>
      <w:r w:rsidR="00FC1AC9" w:rsidRPr="00FC1AC9">
        <w:rPr>
          <w:rFonts w:ascii="Arial" w:hAnsi="Arial" w:cs="Arial"/>
          <w:color w:val="FFFFFF" w:themeColor="background1"/>
          <w:sz w:val="24"/>
          <w:szCs w:val="24"/>
        </w:rPr>
        <w:t>n</w:t>
      </w:r>
      <w:r>
        <w:rPr>
          <w:rFonts w:ascii="Arial" w:hAnsi="Arial" w:cs="Arial"/>
          <w:sz w:val="24"/>
          <w:szCs w:val="24"/>
        </w:rPr>
        <w:t xml:space="preserve"> masyarakat di Aceh.</w:t>
      </w:r>
    </w:p>
    <w:p w:rsidR="00BC467D" w:rsidRDefault="00BC467D" w:rsidP="00BC467D">
      <w:pPr>
        <w:spacing w:after="0" w:line="480" w:lineRule="auto"/>
        <w:jc w:val="both"/>
        <w:rPr>
          <w:rFonts w:ascii="Arial" w:hAnsi="Arial" w:cs="Arial"/>
          <w:sz w:val="24"/>
          <w:szCs w:val="24"/>
        </w:rPr>
      </w:pPr>
      <w:r>
        <w:rPr>
          <w:rFonts w:ascii="Arial" w:hAnsi="Arial" w:cs="Arial"/>
          <w:sz w:val="24"/>
          <w:szCs w:val="24"/>
        </w:rPr>
        <w:tab/>
        <w:t>Dalam menyelenggarakan Otonomi khusus</w:t>
      </w:r>
      <w:r w:rsidR="00FC1AC9">
        <w:rPr>
          <w:rFonts w:ascii="Arial" w:hAnsi="Arial" w:cs="Arial"/>
          <w:sz w:val="24"/>
          <w:szCs w:val="24"/>
        </w:rPr>
        <w:t xml:space="preserve"> yang seluas-luasnya, rakyat atau masyarakat</w:t>
      </w:r>
      <w:r>
        <w:rPr>
          <w:rFonts w:ascii="Arial" w:hAnsi="Arial" w:cs="Arial"/>
          <w:sz w:val="24"/>
          <w:szCs w:val="24"/>
        </w:rPr>
        <w:t xml:space="preserve"> memiliki peran serta, baik itu dalam menetapkan, </w:t>
      </w:r>
      <w:r>
        <w:rPr>
          <w:rFonts w:ascii="Arial" w:hAnsi="Arial" w:cs="Arial"/>
          <w:sz w:val="24"/>
          <w:szCs w:val="24"/>
        </w:rPr>
        <w:lastRenderedPageBreak/>
        <w:t>merumuskan, melaksanakan maupun dalam mengevaluasi kebijakan Pemerintah Daerah.</w:t>
      </w:r>
      <w:r w:rsidR="00FC1AC9">
        <w:rPr>
          <w:rFonts w:ascii="Arial" w:hAnsi="Arial" w:cs="Arial"/>
          <w:sz w:val="24"/>
          <w:szCs w:val="24"/>
        </w:rPr>
        <w:t xml:space="preserve"> </w:t>
      </w:r>
      <w:r w:rsidRPr="00512AAB">
        <w:rPr>
          <w:rFonts w:ascii="Arial" w:hAnsi="Arial" w:cs="Arial"/>
          <w:sz w:val="24"/>
          <w:szCs w:val="24"/>
        </w:rPr>
        <w:t xml:space="preserve">Untuk menjawab aspirasi politik masyarakat Aceh tersebut, </w:t>
      </w:r>
      <w:r>
        <w:rPr>
          <w:rFonts w:ascii="Arial" w:hAnsi="Arial" w:cs="Arial"/>
          <w:sz w:val="24"/>
          <w:szCs w:val="24"/>
        </w:rPr>
        <w:t>lahirlah usulan Partai Politik L</w:t>
      </w:r>
      <w:r w:rsidRPr="00512AAB">
        <w:rPr>
          <w:rFonts w:ascii="Arial" w:hAnsi="Arial" w:cs="Arial"/>
          <w:sz w:val="24"/>
          <w:szCs w:val="24"/>
        </w:rPr>
        <w:t>okal</w:t>
      </w:r>
      <w:r>
        <w:rPr>
          <w:rFonts w:ascii="Arial" w:hAnsi="Arial" w:cs="Arial"/>
          <w:sz w:val="24"/>
          <w:szCs w:val="24"/>
        </w:rPr>
        <w:t xml:space="preserve"> di Provinsi Aceh. </w:t>
      </w:r>
    </w:p>
    <w:p w:rsidR="00BC467D" w:rsidRPr="00747D40" w:rsidRDefault="00BC467D" w:rsidP="00BC467D">
      <w:pPr>
        <w:spacing w:after="0" w:line="480" w:lineRule="auto"/>
        <w:jc w:val="both"/>
        <w:rPr>
          <w:rFonts w:ascii="Arial" w:hAnsi="Arial" w:cs="Arial"/>
          <w:sz w:val="24"/>
          <w:szCs w:val="24"/>
        </w:rPr>
      </w:pPr>
      <w:r>
        <w:rPr>
          <w:rFonts w:ascii="Arial" w:hAnsi="Arial" w:cs="Arial"/>
          <w:sz w:val="24"/>
          <w:szCs w:val="24"/>
        </w:rPr>
        <w:tab/>
        <w:t>S</w:t>
      </w:r>
      <w:r>
        <w:rPr>
          <w:rFonts w:ascii="Arial" w:hAnsi="Arial" w:cs="Arial"/>
          <w:color w:val="000000"/>
          <w:sz w:val="24"/>
          <w:szCs w:val="24"/>
          <w:shd w:val="clear" w:color="auto" w:fill="FFFFFF"/>
        </w:rPr>
        <w:t>ejarah munculnya Partai Politik L</w:t>
      </w:r>
      <w:r w:rsidRPr="004D1716">
        <w:rPr>
          <w:rFonts w:ascii="Arial" w:hAnsi="Arial" w:cs="Arial"/>
          <w:color w:val="000000"/>
          <w:sz w:val="24"/>
          <w:szCs w:val="24"/>
          <w:shd w:val="clear" w:color="auto" w:fill="FFFFFF"/>
        </w:rPr>
        <w:t>okal</w:t>
      </w:r>
      <w:r>
        <w:rPr>
          <w:rFonts w:ascii="Arial" w:hAnsi="Arial" w:cs="Arial"/>
          <w:color w:val="000000"/>
          <w:sz w:val="24"/>
          <w:szCs w:val="24"/>
          <w:shd w:val="clear" w:color="auto" w:fill="FFFFFF"/>
        </w:rPr>
        <w:t xml:space="preserve"> di Aceh</w:t>
      </w:r>
      <w:r w:rsidRPr="00560365">
        <w:rPr>
          <w:rFonts w:ascii="Arial" w:hAnsi="Arial" w:cs="Arial"/>
          <w:color w:val="000000"/>
          <w:sz w:val="24"/>
          <w:szCs w:val="24"/>
          <w:shd w:val="clear" w:color="auto" w:fill="FFFFFF"/>
        </w:rPr>
        <w:t xml:space="preserve"> merupakan hasil kesepakatan perdamaian</w:t>
      </w:r>
      <w:r>
        <w:rPr>
          <w:rFonts w:ascii="Arial" w:hAnsi="Arial" w:cs="Arial"/>
          <w:color w:val="000000"/>
          <w:sz w:val="24"/>
          <w:szCs w:val="24"/>
          <w:shd w:val="clear" w:color="auto" w:fill="FFFFFF"/>
        </w:rPr>
        <w:t xml:space="preserve"> antara</w:t>
      </w:r>
      <w:r w:rsidR="00721C77" w:rsidRPr="00721C77">
        <w:rPr>
          <w:rFonts w:ascii="Arial" w:hAnsi="Arial" w:cs="Arial"/>
          <w:color w:val="FFFFFF" w:themeColor="background1"/>
          <w:sz w:val="24"/>
          <w:szCs w:val="24"/>
        </w:rPr>
        <w:t>a</w:t>
      </w:r>
      <w:r>
        <w:rPr>
          <w:rFonts w:ascii="Arial" w:hAnsi="Arial" w:cs="Arial"/>
          <w:color w:val="000000"/>
          <w:sz w:val="24"/>
          <w:szCs w:val="24"/>
          <w:shd w:val="clear" w:color="auto" w:fill="FFFFFF"/>
        </w:rPr>
        <w:t xml:space="preserve"> Gerakan Aceh Merdeka (GAM) dengan pemerintah Republik Indonesia</w:t>
      </w:r>
      <w:r w:rsidR="00FC1AC9" w:rsidRPr="00FC1AC9">
        <w:rPr>
          <w:rFonts w:ascii="Arial" w:hAnsi="Arial" w:cs="Arial"/>
          <w:color w:val="FFFFFF" w:themeColor="background1"/>
          <w:sz w:val="24"/>
          <w:szCs w:val="24"/>
          <w:shd w:val="clear" w:color="auto" w:fill="FFFFFF"/>
        </w:rPr>
        <w:t>,</w:t>
      </w:r>
      <w:r w:rsidR="00721C77" w:rsidRPr="00721C77">
        <w:rPr>
          <w:rFonts w:ascii="Arial" w:hAnsi="Arial" w:cs="Arial"/>
          <w:color w:val="FFFFFF" w:themeColor="background1"/>
          <w:sz w:val="24"/>
          <w:szCs w:val="24"/>
          <w:shd w:val="clear" w:color="auto" w:fill="FFFFFF"/>
        </w:rPr>
        <w:t>,</w:t>
      </w:r>
      <w:r w:rsidRPr="00560365">
        <w:rPr>
          <w:rFonts w:ascii="Arial" w:hAnsi="Arial" w:cs="Arial"/>
          <w:color w:val="000000"/>
          <w:sz w:val="24"/>
          <w:szCs w:val="24"/>
          <w:shd w:val="clear" w:color="auto" w:fill="FFFFFF"/>
        </w:rPr>
        <w:t xml:space="preserve"> melalui Penandatangan MoU </w:t>
      </w:r>
      <w:r>
        <w:rPr>
          <w:rFonts w:ascii="Arial" w:hAnsi="Arial" w:cs="Arial"/>
          <w:i/>
          <w:iCs/>
          <w:color w:val="000000"/>
          <w:sz w:val="24"/>
          <w:szCs w:val="24"/>
          <w:shd w:val="clear" w:color="auto" w:fill="FFFFFF"/>
        </w:rPr>
        <w:t>(Memorendum o</w:t>
      </w:r>
      <w:r w:rsidRPr="00560365">
        <w:rPr>
          <w:rFonts w:ascii="Arial" w:hAnsi="Arial" w:cs="Arial"/>
          <w:i/>
          <w:iCs/>
          <w:color w:val="000000"/>
          <w:sz w:val="24"/>
          <w:szCs w:val="24"/>
          <w:shd w:val="clear" w:color="auto" w:fill="FFFFFF"/>
        </w:rPr>
        <w:t>f Understanding)</w:t>
      </w:r>
      <w:r>
        <w:rPr>
          <w:rFonts w:ascii="Arial" w:hAnsi="Arial" w:cs="Arial"/>
          <w:color w:val="000000"/>
          <w:sz w:val="24"/>
          <w:szCs w:val="24"/>
          <w:shd w:val="clear" w:color="auto" w:fill="FFFFFF"/>
        </w:rPr>
        <w:t xml:space="preserve"> pada tanggal</w:t>
      </w:r>
      <w:r w:rsidRPr="00560365">
        <w:rPr>
          <w:rFonts w:ascii="Arial" w:hAnsi="Arial" w:cs="Arial"/>
          <w:color w:val="000000"/>
          <w:sz w:val="24"/>
          <w:szCs w:val="24"/>
          <w:shd w:val="clear" w:color="auto" w:fill="FFFFFF"/>
        </w:rPr>
        <w:t xml:space="preserve"> 15 Agustus 2005 di Helsinki</w:t>
      </w:r>
      <w:r w:rsidR="00721C77" w:rsidRPr="00721C77">
        <w:rPr>
          <w:rFonts w:ascii="Arial" w:hAnsi="Arial" w:cs="Arial"/>
          <w:color w:val="FFFFFF" w:themeColor="background1"/>
          <w:sz w:val="24"/>
          <w:szCs w:val="24"/>
        </w:rPr>
        <w:t>,</w:t>
      </w:r>
      <w:r w:rsidRPr="00560365">
        <w:rPr>
          <w:rFonts w:ascii="Arial" w:hAnsi="Arial" w:cs="Arial"/>
          <w:color w:val="000000"/>
          <w:sz w:val="24"/>
          <w:szCs w:val="24"/>
          <w:shd w:val="clear" w:color="auto" w:fill="FFFFFF"/>
        </w:rPr>
        <w:t xml:space="preserve"> Finlandia</w:t>
      </w:r>
      <w:r>
        <w:rPr>
          <w:rFonts w:ascii="Arial" w:hAnsi="Arial" w:cs="Arial"/>
          <w:color w:val="000000"/>
          <w:sz w:val="24"/>
          <w:szCs w:val="24"/>
          <w:shd w:val="clear" w:color="auto" w:fill="FFFFFF"/>
        </w:rPr>
        <w:t xml:space="preserve"> yang</w:t>
      </w:r>
      <w:r w:rsidRPr="00560365">
        <w:rPr>
          <w:rFonts w:ascii="Arial" w:hAnsi="Arial" w:cs="Arial"/>
          <w:color w:val="000000"/>
          <w:sz w:val="24"/>
          <w:szCs w:val="24"/>
          <w:shd w:val="clear" w:color="auto" w:fill="FFFFFF"/>
        </w:rPr>
        <w:t xml:space="preserve"> merupakan awal dari harapan baru b</w:t>
      </w:r>
      <w:r>
        <w:rPr>
          <w:rFonts w:ascii="Arial" w:hAnsi="Arial" w:cs="Arial"/>
          <w:color w:val="000000"/>
          <w:sz w:val="24"/>
          <w:szCs w:val="24"/>
          <w:shd w:val="clear" w:color="auto" w:fill="FFFFFF"/>
        </w:rPr>
        <w:t>agi seluruh masyarakat Aceh untuk</w:t>
      </w:r>
      <w:r w:rsidRPr="00560365">
        <w:rPr>
          <w:rFonts w:ascii="Arial" w:hAnsi="Arial" w:cs="Arial"/>
          <w:color w:val="000000"/>
          <w:sz w:val="24"/>
          <w:szCs w:val="24"/>
          <w:shd w:val="clear" w:color="auto" w:fill="FFFFFF"/>
        </w:rPr>
        <w:t xml:space="preserve"> hidup</w:t>
      </w:r>
      <w:r>
        <w:rPr>
          <w:rFonts w:ascii="Arial" w:hAnsi="Arial" w:cs="Arial"/>
          <w:color w:val="000000"/>
          <w:sz w:val="24"/>
          <w:szCs w:val="24"/>
          <w:shd w:val="clear" w:color="auto" w:fill="FFFFFF"/>
        </w:rPr>
        <w:t xml:space="preserve"> yang lebih baik, aman dan damai</w:t>
      </w:r>
      <w:r w:rsidRPr="00560365">
        <w:rPr>
          <w:rFonts w:ascii="Arial" w:hAnsi="Arial" w:cs="Arial"/>
          <w:color w:val="000000"/>
          <w:sz w:val="24"/>
          <w:szCs w:val="24"/>
          <w:shd w:val="clear" w:color="auto" w:fill="FFFFFF"/>
        </w:rPr>
        <w:t xml:space="preserve">. Pasca penandatangan </w:t>
      </w:r>
      <w:r>
        <w:rPr>
          <w:rFonts w:ascii="Arial" w:hAnsi="Arial" w:cs="Arial"/>
          <w:color w:val="000000"/>
          <w:sz w:val="24"/>
          <w:szCs w:val="24"/>
          <w:shd w:val="clear" w:color="auto" w:fill="FFFFFF"/>
        </w:rPr>
        <w:t>Mo</w:t>
      </w:r>
      <w:r w:rsidRPr="00560365">
        <w:rPr>
          <w:rFonts w:ascii="Arial" w:hAnsi="Arial" w:cs="Arial"/>
          <w:color w:val="000000"/>
          <w:sz w:val="24"/>
          <w:szCs w:val="24"/>
          <w:shd w:val="clear" w:color="auto" w:fill="FFFFFF"/>
        </w:rPr>
        <w:t xml:space="preserve">U tersebut </w:t>
      </w:r>
      <w:r w:rsidR="00721C77">
        <w:rPr>
          <w:rFonts w:ascii="Arial" w:hAnsi="Arial" w:cs="Arial"/>
          <w:color w:val="000000"/>
          <w:sz w:val="24"/>
          <w:szCs w:val="24"/>
          <w:shd w:val="clear" w:color="auto" w:fill="FFFFFF"/>
        </w:rPr>
        <w:t xml:space="preserve">Provinsi </w:t>
      </w:r>
      <w:r w:rsidRPr="00560365">
        <w:rPr>
          <w:rFonts w:ascii="Arial" w:hAnsi="Arial" w:cs="Arial"/>
          <w:color w:val="000000"/>
          <w:sz w:val="24"/>
          <w:szCs w:val="24"/>
          <w:shd w:val="clear" w:color="auto" w:fill="FFFFFF"/>
        </w:rPr>
        <w:t>Aceh diberikan wewenang untuk dapat hidup mandiri, baik itu dibidang ekonomi maupun politik dan hukum.</w:t>
      </w:r>
    </w:p>
    <w:p w:rsidR="00BC467D" w:rsidRPr="00086E0B" w:rsidRDefault="00BC467D" w:rsidP="00BC467D">
      <w:pPr>
        <w:spacing w:after="0" w:line="480" w:lineRule="auto"/>
        <w:ind w:firstLine="72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Sesuai dengan wewenang yang diberikan dalam bidang politik, kewenangan mendirikan partai politik lokal di Aceh tercantum dalam MoU pada poin 1.2.1. </w:t>
      </w:r>
      <w:proofErr w:type="gramStart"/>
      <w:r>
        <w:rPr>
          <w:rFonts w:ascii="Arial" w:hAnsi="Arial" w:cs="Arial"/>
          <w:color w:val="000000"/>
          <w:sz w:val="24"/>
          <w:szCs w:val="24"/>
          <w:shd w:val="clear" w:color="auto" w:fill="FFFFFF"/>
        </w:rPr>
        <w:t>yang</w:t>
      </w:r>
      <w:proofErr w:type="gramEnd"/>
      <w:r>
        <w:rPr>
          <w:rFonts w:ascii="Arial" w:hAnsi="Arial" w:cs="Arial"/>
          <w:color w:val="000000"/>
          <w:sz w:val="24"/>
          <w:szCs w:val="24"/>
          <w:shd w:val="clear" w:color="auto" w:fill="FFFFFF"/>
        </w:rPr>
        <w:t xml:space="preserve"> berbunyi antara lain : </w:t>
      </w:r>
    </w:p>
    <w:p w:rsidR="00BC467D" w:rsidRDefault="00BC467D" w:rsidP="00BC467D">
      <w:pPr>
        <w:pStyle w:val="ListParagraph"/>
        <w:spacing w:after="0" w:line="240" w:lineRule="auto"/>
        <w:jc w:val="both"/>
        <w:rPr>
          <w:rFonts w:ascii="Arial" w:hAnsi="Arial" w:cs="Arial"/>
          <w:color w:val="222222"/>
          <w:sz w:val="24"/>
          <w:szCs w:val="24"/>
          <w:shd w:val="clear" w:color="auto" w:fill="FFFFFF"/>
        </w:rPr>
      </w:pPr>
      <w:r w:rsidRPr="00CA6486">
        <w:rPr>
          <w:rFonts w:ascii="Arial" w:hAnsi="Arial" w:cs="Arial"/>
          <w:color w:val="222222"/>
          <w:sz w:val="24"/>
          <w:szCs w:val="24"/>
          <w:shd w:val="clear" w:color="auto" w:fill="FFFFFF"/>
        </w:rPr>
        <w:t xml:space="preserve">Sesegera mungkin tetapi tidak lebih dari satu tahun sejak penandatanganan nota kesepahaman ini, pemerintah RI menyepakati dan </w:t>
      </w:r>
      <w:proofErr w:type="gramStart"/>
      <w:r w:rsidRPr="00CA6486">
        <w:rPr>
          <w:rFonts w:ascii="Arial" w:hAnsi="Arial" w:cs="Arial"/>
          <w:color w:val="222222"/>
          <w:sz w:val="24"/>
          <w:szCs w:val="24"/>
          <w:shd w:val="clear" w:color="auto" w:fill="FFFFFF"/>
        </w:rPr>
        <w:t>akan</w:t>
      </w:r>
      <w:proofErr w:type="gramEnd"/>
      <w:r w:rsidRPr="00CA6486">
        <w:rPr>
          <w:rFonts w:ascii="Arial" w:hAnsi="Arial" w:cs="Arial"/>
          <w:color w:val="222222"/>
          <w:sz w:val="24"/>
          <w:szCs w:val="24"/>
          <w:shd w:val="clear" w:color="auto" w:fill="FFFFFF"/>
        </w:rPr>
        <w:t xml:space="preserve"> memfasilitasi pembentukan partai-partai politik yang berbasis di Aceh yang memenuhi persyaratan nasional. Memahami aspirasi rakyat Aceh untuk partai-partai politik lokal, pemerintah RI dalam tempo satu tahun atau paling lambat 18 bulan sejak penandatanganan nota kesepahaman ini, akan menciptakan kondisi politik dan hukum untuk pendirian partai-partai lokal di Aceh berkonsultasi dengan DPR pelaksanaan kesepahaman ini yang tepat akan memberi sumbangan positif bagi maksud tersebut.</w:t>
      </w:r>
    </w:p>
    <w:p w:rsidR="00BC467D" w:rsidRPr="00276B8E" w:rsidRDefault="00BC467D" w:rsidP="00BC467D">
      <w:pPr>
        <w:pStyle w:val="ListParagraph"/>
        <w:spacing w:after="0" w:line="240" w:lineRule="auto"/>
        <w:jc w:val="both"/>
        <w:rPr>
          <w:rFonts w:ascii="Arial" w:hAnsi="Arial" w:cs="Arial"/>
          <w:color w:val="222222"/>
          <w:sz w:val="24"/>
          <w:szCs w:val="24"/>
          <w:shd w:val="clear" w:color="auto" w:fill="FFFFFF"/>
        </w:rPr>
      </w:pPr>
    </w:p>
    <w:p w:rsidR="00BC467D" w:rsidRPr="00F049CC" w:rsidRDefault="00BC467D" w:rsidP="00BC467D">
      <w:pPr>
        <w:spacing w:after="0" w:line="480" w:lineRule="auto"/>
        <w:jc w:val="both"/>
        <w:rPr>
          <w:rFonts w:ascii="Arial" w:hAnsi="Arial" w:cs="Arial"/>
          <w:color w:val="222222"/>
          <w:sz w:val="24"/>
          <w:szCs w:val="24"/>
          <w:shd w:val="clear" w:color="auto" w:fill="FFFFFF"/>
        </w:rPr>
      </w:pPr>
      <w:r>
        <w:rPr>
          <w:rFonts w:ascii="Arial" w:hAnsi="Arial" w:cs="Arial"/>
          <w:i/>
          <w:color w:val="222222"/>
          <w:sz w:val="24"/>
          <w:szCs w:val="24"/>
          <w:shd w:val="clear" w:color="auto" w:fill="FFFFFF"/>
        </w:rPr>
        <w:lastRenderedPageBreak/>
        <w:tab/>
      </w:r>
      <w:r>
        <w:rPr>
          <w:rFonts w:ascii="Arial" w:hAnsi="Arial" w:cs="Arial"/>
          <w:color w:val="222222"/>
          <w:sz w:val="24"/>
          <w:szCs w:val="24"/>
          <w:shd w:val="clear" w:color="auto" w:fill="FFFFFF"/>
        </w:rPr>
        <w:t>Tindaklanjut dari penandatanganan MoU antara pemerintah RI dengan GAM di Helsinki, Finlandia tanggal 15 Agustus 2005 yaitu lahirnya PP Nomor 20 tahun 2007 tentang Partai Politik Lokal.</w:t>
      </w:r>
    </w:p>
    <w:p w:rsidR="00BC467D" w:rsidRDefault="00BC467D" w:rsidP="00BC467D">
      <w:pPr>
        <w:spacing w:after="0" w:line="480" w:lineRule="auto"/>
        <w:jc w:val="both"/>
        <w:rPr>
          <w:rFonts w:ascii="Arial" w:hAnsi="Arial" w:cs="Arial"/>
          <w:color w:val="000000"/>
          <w:sz w:val="24"/>
          <w:szCs w:val="24"/>
          <w:shd w:val="clear" w:color="auto" w:fill="FFFFFF"/>
        </w:rPr>
      </w:pPr>
      <w:r>
        <w:rPr>
          <w:rFonts w:ascii="Arial" w:hAnsi="Arial" w:cs="Arial"/>
          <w:color w:val="222222"/>
          <w:sz w:val="24"/>
          <w:szCs w:val="24"/>
          <w:shd w:val="clear" w:color="auto" w:fill="FFFFFF"/>
        </w:rPr>
        <w:tab/>
      </w:r>
      <w:r w:rsidR="00721C77">
        <w:rPr>
          <w:rFonts w:ascii="Arial" w:hAnsi="Arial" w:cs="Arial"/>
          <w:color w:val="000000"/>
          <w:sz w:val="24"/>
          <w:szCs w:val="24"/>
          <w:shd w:val="clear" w:color="auto" w:fill="FFFFFF"/>
        </w:rPr>
        <w:t>Partai</w:t>
      </w:r>
      <w:r w:rsidR="00FC1AC9" w:rsidRPr="00FC1AC9">
        <w:rPr>
          <w:rFonts w:ascii="Arial" w:hAnsi="Arial" w:cs="Arial"/>
          <w:color w:val="FFFFFF" w:themeColor="background1"/>
          <w:sz w:val="24"/>
          <w:szCs w:val="24"/>
          <w:shd w:val="clear" w:color="auto" w:fill="FFFFFF"/>
        </w:rPr>
        <w:t>i</w:t>
      </w:r>
      <w:r w:rsidR="00721C77">
        <w:rPr>
          <w:rFonts w:ascii="Arial" w:hAnsi="Arial" w:cs="Arial"/>
          <w:color w:val="000000"/>
          <w:sz w:val="24"/>
          <w:szCs w:val="24"/>
          <w:shd w:val="clear" w:color="auto" w:fill="FFFFFF"/>
        </w:rPr>
        <w:t xml:space="preserve"> politik lokal i</w:t>
      </w:r>
      <w:r>
        <w:rPr>
          <w:rFonts w:ascii="Arial" w:hAnsi="Arial" w:cs="Arial"/>
          <w:color w:val="000000"/>
          <w:sz w:val="24"/>
          <w:szCs w:val="24"/>
          <w:shd w:val="clear" w:color="auto" w:fill="FFFFFF"/>
        </w:rPr>
        <w:t>alah partai politik yang hanya ada ditingkat daerah (Provinsi, Kabupaten atau Kot</w:t>
      </w:r>
      <w:r w:rsidR="00721C77">
        <w:rPr>
          <w:rFonts w:ascii="Arial" w:hAnsi="Arial" w:cs="Arial"/>
          <w:color w:val="000000"/>
          <w:sz w:val="24"/>
          <w:szCs w:val="24"/>
          <w:shd w:val="clear" w:color="auto" w:fill="FFFFFF"/>
        </w:rPr>
        <w:t>a). Partai Lokal tidak memiliki</w:t>
      </w:r>
      <w:r>
        <w:rPr>
          <w:rFonts w:ascii="Arial" w:hAnsi="Arial" w:cs="Arial"/>
          <w:color w:val="000000"/>
          <w:sz w:val="24"/>
          <w:szCs w:val="24"/>
          <w:shd w:val="clear" w:color="auto" w:fill="FFFFFF"/>
        </w:rPr>
        <w:t xml:space="preserve"> pengurus ditingkat nasional karena ruang lingkupnya hanya </w:t>
      </w:r>
      <w:r w:rsidR="00721C77">
        <w:rPr>
          <w:rFonts w:ascii="Arial" w:hAnsi="Arial" w:cs="Arial"/>
          <w:color w:val="000000"/>
          <w:sz w:val="24"/>
          <w:szCs w:val="24"/>
          <w:shd w:val="clear" w:color="auto" w:fill="FFFFFF"/>
        </w:rPr>
        <w:t>terbatas pada satu</w:t>
      </w:r>
      <w:r>
        <w:rPr>
          <w:rFonts w:ascii="Arial" w:hAnsi="Arial" w:cs="Arial"/>
          <w:color w:val="000000"/>
          <w:sz w:val="24"/>
          <w:szCs w:val="24"/>
          <w:shd w:val="clear" w:color="auto" w:fill="FFFFFF"/>
        </w:rPr>
        <w:t xml:space="preserve"> daerah. Partai Lokal hanya mengandalkan</w:t>
      </w:r>
      <w:r w:rsidR="00FC1AC9" w:rsidRPr="00FC1AC9">
        <w:rPr>
          <w:rFonts w:ascii="Arial" w:hAnsi="Arial" w:cs="Arial"/>
          <w:color w:val="FFFFFF" w:themeColor="background1"/>
          <w:sz w:val="24"/>
          <w:szCs w:val="24"/>
          <w:shd w:val="clear" w:color="auto" w:fill="FFFFFF"/>
        </w:rPr>
        <w:t>n</w:t>
      </w:r>
      <w:r>
        <w:rPr>
          <w:rFonts w:ascii="Arial" w:hAnsi="Arial" w:cs="Arial"/>
          <w:color w:val="000000"/>
          <w:sz w:val="24"/>
          <w:szCs w:val="24"/>
          <w:shd w:val="clear" w:color="auto" w:fill="FFFFFF"/>
        </w:rPr>
        <w:t xml:space="preserve"> dukungannya semata-mata</w:t>
      </w:r>
      <w:r w:rsidR="00FC1AC9" w:rsidRPr="00FC1AC9">
        <w:rPr>
          <w:rFonts w:ascii="Arial" w:hAnsi="Arial" w:cs="Arial"/>
          <w:color w:val="FFFFFF" w:themeColor="background1"/>
          <w:sz w:val="24"/>
          <w:szCs w:val="24"/>
          <w:shd w:val="clear" w:color="auto" w:fill="FFFFFF"/>
        </w:rPr>
        <w:t>,</w:t>
      </w:r>
      <w:r>
        <w:rPr>
          <w:rFonts w:ascii="Arial" w:hAnsi="Arial" w:cs="Arial"/>
          <w:color w:val="000000"/>
          <w:sz w:val="24"/>
          <w:szCs w:val="24"/>
          <w:shd w:val="clear" w:color="auto" w:fill="FFFFFF"/>
        </w:rPr>
        <w:t xml:space="preserve"> pada satu wilayah atau daerah saja dari Negara itu.</w:t>
      </w:r>
    </w:p>
    <w:p w:rsidR="00BC467D" w:rsidRDefault="00BC467D" w:rsidP="00BC467D">
      <w:pPr>
        <w:spacing w:after="0" w:line="480" w:lineRule="auto"/>
        <w:jc w:val="both"/>
        <w:rPr>
          <w:rFonts w:ascii="Arial" w:hAnsi="Arial" w:cs="Arial"/>
          <w:color w:val="000000"/>
          <w:sz w:val="24"/>
          <w:szCs w:val="24"/>
          <w:shd w:val="clear" w:color="auto" w:fill="FFFFFF"/>
        </w:rPr>
      </w:pPr>
      <w:r>
        <w:rPr>
          <w:color w:val="000000"/>
          <w:shd w:val="clear" w:color="auto" w:fill="FFFFFF"/>
        </w:rPr>
        <w:tab/>
      </w:r>
      <w:r w:rsidRPr="004D1716">
        <w:rPr>
          <w:rFonts w:ascii="Arial" w:hAnsi="Arial" w:cs="Arial"/>
          <w:color w:val="000000"/>
          <w:sz w:val="24"/>
          <w:szCs w:val="24"/>
          <w:shd w:val="clear" w:color="auto" w:fill="FFFFFF"/>
        </w:rPr>
        <w:t>Kehadiran Partai Politik Lokal di Aceh merupakan suatu bukti perkembangan demokrasi di Indonesia</w:t>
      </w:r>
      <w:r w:rsidR="00FC1AC9" w:rsidRPr="00FC1AC9">
        <w:rPr>
          <w:rFonts w:ascii="Arial" w:hAnsi="Arial" w:cs="Arial"/>
          <w:color w:val="FFFFFF" w:themeColor="background1"/>
          <w:sz w:val="24"/>
          <w:szCs w:val="24"/>
          <w:shd w:val="clear" w:color="auto" w:fill="FFFFFF"/>
        </w:rPr>
        <w:t>,</w:t>
      </w:r>
      <w:r>
        <w:rPr>
          <w:rFonts w:ascii="Arial" w:hAnsi="Arial" w:cs="Arial"/>
          <w:color w:val="000000"/>
          <w:sz w:val="24"/>
          <w:szCs w:val="24"/>
          <w:shd w:val="clear" w:color="auto" w:fill="FFFFFF"/>
        </w:rPr>
        <w:t xml:space="preserve"> dan salah satu jalur untuk menempuh perdamaian antara Pemerintah RI dan GAM</w:t>
      </w:r>
      <w:r w:rsidRPr="004D1716">
        <w:rPr>
          <w:rFonts w:ascii="Arial" w:hAnsi="Arial" w:cs="Arial"/>
          <w:color w:val="000000"/>
          <w:sz w:val="24"/>
          <w:szCs w:val="24"/>
          <w:shd w:val="clear" w:color="auto" w:fill="FFFFFF"/>
        </w:rPr>
        <w:t>. Dengan hadirnya Partai Politik Lokal merupakan tambahan sarana untuk penyampaian aspirasi politik masyarakat.Saat ini masyarakat Aceh lebih leluasa dalam menunjukkan sikap politiknya melalui Partai Politik Lokal yang terbentuk di Aceh.</w:t>
      </w:r>
    </w:p>
    <w:p w:rsidR="00BC467D" w:rsidRDefault="00BC467D" w:rsidP="00BC467D">
      <w:pPr>
        <w:spacing w:after="0"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t>Kepercayaan masyarakat terhadap kehadiran Partai Politik Lokal Aceh pada saat itu sangat tinggi dikarenakan kekecewaan yang besar dari masyarakat Aceh terhadap Rep</w:t>
      </w:r>
      <w:r w:rsidR="00721C77">
        <w:rPr>
          <w:rFonts w:ascii="Arial" w:hAnsi="Arial" w:cs="Arial"/>
          <w:color w:val="000000"/>
          <w:sz w:val="24"/>
          <w:szCs w:val="24"/>
          <w:shd w:val="clear" w:color="auto" w:fill="FFFFFF"/>
        </w:rPr>
        <w:t>ublik Indonesia, sehingga masyarakat Aceh</w:t>
      </w:r>
      <w:r>
        <w:rPr>
          <w:rFonts w:ascii="Arial" w:hAnsi="Arial" w:cs="Arial"/>
          <w:color w:val="000000"/>
          <w:sz w:val="24"/>
          <w:szCs w:val="24"/>
          <w:shd w:val="clear" w:color="auto" w:fill="FFFFFF"/>
        </w:rPr>
        <w:t xml:space="preserve"> menaruh kepercayaan yang besar pada Partai Politik Lokal untuk dapat membawa Aceh ke arah yang lebih baik.</w:t>
      </w:r>
      <w:r w:rsidR="00721C7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Hal inilah yang menjadi titik tolak kepercayaan masyarakat kepada kehadiran partai lokal, sehingga partai politik lokal Aceh pun menjamur, dan menjadikan enam Partai Politik Lokal yang lolos verifikasi KPU untuk menjadi peserta pemilu 2009. Rakyat Aceh berharap </w:t>
      </w:r>
      <w:r>
        <w:rPr>
          <w:rFonts w:ascii="Arial" w:hAnsi="Arial" w:cs="Arial"/>
          <w:color w:val="000000"/>
          <w:sz w:val="24"/>
          <w:szCs w:val="24"/>
          <w:shd w:val="clear" w:color="auto" w:fill="FFFFFF"/>
        </w:rPr>
        <w:lastRenderedPageBreak/>
        <w:t>penuh dengan keikutsertaan mereka dalam ajang kontestasi pemilihan umum di Aceh karena ini menjadi sarana untuk mengaktualisasikan keinginan mereka membentuk demokratisasi di Aceh serta menjaga perdamaian Aceh.</w:t>
      </w:r>
    </w:p>
    <w:p w:rsidR="00BC467D" w:rsidRDefault="00BC467D" w:rsidP="00BC467D">
      <w:pPr>
        <w:spacing w:after="0"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t>Partai Aceh adalah salah satu partai lokal yang terbesar di Aceh. Partai Aceh mendapat kepercayaan yang tinggi oleh masyarakat Aceh. Terbukti pada pemilihan umum tahun 2009 Partai Aceh mendapat perolehan suara sebanyak 46,91% .Adapun merupakan hasil perolehan kursi pada pemilihan umum legislatif pada tahun 2009 yaitu Partai Demokrat (10,2%), Partai Golkar (6,64%), Partai Amanat Nasional (3,87%), Partai Keadilan Sejahtera (3,45%).</w:t>
      </w:r>
    </w:p>
    <w:p w:rsidR="00BC467D" w:rsidRPr="00BE7361" w:rsidRDefault="00BC467D" w:rsidP="00BC467D">
      <w:pPr>
        <w:spacing w:after="0"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t>Berdasarkan pelaksanaan Pemilihan Umum Legislatif pada tahun 2009, adanya antusiasme yang tinggi dari masyarakat Aceh, hal ini disebabkan karena pemilihan umum pada tahun 2009 merupakan pertama kalinya Partai Aceh mengikuti pemilihan umum legislatif Provinsi Aceh. Dapat dilihat dari tabel 1.1 berikut ini:</w:t>
      </w:r>
    </w:p>
    <w:p w:rsidR="00BC467D" w:rsidRDefault="00BC467D" w:rsidP="00BC467D">
      <w:pPr>
        <w:spacing w:after="0"/>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Tabel 1.1</w:t>
      </w:r>
    </w:p>
    <w:p w:rsidR="00BC467D" w:rsidRDefault="00BC467D" w:rsidP="00BC467D">
      <w:pPr>
        <w:spacing w:after="0"/>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Lima Besar Perolehan Suara Pemilihan Umum Legislatif </w:t>
      </w:r>
    </w:p>
    <w:p w:rsidR="00BC467D" w:rsidRDefault="00BC467D" w:rsidP="00BC467D">
      <w:pPr>
        <w:spacing w:after="0"/>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Provinsi Aceh Tahun 2009</w:t>
      </w:r>
    </w:p>
    <w:p w:rsidR="00BC467D" w:rsidRDefault="00BC467D" w:rsidP="00BC467D">
      <w:pPr>
        <w:spacing w:after="0"/>
        <w:jc w:val="center"/>
        <w:rPr>
          <w:rFonts w:ascii="Arial" w:hAnsi="Arial" w:cs="Arial"/>
          <w:b/>
          <w:color w:val="000000"/>
          <w:sz w:val="24"/>
          <w:szCs w:val="24"/>
          <w:shd w:val="clear" w:color="auto" w:fill="FFFFFF"/>
        </w:rPr>
      </w:pPr>
    </w:p>
    <w:tbl>
      <w:tblPr>
        <w:tblW w:w="0" w:type="auto"/>
        <w:tblLook w:val="04A0" w:firstRow="1" w:lastRow="0" w:firstColumn="1" w:lastColumn="0" w:noHBand="0" w:noVBand="1"/>
      </w:tblPr>
      <w:tblGrid>
        <w:gridCol w:w="669"/>
        <w:gridCol w:w="4821"/>
        <w:gridCol w:w="2771"/>
      </w:tblGrid>
      <w:tr w:rsidR="00BC467D" w:rsidRPr="00373E81" w:rsidTr="00BC467D">
        <w:tc>
          <w:tcPr>
            <w:tcW w:w="669" w:type="dxa"/>
          </w:tcPr>
          <w:p w:rsidR="00BC467D" w:rsidRPr="00373E81" w:rsidRDefault="00BC467D" w:rsidP="00BC467D">
            <w:pPr>
              <w:spacing w:line="360" w:lineRule="auto"/>
              <w:jc w:val="center"/>
              <w:rPr>
                <w:rFonts w:ascii="Arial" w:hAnsi="Arial" w:cs="Arial"/>
                <w:b/>
                <w:color w:val="000000"/>
                <w:sz w:val="24"/>
                <w:szCs w:val="24"/>
                <w:shd w:val="clear" w:color="auto" w:fill="FFFFFF"/>
              </w:rPr>
            </w:pPr>
            <w:r w:rsidRPr="00373E81">
              <w:rPr>
                <w:rFonts w:ascii="Arial" w:hAnsi="Arial" w:cs="Arial"/>
                <w:b/>
                <w:color w:val="000000"/>
                <w:sz w:val="24"/>
                <w:szCs w:val="24"/>
                <w:shd w:val="clear" w:color="auto" w:fill="FFFFFF"/>
              </w:rPr>
              <w:t>N</w:t>
            </w:r>
            <w:r>
              <w:rPr>
                <w:rFonts w:ascii="Arial" w:hAnsi="Arial" w:cs="Arial"/>
                <w:b/>
                <w:color w:val="000000"/>
                <w:sz w:val="24"/>
                <w:szCs w:val="24"/>
                <w:shd w:val="clear" w:color="auto" w:fill="FFFFFF"/>
              </w:rPr>
              <w:t>o</w:t>
            </w:r>
          </w:p>
        </w:tc>
        <w:tc>
          <w:tcPr>
            <w:tcW w:w="4821" w:type="dxa"/>
          </w:tcPr>
          <w:p w:rsidR="00BC467D" w:rsidRPr="00373E81" w:rsidRDefault="00BC467D" w:rsidP="00BC467D">
            <w:pPr>
              <w:spacing w:line="360" w:lineRule="auto"/>
              <w:jc w:val="center"/>
              <w:rPr>
                <w:rFonts w:ascii="Arial" w:hAnsi="Arial" w:cs="Arial"/>
                <w:b/>
                <w:color w:val="000000"/>
                <w:sz w:val="24"/>
                <w:szCs w:val="24"/>
                <w:shd w:val="clear" w:color="auto" w:fill="FFFFFF"/>
              </w:rPr>
            </w:pPr>
            <w:r w:rsidRPr="00373E81">
              <w:rPr>
                <w:rFonts w:ascii="Arial" w:hAnsi="Arial" w:cs="Arial"/>
                <w:b/>
                <w:color w:val="000000"/>
                <w:sz w:val="24"/>
                <w:szCs w:val="24"/>
                <w:shd w:val="clear" w:color="auto" w:fill="FFFFFF"/>
              </w:rPr>
              <w:t>P</w:t>
            </w:r>
            <w:r>
              <w:rPr>
                <w:rFonts w:ascii="Arial" w:hAnsi="Arial" w:cs="Arial"/>
                <w:b/>
                <w:color w:val="000000"/>
                <w:sz w:val="24"/>
                <w:szCs w:val="24"/>
                <w:shd w:val="clear" w:color="auto" w:fill="FFFFFF"/>
              </w:rPr>
              <w:t>artai Poltik</w:t>
            </w:r>
          </w:p>
        </w:tc>
        <w:tc>
          <w:tcPr>
            <w:tcW w:w="2771" w:type="dxa"/>
          </w:tcPr>
          <w:p w:rsidR="00BC467D" w:rsidRPr="00373E81" w:rsidRDefault="00BC467D" w:rsidP="00BC467D">
            <w:pPr>
              <w:spacing w:line="360" w:lineRule="auto"/>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Jumlah Suara (Orang)</w:t>
            </w:r>
          </w:p>
        </w:tc>
      </w:tr>
      <w:tr w:rsidR="00BC467D" w:rsidRPr="00F049CC" w:rsidTr="00BC467D">
        <w:tc>
          <w:tcPr>
            <w:tcW w:w="669" w:type="dxa"/>
          </w:tcPr>
          <w:p w:rsidR="00BC467D" w:rsidRPr="00F049CC" w:rsidRDefault="00BC467D" w:rsidP="00BC467D">
            <w:pPr>
              <w:spacing w:line="360" w:lineRule="auto"/>
              <w:jc w:val="center"/>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1</w:t>
            </w:r>
          </w:p>
        </w:tc>
        <w:tc>
          <w:tcPr>
            <w:tcW w:w="4821" w:type="dxa"/>
          </w:tcPr>
          <w:p w:rsidR="00BC467D" w:rsidRPr="00F049CC" w:rsidRDefault="00BC467D" w:rsidP="00BC467D">
            <w:pPr>
              <w:spacing w:line="360" w:lineRule="auto"/>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P</w:t>
            </w:r>
            <w:r>
              <w:rPr>
                <w:rFonts w:ascii="Arial" w:hAnsi="Arial" w:cs="Arial"/>
                <w:color w:val="000000"/>
                <w:sz w:val="24"/>
                <w:szCs w:val="24"/>
                <w:shd w:val="clear" w:color="auto" w:fill="FFFFFF"/>
              </w:rPr>
              <w:t>artai Aceh</w:t>
            </w:r>
          </w:p>
        </w:tc>
        <w:tc>
          <w:tcPr>
            <w:tcW w:w="2771" w:type="dxa"/>
          </w:tcPr>
          <w:p w:rsidR="00BC467D" w:rsidRPr="00F049CC" w:rsidRDefault="00BC467D" w:rsidP="00BC467D">
            <w:pPr>
              <w:spacing w:line="360" w:lineRule="auto"/>
              <w:jc w:val="right"/>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1.000.119</w:t>
            </w:r>
          </w:p>
        </w:tc>
      </w:tr>
      <w:tr w:rsidR="00BC467D" w:rsidRPr="00F049CC" w:rsidTr="00BC467D">
        <w:tc>
          <w:tcPr>
            <w:tcW w:w="669" w:type="dxa"/>
          </w:tcPr>
          <w:p w:rsidR="00BC467D" w:rsidRPr="00F049CC" w:rsidRDefault="00BC467D" w:rsidP="00BC467D">
            <w:pPr>
              <w:spacing w:line="360" w:lineRule="auto"/>
              <w:jc w:val="center"/>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2</w:t>
            </w:r>
          </w:p>
        </w:tc>
        <w:tc>
          <w:tcPr>
            <w:tcW w:w="4821" w:type="dxa"/>
          </w:tcPr>
          <w:p w:rsidR="00BC467D" w:rsidRPr="00F049CC" w:rsidRDefault="00BC467D" w:rsidP="00BC467D">
            <w:pPr>
              <w:spacing w:line="360" w:lineRule="auto"/>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P</w:t>
            </w:r>
            <w:r>
              <w:rPr>
                <w:rFonts w:ascii="Arial" w:hAnsi="Arial" w:cs="Arial"/>
                <w:color w:val="000000"/>
                <w:sz w:val="24"/>
                <w:szCs w:val="24"/>
                <w:shd w:val="clear" w:color="auto" w:fill="FFFFFF"/>
              </w:rPr>
              <w:t>artai Demokrat</w:t>
            </w:r>
          </w:p>
        </w:tc>
        <w:tc>
          <w:tcPr>
            <w:tcW w:w="2771" w:type="dxa"/>
          </w:tcPr>
          <w:p w:rsidR="00BC467D" w:rsidRPr="00F049CC" w:rsidRDefault="00BC467D" w:rsidP="00BC467D">
            <w:pPr>
              <w:spacing w:line="360" w:lineRule="auto"/>
              <w:jc w:val="right"/>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224.290</w:t>
            </w:r>
          </w:p>
        </w:tc>
      </w:tr>
      <w:tr w:rsidR="00BC467D" w:rsidRPr="00F049CC" w:rsidTr="00BC467D">
        <w:tc>
          <w:tcPr>
            <w:tcW w:w="669" w:type="dxa"/>
          </w:tcPr>
          <w:p w:rsidR="00BC467D" w:rsidRPr="00F049CC" w:rsidRDefault="00BC467D" w:rsidP="00BC467D">
            <w:pPr>
              <w:spacing w:line="360" w:lineRule="auto"/>
              <w:jc w:val="center"/>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3</w:t>
            </w:r>
          </w:p>
        </w:tc>
        <w:tc>
          <w:tcPr>
            <w:tcW w:w="4821" w:type="dxa"/>
          </w:tcPr>
          <w:p w:rsidR="00BC467D" w:rsidRPr="00F049CC" w:rsidRDefault="00BC467D" w:rsidP="00BC467D">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Partai Golkar</w:t>
            </w:r>
          </w:p>
        </w:tc>
        <w:tc>
          <w:tcPr>
            <w:tcW w:w="2771" w:type="dxa"/>
          </w:tcPr>
          <w:p w:rsidR="00BC467D" w:rsidRPr="00F049CC" w:rsidRDefault="00BC467D" w:rsidP="00BC467D">
            <w:pPr>
              <w:spacing w:line="360" w:lineRule="auto"/>
              <w:jc w:val="right"/>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109.487</w:t>
            </w:r>
          </w:p>
        </w:tc>
      </w:tr>
      <w:tr w:rsidR="00BC467D" w:rsidRPr="00F049CC" w:rsidTr="00BC467D">
        <w:trPr>
          <w:trHeight w:val="235"/>
        </w:trPr>
        <w:tc>
          <w:tcPr>
            <w:tcW w:w="669" w:type="dxa"/>
          </w:tcPr>
          <w:p w:rsidR="00BC467D" w:rsidRPr="00F049CC" w:rsidRDefault="00BC467D" w:rsidP="00BC467D">
            <w:pPr>
              <w:spacing w:line="360" w:lineRule="auto"/>
              <w:jc w:val="center"/>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lastRenderedPageBreak/>
              <w:t>4</w:t>
            </w:r>
          </w:p>
        </w:tc>
        <w:tc>
          <w:tcPr>
            <w:tcW w:w="4821" w:type="dxa"/>
          </w:tcPr>
          <w:p w:rsidR="00BC467D" w:rsidRPr="00F049CC" w:rsidRDefault="00BC467D" w:rsidP="00BC467D">
            <w:pPr>
              <w:spacing w:line="360" w:lineRule="auto"/>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P</w:t>
            </w:r>
            <w:r>
              <w:rPr>
                <w:rFonts w:ascii="Arial" w:hAnsi="Arial" w:cs="Arial"/>
                <w:color w:val="000000"/>
                <w:sz w:val="24"/>
                <w:szCs w:val="24"/>
                <w:shd w:val="clear" w:color="auto" w:fill="FFFFFF"/>
              </w:rPr>
              <w:t>artai Keadilan Sejahtera</w:t>
            </w:r>
          </w:p>
        </w:tc>
        <w:tc>
          <w:tcPr>
            <w:tcW w:w="2771" w:type="dxa"/>
          </w:tcPr>
          <w:p w:rsidR="00BC467D" w:rsidRPr="00F049CC" w:rsidRDefault="00BC467D" w:rsidP="00BC467D">
            <w:pPr>
              <w:spacing w:line="360" w:lineRule="auto"/>
              <w:jc w:val="right"/>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78.198</w:t>
            </w:r>
          </w:p>
        </w:tc>
      </w:tr>
      <w:tr w:rsidR="00BC467D" w:rsidRPr="00F049CC" w:rsidTr="00BC467D">
        <w:trPr>
          <w:trHeight w:val="399"/>
        </w:trPr>
        <w:tc>
          <w:tcPr>
            <w:tcW w:w="669" w:type="dxa"/>
          </w:tcPr>
          <w:p w:rsidR="00BC467D" w:rsidRPr="00F049CC" w:rsidRDefault="00BC467D" w:rsidP="00BC467D">
            <w:pPr>
              <w:spacing w:line="360" w:lineRule="auto"/>
              <w:jc w:val="center"/>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5</w:t>
            </w:r>
          </w:p>
        </w:tc>
        <w:tc>
          <w:tcPr>
            <w:tcW w:w="4821" w:type="dxa"/>
          </w:tcPr>
          <w:p w:rsidR="00BC467D" w:rsidRPr="00F049CC" w:rsidRDefault="00BC467D" w:rsidP="00BC467D">
            <w:pPr>
              <w:spacing w:line="360" w:lineRule="auto"/>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P</w:t>
            </w:r>
            <w:r>
              <w:rPr>
                <w:rFonts w:ascii="Arial" w:hAnsi="Arial" w:cs="Arial"/>
                <w:color w:val="000000"/>
                <w:sz w:val="24"/>
                <w:szCs w:val="24"/>
                <w:shd w:val="clear" w:color="auto" w:fill="FFFFFF"/>
              </w:rPr>
              <w:t>artai Amanat Nasional</w:t>
            </w:r>
          </w:p>
        </w:tc>
        <w:tc>
          <w:tcPr>
            <w:tcW w:w="2771" w:type="dxa"/>
          </w:tcPr>
          <w:p w:rsidR="00BC467D" w:rsidRPr="00F049CC" w:rsidRDefault="00BC467D" w:rsidP="00BC467D">
            <w:pPr>
              <w:spacing w:line="360" w:lineRule="auto"/>
              <w:jc w:val="right"/>
              <w:rPr>
                <w:rFonts w:ascii="Arial" w:hAnsi="Arial" w:cs="Arial"/>
                <w:color w:val="000000"/>
                <w:sz w:val="24"/>
                <w:szCs w:val="24"/>
                <w:shd w:val="clear" w:color="auto" w:fill="FFFFFF"/>
              </w:rPr>
            </w:pPr>
            <w:r w:rsidRPr="00F049CC">
              <w:rPr>
                <w:rFonts w:ascii="Arial" w:hAnsi="Arial" w:cs="Arial"/>
                <w:color w:val="000000"/>
                <w:sz w:val="24"/>
                <w:szCs w:val="24"/>
                <w:shd w:val="clear" w:color="auto" w:fill="FFFFFF"/>
              </w:rPr>
              <w:t>75.730</w:t>
            </w:r>
          </w:p>
        </w:tc>
      </w:tr>
      <w:tr w:rsidR="00BC467D" w:rsidRPr="00F049CC" w:rsidTr="00BC467D">
        <w:trPr>
          <w:trHeight w:val="399"/>
        </w:trPr>
        <w:tc>
          <w:tcPr>
            <w:tcW w:w="5490" w:type="dxa"/>
            <w:gridSpan w:val="2"/>
          </w:tcPr>
          <w:p w:rsidR="00BC467D" w:rsidRPr="00F049CC" w:rsidRDefault="00BC467D" w:rsidP="00BC467D">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Jumlah total suara sah</w:t>
            </w:r>
          </w:p>
        </w:tc>
        <w:tc>
          <w:tcPr>
            <w:tcW w:w="2771" w:type="dxa"/>
          </w:tcPr>
          <w:p w:rsidR="00BC467D" w:rsidRPr="00F049CC" w:rsidRDefault="00BC467D" w:rsidP="00BC467D">
            <w:pPr>
              <w:spacing w:line="360" w:lineRule="auto"/>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2.146.141</w:t>
            </w:r>
          </w:p>
        </w:tc>
      </w:tr>
    </w:tbl>
    <w:p w:rsidR="00BC467D" w:rsidRDefault="00BC467D" w:rsidP="00BC467D">
      <w:pPr>
        <w:spacing w:after="0" w:line="240" w:lineRule="auto"/>
        <w:jc w:val="both"/>
        <w:rPr>
          <w:rFonts w:ascii="Arial" w:hAnsi="Arial" w:cs="Arial"/>
          <w:color w:val="000000"/>
          <w:sz w:val="24"/>
          <w:szCs w:val="24"/>
          <w:shd w:val="clear" w:color="auto" w:fill="FFFFFF"/>
        </w:rPr>
      </w:pPr>
      <w:r w:rsidRPr="00FF0C73">
        <w:rPr>
          <w:rFonts w:ascii="Arial" w:hAnsi="Arial" w:cs="Arial"/>
          <w:color w:val="000000"/>
          <w:sz w:val="24"/>
          <w:szCs w:val="24"/>
          <w:shd w:val="clear" w:color="auto" w:fill="FFFFFF"/>
        </w:rPr>
        <w:t xml:space="preserve"> </w:t>
      </w:r>
      <w:proofErr w:type="gramStart"/>
      <w:r>
        <w:rPr>
          <w:rFonts w:ascii="Arial" w:hAnsi="Arial" w:cs="Arial"/>
          <w:color w:val="000000"/>
          <w:sz w:val="24"/>
          <w:szCs w:val="24"/>
          <w:shd w:val="clear" w:color="auto" w:fill="FFFFFF"/>
        </w:rPr>
        <w:t>Sumber :</w:t>
      </w:r>
      <w:proofErr w:type="gramEnd"/>
      <w:r>
        <w:rPr>
          <w:rFonts w:ascii="Arial" w:hAnsi="Arial" w:cs="Arial"/>
          <w:color w:val="000000"/>
          <w:sz w:val="24"/>
          <w:szCs w:val="24"/>
          <w:shd w:val="clear" w:color="auto" w:fill="FFFFFF"/>
        </w:rPr>
        <w:t xml:space="preserve"> Komisi Independen Pemilihan, 2009</w:t>
      </w:r>
    </w:p>
    <w:p w:rsidR="00BC467D" w:rsidRDefault="00BC467D" w:rsidP="00BC467D">
      <w:pPr>
        <w:spacing w:after="0" w:line="240" w:lineRule="auto"/>
        <w:jc w:val="both"/>
        <w:rPr>
          <w:rFonts w:ascii="Arial" w:hAnsi="Arial" w:cs="Arial"/>
          <w:color w:val="000000"/>
          <w:sz w:val="24"/>
          <w:szCs w:val="24"/>
          <w:shd w:val="clear" w:color="auto" w:fill="FFFFFF"/>
        </w:rPr>
      </w:pPr>
    </w:p>
    <w:p w:rsidR="00BC467D" w:rsidRDefault="00BC467D" w:rsidP="00BC467D">
      <w:pPr>
        <w:spacing w:after="0" w:line="240" w:lineRule="auto"/>
        <w:jc w:val="both"/>
        <w:rPr>
          <w:rFonts w:ascii="Arial" w:hAnsi="Arial" w:cs="Arial"/>
          <w:color w:val="000000"/>
          <w:sz w:val="24"/>
          <w:szCs w:val="24"/>
          <w:shd w:val="clear" w:color="auto" w:fill="FFFFFF"/>
        </w:rPr>
      </w:pPr>
    </w:p>
    <w:p w:rsidR="00BC467D" w:rsidRPr="00A95994" w:rsidRDefault="00BC467D" w:rsidP="00BC467D">
      <w:pPr>
        <w:spacing w:after="0"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t xml:space="preserve">Dari tabel 1.1 Partai politik lokal khusunya Partai Aceh memperoleh perolehan suara terbanyak yang kemudian disusul oleh Partai Demokrat. Namun terkait dengan pelaksanaan pemilihan umum legislatif 2014 terdapat penurunan perolehan suara dari pemilu legislatif 2009. Dapat dilihat pada tabel </w:t>
      </w:r>
      <w:proofErr w:type="gramStart"/>
      <w:r>
        <w:rPr>
          <w:rFonts w:ascii="Arial" w:hAnsi="Arial" w:cs="Arial"/>
          <w:color w:val="000000"/>
          <w:sz w:val="24"/>
          <w:szCs w:val="24"/>
          <w:shd w:val="clear" w:color="auto" w:fill="FFFFFF"/>
        </w:rPr>
        <w:t>berikut :</w:t>
      </w:r>
      <w:proofErr w:type="gramEnd"/>
    </w:p>
    <w:p w:rsidR="00BC467D" w:rsidRDefault="00BC467D" w:rsidP="00BC467D">
      <w:pPr>
        <w:spacing w:after="0"/>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Tabel 1.2</w:t>
      </w:r>
    </w:p>
    <w:p w:rsidR="00BC467D" w:rsidRDefault="00BC467D" w:rsidP="00BC467D">
      <w:pPr>
        <w:spacing w:after="0"/>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Lima Besar Perolehan Suara Pemilihan Umum Legislatif </w:t>
      </w:r>
    </w:p>
    <w:p w:rsidR="00BC467D" w:rsidRDefault="00BC467D" w:rsidP="00BC467D">
      <w:pPr>
        <w:spacing w:after="0"/>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Provinsi Aceh Tahun 2014</w:t>
      </w:r>
    </w:p>
    <w:p w:rsidR="00BC467D" w:rsidRDefault="00BC467D" w:rsidP="00BC467D">
      <w:pPr>
        <w:spacing w:after="0"/>
        <w:jc w:val="center"/>
        <w:rPr>
          <w:rFonts w:ascii="Arial" w:hAnsi="Arial" w:cs="Arial"/>
          <w:b/>
          <w:color w:val="000000"/>
          <w:sz w:val="24"/>
          <w:szCs w:val="24"/>
          <w:shd w:val="clear" w:color="auto" w:fill="FFFFFF"/>
        </w:rPr>
      </w:pPr>
    </w:p>
    <w:tbl>
      <w:tblPr>
        <w:tblW w:w="0" w:type="auto"/>
        <w:tblLook w:val="04A0" w:firstRow="1" w:lastRow="0" w:firstColumn="1" w:lastColumn="0" w:noHBand="0" w:noVBand="1"/>
      </w:tblPr>
      <w:tblGrid>
        <w:gridCol w:w="670"/>
        <w:gridCol w:w="4834"/>
        <w:gridCol w:w="2767"/>
      </w:tblGrid>
      <w:tr w:rsidR="00BC467D" w:rsidRPr="00373E81" w:rsidTr="00BC467D">
        <w:trPr>
          <w:trHeight w:val="509"/>
        </w:trPr>
        <w:tc>
          <w:tcPr>
            <w:tcW w:w="675" w:type="dxa"/>
          </w:tcPr>
          <w:p w:rsidR="00BC467D" w:rsidRPr="00373E81" w:rsidRDefault="00BC467D" w:rsidP="00BC467D">
            <w:pPr>
              <w:spacing w:line="360" w:lineRule="auto"/>
              <w:jc w:val="center"/>
              <w:rPr>
                <w:rFonts w:ascii="Arial" w:hAnsi="Arial" w:cs="Arial"/>
                <w:b/>
                <w:color w:val="000000"/>
                <w:sz w:val="24"/>
                <w:szCs w:val="24"/>
                <w:shd w:val="clear" w:color="auto" w:fill="FFFFFF"/>
              </w:rPr>
            </w:pPr>
            <w:r w:rsidRPr="00373E81">
              <w:rPr>
                <w:rFonts w:ascii="Arial" w:hAnsi="Arial" w:cs="Arial"/>
                <w:b/>
                <w:color w:val="000000"/>
                <w:sz w:val="24"/>
                <w:szCs w:val="24"/>
                <w:shd w:val="clear" w:color="auto" w:fill="FFFFFF"/>
              </w:rPr>
              <w:t>N</w:t>
            </w:r>
            <w:r>
              <w:rPr>
                <w:rFonts w:ascii="Arial" w:hAnsi="Arial" w:cs="Arial"/>
                <w:b/>
                <w:color w:val="000000"/>
                <w:sz w:val="24"/>
                <w:szCs w:val="24"/>
                <w:shd w:val="clear" w:color="auto" w:fill="FFFFFF"/>
              </w:rPr>
              <w:t>o</w:t>
            </w:r>
          </w:p>
        </w:tc>
        <w:tc>
          <w:tcPr>
            <w:tcW w:w="4983" w:type="dxa"/>
          </w:tcPr>
          <w:p w:rsidR="00BC467D" w:rsidRPr="00373E81" w:rsidRDefault="00BC467D" w:rsidP="00BC467D">
            <w:pPr>
              <w:spacing w:line="360" w:lineRule="auto"/>
              <w:jc w:val="center"/>
              <w:rPr>
                <w:rFonts w:ascii="Arial" w:hAnsi="Arial" w:cs="Arial"/>
                <w:b/>
                <w:color w:val="000000"/>
                <w:sz w:val="24"/>
                <w:szCs w:val="24"/>
                <w:shd w:val="clear" w:color="auto" w:fill="FFFFFF"/>
              </w:rPr>
            </w:pPr>
            <w:r w:rsidRPr="00373E81">
              <w:rPr>
                <w:rFonts w:ascii="Arial" w:hAnsi="Arial" w:cs="Arial"/>
                <w:b/>
                <w:color w:val="000000"/>
                <w:sz w:val="24"/>
                <w:szCs w:val="24"/>
                <w:shd w:val="clear" w:color="auto" w:fill="FFFFFF"/>
              </w:rPr>
              <w:t>P</w:t>
            </w:r>
            <w:r>
              <w:rPr>
                <w:rFonts w:ascii="Arial" w:hAnsi="Arial" w:cs="Arial"/>
                <w:b/>
                <w:color w:val="000000"/>
                <w:sz w:val="24"/>
                <w:szCs w:val="24"/>
                <w:shd w:val="clear" w:color="auto" w:fill="FFFFFF"/>
              </w:rPr>
              <w:t>artai Politik</w:t>
            </w:r>
          </w:p>
        </w:tc>
        <w:tc>
          <w:tcPr>
            <w:tcW w:w="2829" w:type="dxa"/>
          </w:tcPr>
          <w:p w:rsidR="00BC467D" w:rsidRPr="00373E81" w:rsidRDefault="00BC467D" w:rsidP="00BC467D">
            <w:pPr>
              <w:spacing w:line="360" w:lineRule="auto"/>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Jumlah Suara (Orang)</w:t>
            </w:r>
          </w:p>
        </w:tc>
      </w:tr>
      <w:tr w:rsidR="00BC467D" w:rsidRPr="0069283F" w:rsidTr="00BC467D">
        <w:tc>
          <w:tcPr>
            <w:tcW w:w="675" w:type="dxa"/>
          </w:tcPr>
          <w:p w:rsidR="00BC467D" w:rsidRPr="0069283F" w:rsidRDefault="00BC467D" w:rsidP="00BC467D">
            <w:pPr>
              <w:spacing w:line="360" w:lineRule="auto"/>
              <w:jc w:val="center"/>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1</w:t>
            </w:r>
          </w:p>
        </w:tc>
        <w:tc>
          <w:tcPr>
            <w:tcW w:w="4983" w:type="dxa"/>
          </w:tcPr>
          <w:p w:rsidR="00BC467D" w:rsidRPr="0069283F" w:rsidRDefault="00BC467D" w:rsidP="00BC467D">
            <w:pPr>
              <w:spacing w:line="360" w:lineRule="auto"/>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P</w:t>
            </w:r>
            <w:r>
              <w:rPr>
                <w:rFonts w:ascii="Arial" w:hAnsi="Arial" w:cs="Arial"/>
                <w:color w:val="000000"/>
                <w:sz w:val="24"/>
                <w:szCs w:val="24"/>
                <w:shd w:val="clear" w:color="auto" w:fill="FFFFFF"/>
              </w:rPr>
              <w:t>artai Aceh</w:t>
            </w:r>
          </w:p>
        </w:tc>
        <w:tc>
          <w:tcPr>
            <w:tcW w:w="2829" w:type="dxa"/>
          </w:tcPr>
          <w:p w:rsidR="00BC467D" w:rsidRPr="0069283F" w:rsidRDefault="00BC467D" w:rsidP="00BC467D">
            <w:pPr>
              <w:spacing w:line="360" w:lineRule="auto"/>
              <w:jc w:val="right"/>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847.956</w:t>
            </w:r>
          </w:p>
        </w:tc>
      </w:tr>
      <w:tr w:rsidR="00BC467D" w:rsidRPr="0069283F" w:rsidTr="00BC467D">
        <w:tc>
          <w:tcPr>
            <w:tcW w:w="675" w:type="dxa"/>
          </w:tcPr>
          <w:p w:rsidR="00BC467D" w:rsidRPr="0069283F" w:rsidRDefault="00BC467D" w:rsidP="00BC467D">
            <w:pPr>
              <w:spacing w:line="360" w:lineRule="auto"/>
              <w:jc w:val="center"/>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2</w:t>
            </w:r>
          </w:p>
        </w:tc>
        <w:tc>
          <w:tcPr>
            <w:tcW w:w="4983" w:type="dxa"/>
          </w:tcPr>
          <w:p w:rsidR="00BC467D" w:rsidRPr="0069283F" w:rsidRDefault="00BC467D" w:rsidP="00BC467D">
            <w:pPr>
              <w:spacing w:line="360" w:lineRule="auto"/>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P</w:t>
            </w:r>
            <w:r>
              <w:rPr>
                <w:rFonts w:ascii="Arial" w:hAnsi="Arial" w:cs="Arial"/>
                <w:color w:val="000000"/>
                <w:sz w:val="24"/>
                <w:szCs w:val="24"/>
                <w:shd w:val="clear" w:color="auto" w:fill="FFFFFF"/>
              </w:rPr>
              <w:t>artai Demokrat</w:t>
            </w:r>
          </w:p>
        </w:tc>
        <w:tc>
          <w:tcPr>
            <w:tcW w:w="2829" w:type="dxa"/>
          </w:tcPr>
          <w:p w:rsidR="00BC467D" w:rsidRPr="0069283F" w:rsidRDefault="00BC467D" w:rsidP="00BC467D">
            <w:pPr>
              <w:spacing w:line="360" w:lineRule="auto"/>
              <w:jc w:val="right"/>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217.622</w:t>
            </w:r>
          </w:p>
        </w:tc>
      </w:tr>
      <w:tr w:rsidR="00BC467D" w:rsidRPr="0069283F" w:rsidTr="00BC467D">
        <w:tc>
          <w:tcPr>
            <w:tcW w:w="675" w:type="dxa"/>
          </w:tcPr>
          <w:p w:rsidR="00BC467D" w:rsidRPr="0069283F" w:rsidRDefault="00BC467D" w:rsidP="00BC467D">
            <w:pPr>
              <w:spacing w:line="360" w:lineRule="auto"/>
              <w:jc w:val="center"/>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3</w:t>
            </w:r>
          </w:p>
        </w:tc>
        <w:tc>
          <w:tcPr>
            <w:tcW w:w="4983" w:type="dxa"/>
          </w:tcPr>
          <w:p w:rsidR="00BC467D" w:rsidRPr="0069283F" w:rsidRDefault="00BC467D" w:rsidP="00BC467D">
            <w:pPr>
              <w:spacing w:line="360" w:lineRule="auto"/>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P</w:t>
            </w:r>
            <w:r>
              <w:rPr>
                <w:rFonts w:ascii="Arial" w:hAnsi="Arial" w:cs="Arial"/>
                <w:color w:val="000000"/>
                <w:sz w:val="24"/>
                <w:szCs w:val="24"/>
                <w:shd w:val="clear" w:color="auto" w:fill="FFFFFF"/>
              </w:rPr>
              <w:t>artai Golkar</w:t>
            </w:r>
          </w:p>
        </w:tc>
        <w:tc>
          <w:tcPr>
            <w:tcW w:w="2829" w:type="dxa"/>
          </w:tcPr>
          <w:p w:rsidR="00BC467D" w:rsidRPr="0069283F" w:rsidRDefault="00BC467D" w:rsidP="00BC467D">
            <w:pPr>
              <w:spacing w:line="360" w:lineRule="auto"/>
              <w:jc w:val="right"/>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109.487</w:t>
            </w:r>
          </w:p>
        </w:tc>
      </w:tr>
      <w:tr w:rsidR="00BC467D" w:rsidRPr="0069283F" w:rsidTr="00BC467D">
        <w:tc>
          <w:tcPr>
            <w:tcW w:w="675" w:type="dxa"/>
          </w:tcPr>
          <w:p w:rsidR="00BC467D" w:rsidRPr="0069283F" w:rsidRDefault="00BC467D" w:rsidP="00BC467D">
            <w:pPr>
              <w:spacing w:line="360" w:lineRule="auto"/>
              <w:jc w:val="center"/>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4</w:t>
            </w:r>
          </w:p>
        </w:tc>
        <w:tc>
          <w:tcPr>
            <w:tcW w:w="4983" w:type="dxa"/>
          </w:tcPr>
          <w:p w:rsidR="00BC467D" w:rsidRPr="0069283F" w:rsidRDefault="00BC467D" w:rsidP="00BC467D">
            <w:pPr>
              <w:spacing w:line="360" w:lineRule="auto"/>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P</w:t>
            </w:r>
            <w:r>
              <w:rPr>
                <w:rFonts w:ascii="Arial" w:hAnsi="Arial" w:cs="Arial"/>
                <w:color w:val="000000"/>
                <w:sz w:val="24"/>
                <w:szCs w:val="24"/>
                <w:shd w:val="clear" w:color="auto" w:fill="FFFFFF"/>
              </w:rPr>
              <w:t>artai Keadilan Sejahtera</w:t>
            </w:r>
          </w:p>
        </w:tc>
        <w:tc>
          <w:tcPr>
            <w:tcW w:w="2829" w:type="dxa"/>
          </w:tcPr>
          <w:p w:rsidR="00BC467D" w:rsidRPr="0069283F" w:rsidRDefault="00BC467D" w:rsidP="00BC467D">
            <w:pPr>
              <w:spacing w:line="360" w:lineRule="auto"/>
              <w:jc w:val="right"/>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78.198</w:t>
            </w:r>
          </w:p>
        </w:tc>
      </w:tr>
      <w:tr w:rsidR="00BC467D" w:rsidRPr="0069283F" w:rsidTr="00BC467D">
        <w:trPr>
          <w:trHeight w:val="473"/>
        </w:trPr>
        <w:tc>
          <w:tcPr>
            <w:tcW w:w="675" w:type="dxa"/>
          </w:tcPr>
          <w:p w:rsidR="00BC467D" w:rsidRPr="0069283F" w:rsidRDefault="00BC467D" w:rsidP="00BC467D">
            <w:pPr>
              <w:spacing w:line="360" w:lineRule="auto"/>
              <w:jc w:val="center"/>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5</w:t>
            </w:r>
          </w:p>
        </w:tc>
        <w:tc>
          <w:tcPr>
            <w:tcW w:w="4983" w:type="dxa"/>
          </w:tcPr>
          <w:p w:rsidR="00BC467D" w:rsidRPr="0069283F" w:rsidRDefault="00BC467D" w:rsidP="00BC467D">
            <w:pPr>
              <w:spacing w:line="360" w:lineRule="auto"/>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P</w:t>
            </w:r>
            <w:r>
              <w:rPr>
                <w:rFonts w:ascii="Arial" w:hAnsi="Arial" w:cs="Arial"/>
                <w:color w:val="000000"/>
                <w:sz w:val="24"/>
                <w:szCs w:val="24"/>
                <w:shd w:val="clear" w:color="auto" w:fill="FFFFFF"/>
              </w:rPr>
              <w:t>artai Amanat Nasional</w:t>
            </w:r>
          </w:p>
        </w:tc>
        <w:tc>
          <w:tcPr>
            <w:tcW w:w="2829" w:type="dxa"/>
          </w:tcPr>
          <w:p w:rsidR="00BC467D" w:rsidRPr="0069283F" w:rsidRDefault="00BC467D" w:rsidP="00BC467D">
            <w:pPr>
              <w:spacing w:line="360" w:lineRule="auto"/>
              <w:jc w:val="right"/>
              <w:rPr>
                <w:rFonts w:ascii="Arial" w:hAnsi="Arial" w:cs="Arial"/>
                <w:color w:val="000000"/>
                <w:sz w:val="24"/>
                <w:szCs w:val="24"/>
                <w:shd w:val="clear" w:color="auto" w:fill="FFFFFF"/>
              </w:rPr>
            </w:pPr>
            <w:r w:rsidRPr="0069283F">
              <w:rPr>
                <w:rFonts w:ascii="Arial" w:hAnsi="Arial" w:cs="Arial"/>
                <w:color w:val="000000"/>
                <w:sz w:val="24"/>
                <w:szCs w:val="24"/>
                <w:shd w:val="clear" w:color="auto" w:fill="FFFFFF"/>
              </w:rPr>
              <w:t>75.730</w:t>
            </w:r>
          </w:p>
        </w:tc>
      </w:tr>
      <w:tr w:rsidR="00BC467D" w:rsidRPr="0069283F" w:rsidTr="00BC467D">
        <w:trPr>
          <w:trHeight w:val="473"/>
        </w:trPr>
        <w:tc>
          <w:tcPr>
            <w:tcW w:w="675" w:type="dxa"/>
          </w:tcPr>
          <w:p w:rsidR="00BC467D" w:rsidRPr="0069283F" w:rsidRDefault="00BC467D" w:rsidP="00BC467D">
            <w:pPr>
              <w:spacing w:line="360" w:lineRule="auto"/>
              <w:jc w:val="center"/>
              <w:rPr>
                <w:rFonts w:ascii="Arial" w:hAnsi="Arial" w:cs="Arial"/>
                <w:color w:val="000000"/>
                <w:sz w:val="24"/>
                <w:szCs w:val="24"/>
                <w:shd w:val="clear" w:color="auto" w:fill="FFFFFF"/>
              </w:rPr>
            </w:pPr>
          </w:p>
        </w:tc>
        <w:tc>
          <w:tcPr>
            <w:tcW w:w="4983" w:type="dxa"/>
          </w:tcPr>
          <w:p w:rsidR="00BC467D" w:rsidRPr="0069283F" w:rsidRDefault="00BC467D" w:rsidP="00BC467D">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Jumlah total suara sah</w:t>
            </w:r>
          </w:p>
        </w:tc>
        <w:tc>
          <w:tcPr>
            <w:tcW w:w="2829" w:type="dxa"/>
          </w:tcPr>
          <w:p w:rsidR="00BC467D" w:rsidRPr="0069283F" w:rsidRDefault="00BC467D" w:rsidP="00BC467D">
            <w:pPr>
              <w:spacing w:line="360" w:lineRule="auto"/>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2.399.159</w:t>
            </w:r>
          </w:p>
        </w:tc>
      </w:tr>
    </w:tbl>
    <w:p w:rsidR="00BC467D" w:rsidRDefault="00BC467D" w:rsidP="00BC467D">
      <w:pPr>
        <w:spacing w:after="0" w:line="240" w:lineRule="auto"/>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Sumber :</w:t>
      </w:r>
      <w:proofErr w:type="gramEnd"/>
      <w:r>
        <w:rPr>
          <w:rFonts w:ascii="Arial" w:hAnsi="Arial" w:cs="Arial"/>
          <w:color w:val="000000"/>
          <w:sz w:val="24"/>
          <w:szCs w:val="24"/>
          <w:shd w:val="clear" w:color="auto" w:fill="FFFFFF"/>
        </w:rPr>
        <w:t xml:space="preserve"> Komisi Independen Pemilihan, 2014</w:t>
      </w:r>
    </w:p>
    <w:p w:rsidR="00BC467D" w:rsidRDefault="00BC467D" w:rsidP="00BC467D">
      <w:pPr>
        <w:spacing w:after="0" w:line="240" w:lineRule="auto"/>
        <w:rPr>
          <w:rFonts w:ascii="Arial" w:hAnsi="Arial" w:cs="Arial"/>
          <w:color w:val="000000"/>
          <w:sz w:val="24"/>
          <w:szCs w:val="24"/>
          <w:shd w:val="clear" w:color="auto" w:fill="FFFFFF"/>
        </w:rPr>
      </w:pPr>
    </w:p>
    <w:p w:rsidR="00BC467D" w:rsidRDefault="00BC467D" w:rsidP="00BC467D">
      <w:pPr>
        <w:spacing w:after="0"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ab/>
        <w:t>Dari tabel di atas dapat diketahui bahwa berhubungan dengan pelaksanaan pemilihan umum legislatif 2014 terdapat penurunan perolehan suara dari pemilihan umum legislatif pada tahun 2009, hal ini disebabkan oleh beberapa faktor diantaranya adalah Partai Aceh tidak solid lagi dan tangguh seperti tahun 2009. Partai Aceh mengalami perpecahan internal dengan melahirkan Partai Nasional Aceh (PNA), dan kinerja kader Partai Aceh yang duduk di parlemen memberikan dampak yang tidak signifikan terkait kesejahteraan masyarakat.</w:t>
      </w:r>
    </w:p>
    <w:p w:rsidR="00BC467D" w:rsidRDefault="00BC467D" w:rsidP="00BC467D">
      <w:pPr>
        <w:spacing w:after="0"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t xml:space="preserve">Begitupun dengan pemilhan kepala daerah tahun 2017, kepercayaan masyarakat terhadap partai Aceh sudah mulai menurun. Hal ini salah satunya di sampaikan oleh salah seorang pengamat politik Aryos Nivada, MA dikutip dari </w:t>
      </w:r>
      <w:r w:rsidRPr="001A09EE">
        <w:rPr>
          <w:rFonts w:ascii="Arial" w:hAnsi="Arial" w:cs="Arial"/>
          <w:color w:val="000000"/>
          <w:sz w:val="24"/>
          <w:szCs w:val="24"/>
          <w:u w:val="single"/>
          <w:shd w:val="clear" w:color="auto" w:fill="FFFFFF"/>
        </w:rPr>
        <w:t>http://aceh.antaranews.com</w:t>
      </w:r>
      <w:r>
        <w:rPr>
          <w:rFonts w:ascii="Arial" w:hAnsi="Arial" w:cs="Arial"/>
          <w:color w:val="000000"/>
          <w:sz w:val="24"/>
          <w:szCs w:val="24"/>
          <w:u w:val="single"/>
          <w:shd w:val="clear" w:color="auto" w:fill="FFFFFF"/>
        </w:rPr>
        <w:t>,</w:t>
      </w:r>
      <w:r>
        <w:rPr>
          <w:rFonts w:ascii="Arial" w:hAnsi="Arial" w:cs="Arial"/>
          <w:color w:val="000000"/>
          <w:sz w:val="24"/>
          <w:szCs w:val="24"/>
          <w:shd w:val="clear" w:color="auto" w:fill="FFFFFF"/>
        </w:rPr>
        <w:t xml:space="preserve"> yang menyatakan bahwa saat ini rakyat Aceh sudah menurun kepercayaannya kepada Partai Aceh yang merupakan partai politik lokal terbesar di Aceh.“Jelang pemilihan kepala daerah tahun 2017, rakyat sudah tidak lagi percaya kepada partai Aceh,” kata Aryos di Langsa, Senin. Indikatornya, kata dia, diantaranya partai besutan eks kombatan GAM itu selama ini kinerjanya, baik di eksekutif maupun legislatif tidak tampak dirasakan masyarakat. Kemudian lanjutnya, tertundanya atau tidak direalisasikan janji politik pada masa kampanye lalu juga mempengaruhi tingkat kepercayaan publik.</w:t>
      </w:r>
    </w:p>
    <w:p w:rsidR="00BC467D" w:rsidRDefault="00BC467D" w:rsidP="00BC467D">
      <w:pPr>
        <w:spacing w:after="0"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t xml:space="preserve">Pemilihan Kepala Daerah di Kabupaten Aceh Besar tahun 2017 Partai Aceh juga mengalami kekalahan dikarenakan menurunnya kepercayaan </w:t>
      </w:r>
      <w:r>
        <w:rPr>
          <w:rFonts w:ascii="Arial" w:hAnsi="Arial" w:cs="Arial"/>
          <w:color w:val="000000"/>
          <w:sz w:val="24"/>
          <w:szCs w:val="24"/>
          <w:shd w:val="clear" w:color="auto" w:fill="FFFFFF"/>
        </w:rPr>
        <w:lastRenderedPageBreak/>
        <w:t xml:space="preserve">masyarakat terhadap partai lokal terbesar di Aceh tersebut. Dua Partai yang maju dalam PILKADA Kabupaten Aceh Besar 2017 adalah Partai Aceh (PA) dan Partai Amanat Nasional (PAN). Partai Aceh mengusung Saifuddin Yahya, SE dan Juanda Djamal, ST sebagai wakilnya dan Partai Amanat Nasional mengusung Mawardi Ali dan pasangannya Husaini AW. Pasangan Mawardi Ali dan Husaini AW dari Partai Amanat Nasional mendapat kepercayaan masyarakat untuk memipin Aceh Besar selama </w:t>
      </w:r>
      <w:proofErr w:type="gramStart"/>
      <w:r>
        <w:rPr>
          <w:rFonts w:ascii="Arial" w:hAnsi="Arial" w:cs="Arial"/>
          <w:color w:val="000000"/>
          <w:sz w:val="24"/>
          <w:szCs w:val="24"/>
          <w:shd w:val="clear" w:color="auto" w:fill="FFFFFF"/>
        </w:rPr>
        <w:t>lima</w:t>
      </w:r>
      <w:proofErr w:type="gramEnd"/>
      <w:r>
        <w:rPr>
          <w:rFonts w:ascii="Arial" w:hAnsi="Arial" w:cs="Arial"/>
          <w:color w:val="000000"/>
          <w:sz w:val="24"/>
          <w:szCs w:val="24"/>
          <w:shd w:val="clear" w:color="auto" w:fill="FFFFFF"/>
        </w:rPr>
        <w:t xml:space="preserve"> tahun kedepan, dapat dilihat dari tabel berikut ini:</w:t>
      </w:r>
    </w:p>
    <w:p w:rsidR="00BC467D" w:rsidRPr="000E7B82" w:rsidRDefault="00BC467D" w:rsidP="00BC467D">
      <w:pPr>
        <w:spacing w:after="0" w:line="480" w:lineRule="auto"/>
        <w:jc w:val="both"/>
        <w:rPr>
          <w:rFonts w:ascii="Arial" w:hAnsi="Arial" w:cs="Arial"/>
          <w:color w:val="000000"/>
          <w:sz w:val="24"/>
          <w:szCs w:val="24"/>
          <w:shd w:val="clear" w:color="auto" w:fill="FFFFFF"/>
        </w:rPr>
      </w:pPr>
    </w:p>
    <w:p w:rsidR="00BC467D" w:rsidRDefault="00BC467D" w:rsidP="00BC467D">
      <w:pPr>
        <w:spacing w:after="0" w:line="480" w:lineRule="auto"/>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Tabel 1.3</w:t>
      </w:r>
    </w:p>
    <w:p w:rsidR="00BC467D" w:rsidRDefault="00BC467D" w:rsidP="00BC467D">
      <w:pPr>
        <w:spacing w:after="0" w:line="480" w:lineRule="auto"/>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Perolehan suara PILKADA Aceh Besar Tahun 2017</w:t>
      </w:r>
    </w:p>
    <w:tbl>
      <w:tblPr>
        <w:tblW w:w="0" w:type="auto"/>
        <w:tblLook w:val="04A0" w:firstRow="1" w:lastRow="0" w:firstColumn="1" w:lastColumn="0" w:noHBand="0" w:noVBand="1"/>
      </w:tblPr>
      <w:tblGrid>
        <w:gridCol w:w="618"/>
        <w:gridCol w:w="2567"/>
        <w:gridCol w:w="1467"/>
        <w:gridCol w:w="2122"/>
        <w:gridCol w:w="1497"/>
      </w:tblGrid>
      <w:tr w:rsidR="00BC467D" w:rsidTr="00BC467D">
        <w:tc>
          <w:tcPr>
            <w:tcW w:w="624" w:type="dxa"/>
          </w:tcPr>
          <w:p w:rsidR="00BC467D" w:rsidRDefault="00BC467D" w:rsidP="00BC467D">
            <w:pPr>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No</w:t>
            </w:r>
          </w:p>
        </w:tc>
        <w:tc>
          <w:tcPr>
            <w:tcW w:w="2680" w:type="dxa"/>
          </w:tcPr>
          <w:p w:rsidR="00BC467D" w:rsidRDefault="00BC467D" w:rsidP="00BC467D">
            <w:pPr>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Partai Politik</w:t>
            </w:r>
          </w:p>
        </w:tc>
        <w:tc>
          <w:tcPr>
            <w:tcW w:w="1482" w:type="dxa"/>
          </w:tcPr>
          <w:p w:rsidR="00BC467D" w:rsidRDefault="00BC467D" w:rsidP="00BC467D">
            <w:pPr>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Nama Kandidat</w:t>
            </w:r>
          </w:p>
        </w:tc>
        <w:tc>
          <w:tcPr>
            <w:tcW w:w="2204" w:type="dxa"/>
          </w:tcPr>
          <w:p w:rsidR="00BC467D" w:rsidRDefault="00BC467D" w:rsidP="00BC467D">
            <w:pPr>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Jumlah Suara </w:t>
            </w:r>
          </w:p>
        </w:tc>
        <w:tc>
          <w:tcPr>
            <w:tcW w:w="1497" w:type="dxa"/>
          </w:tcPr>
          <w:p w:rsidR="00BC467D" w:rsidRDefault="00BC467D" w:rsidP="00BC467D">
            <w:pPr>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Persentase</w:t>
            </w:r>
          </w:p>
        </w:tc>
      </w:tr>
      <w:tr w:rsidR="00BC467D" w:rsidRPr="00177A20" w:rsidTr="00BC467D">
        <w:tc>
          <w:tcPr>
            <w:tcW w:w="624" w:type="dxa"/>
          </w:tcPr>
          <w:p w:rsidR="00BC467D" w:rsidRPr="00177A20" w:rsidRDefault="00BC467D" w:rsidP="00BC467D">
            <w:pPr>
              <w:jc w:val="both"/>
              <w:rPr>
                <w:rFonts w:ascii="Arial" w:hAnsi="Arial" w:cs="Arial"/>
                <w:color w:val="000000"/>
                <w:sz w:val="24"/>
                <w:szCs w:val="24"/>
                <w:shd w:val="clear" w:color="auto" w:fill="FFFFFF"/>
              </w:rPr>
            </w:pPr>
            <w:r w:rsidRPr="00177A20">
              <w:rPr>
                <w:rFonts w:ascii="Arial" w:hAnsi="Arial" w:cs="Arial"/>
                <w:color w:val="000000"/>
                <w:sz w:val="24"/>
                <w:szCs w:val="24"/>
                <w:shd w:val="clear" w:color="auto" w:fill="FFFFFF"/>
              </w:rPr>
              <w:t>1</w:t>
            </w:r>
          </w:p>
        </w:tc>
        <w:tc>
          <w:tcPr>
            <w:tcW w:w="2680" w:type="dxa"/>
          </w:tcPr>
          <w:p w:rsidR="00BC467D" w:rsidRPr="00177A20" w:rsidRDefault="00BC467D" w:rsidP="00BC467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Partai Amanat Nasional (</w:t>
            </w:r>
            <w:r w:rsidRPr="00177A20">
              <w:rPr>
                <w:rFonts w:ascii="Arial" w:hAnsi="Arial" w:cs="Arial"/>
                <w:color w:val="000000"/>
                <w:sz w:val="24"/>
                <w:szCs w:val="24"/>
                <w:shd w:val="clear" w:color="auto" w:fill="FFFFFF"/>
              </w:rPr>
              <w:t>PAN</w:t>
            </w:r>
            <w:r>
              <w:rPr>
                <w:rFonts w:ascii="Arial" w:hAnsi="Arial" w:cs="Arial"/>
                <w:color w:val="000000"/>
                <w:sz w:val="24"/>
                <w:szCs w:val="24"/>
                <w:shd w:val="clear" w:color="auto" w:fill="FFFFFF"/>
              </w:rPr>
              <w:t>)</w:t>
            </w:r>
          </w:p>
        </w:tc>
        <w:tc>
          <w:tcPr>
            <w:tcW w:w="1482" w:type="dxa"/>
          </w:tcPr>
          <w:p w:rsidR="00BC467D" w:rsidRPr="00177A20" w:rsidRDefault="00BC467D" w:rsidP="00BC467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Mawardi Ali dan Husaini AW</w:t>
            </w:r>
          </w:p>
        </w:tc>
        <w:tc>
          <w:tcPr>
            <w:tcW w:w="2204" w:type="dxa"/>
          </w:tcPr>
          <w:p w:rsidR="00BC467D" w:rsidRPr="00177A20" w:rsidRDefault="00BC467D" w:rsidP="00BC467D">
            <w:pPr>
              <w:jc w:val="right"/>
              <w:rPr>
                <w:rFonts w:ascii="Arial" w:hAnsi="Arial" w:cs="Arial"/>
                <w:color w:val="000000"/>
                <w:sz w:val="24"/>
                <w:szCs w:val="24"/>
                <w:shd w:val="clear" w:color="auto" w:fill="FFFFFF"/>
              </w:rPr>
            </w:pPr>
            <w:r w:rsidRPr="00177A20">
              <w:rPr>
                <w:rFonts w:ascii="Arial" w:hAnsi="Arial" w:cs="Arial"/>
                <w:color w:val="000000"/>
                <w:sz w:val="24"/>
                <w:szCs w:val="24"/>
                <w:shd w:val="clear" w:color="auto" w:fill="FFFFFF"/>
              </w:rPr>
              <w:t xml:space="preserve">110.074 </w:t>
            </w:r>
          </w:p>
        </w:tc>
        <w:tc>
          <w:tcPr>
            <w:tcW w:w="1497" w:type="dxa"/>
          </w:tcPr>
          <w:p w:rsidR="00BC467D" w:rsidRPr="00177A20" w:rsidRDefault="00BC467D" w:rsidP="00BC467D">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57,10</w:t>
            </w:r>
          </w:p>
        </w:tc>
      </w:tr>
      <w:tr w:rsidR="00BC467D" w:rsidRPr="00177A20" w:rsidTr="00BC467D">
        <w:tc>
          <w:tcPr>
            <w:tcW w:w="624" w:type="dxa"/>
          </w:tcPr>
          <w:p w:rsidR="00BC467D" w:rsidRPr="00177A20" w:rsidRDefault="00BC467D" w:rsidP="00BC467D">
            <w:pPr>
              <w:jc w:val="both"/>
              <w:rPr>
                <w:rFonts w:ascii="Arial" w:hAnsi="Arial" w:cs="Arial"/>
                <w:color w:val="000000"/>
                <w:sz w:val="24"/>
                <w:szCs w:val="24"/>
                <w:shd w:val="clear" w:color="auto" w:fill="FFFFFF"/>
              </w:rPr>
            </w:pPr>
            <w:r w:rsidRPr="00177A20">
              <w:rPr>
                <w:rFonts w:ascii="Arial" w:hAnsi="Arial" w:cs="Arial"/>
                <w:color w:val="000000"/>
                <w:sz w:val="24"/>
                <w:szCs w:val="24"/>
                <w:shd w:val="clear" w:color="auto" w:fill="FFFFFF"/>
              </w:rPr>
              <w:t>2</w:t>
            </w:r>
          </w:p>
        </w:tc>
        <w:tc>
          <w:tcPr>
            <w:tcW w:w="2680" w:type="dxa"/>
          </w:tcPr>
          <w:p w:rsidR="00BC467D" w:rsidRPr="00177A20" w:rsidRDefault="00BC467D" w:rsidP="00BC467D">
            <w:pPr>
              <w:jc w:val="both"/>
              <w:rPr>
                <w:rFonts w:ascii="Arial" w:hAnsi="Arial" w:cs="Arial"/>
                <w:color w:val="000000"/>
                <w:sz w:val="24"/>
                <w:szCs w:val="24"/>
                <w:shd w:val="clear" w:color="auto" w:fill="FFFFFF"/>
              </w:rPr>
            </w:pPr>
            <w:r w:rsidRPr="00177A20">
              <w:rPr>
                <w:rFonts w:ascii="Arial" w:hAnsi="Arial" w:cs="Arial"/>
                <w:color w:val="000000"/>
                <w:sz w:val="24"/>
                <w:szCs w:val="24"/>
                <w:shd w:val="clear" w:color="auto" w:fill="FFFFFF"/>
              </w:rPr>
              <w:t>P</w:t>
            </w:r>
            <w:r>
              <w:rPr>
                <w:rFonts w:ascii="Arial" w:hAnsi="Arial" w:cs="Arial"/>
                <w:color w:val="000000"/>
                <w:sz w:val="24"/>
                <w:szCs w:val="24"/>
                <w:shd w:val="clear" w:color="auto" w:fill="FFFFFF"/>
              </w:rPr>
              <w:t>artai Aceh (PA)</w:t>
            </w:r>
          </w:p>
        </w:tc>
        <w:tc>
          <w:tcPr>
            <w:tcW w:w="1482" w:type="dxa"/>
          </w:tcPr>
          <w:p w:rsidR="00BC467D" w:rsidRPr="00177A20" w:rsidRDefault="00BC467D" w:rsidP="00BC467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Saifuddin Yahya,SE  dan Juanda Djamal, ST</w:t>
            </w:r>
          </w:p>
        </w:tc>
        <w:tc>
          <w:tcPr>
            <w:tcW w:w="2204" w:type="dxa"/>
          </w:tcPr>
          <w:p w:rsidR="00BC467D" w:rsidRDefault="00BC467D" w:rsidP="00BC467D">
            <w:pPr>
              <w:jc w:val="right"/>
              <w:rPr>
                <w:rFonts w:ascii="Arial" w:hAnsi="Arial" w:cs="Arial"/>
                <w:color w:val="000000"/>
                <w:sz w:val="24"/>
                <w:szCs w:val="24"/>
                <w:shd w:val="clear" w:color="auto" w:fill="FFFFFF"/>
              </w:rPr>
            </w:pPr>
            <w:r w:rsidRPr="00177A20">
              <w:rPr>
                <w:rFonts w:ascii="Arial" w:hAnsi="Arial" w:cs="Arial"/>
                <w:color w:val="000000"/>
                <w:sz w:val="24"/>
                <w:szCs w:val="24"/>
                <w:shd w:val="clear" w:color="auto" w:fill="FFFFFF"/>
              </w:rPr>
              <w:t xml:space="preserve">82.710 </w:t>
            </w:r>
          </w:p>
          <w:p w:rsidR="00BC467D" w:rsidRPr="00177A20" w:rsidRDefault="00BC467D" w:rsidP="00BC467D">
            <w:pPr>
              <w:jc w:val="right"/>
              <w:rPr>
                <w:rFonts w:ascii="Arial" w:hAnsi="Arial" w:cs="Arial"/>
                <w:color w:val="000000"/>
                <w:sz w:val="24"/>
                <w:szCs w:val="24"/>
                <w:shd w:val="clear" w:color="auto" w:fill="FFFFFF"/>
              </w:rPr>
            </w:pPr>
          </w:p>
        </w:tc>
        <w:tc>
          <w:tcPr>
            <w:tcW w:w="1497" w:type="dxa"/>
          </w:tcPr>
          <w:p w:rsidR="00BC467D" w:rsidRPr="00177A20" w:rsidRDefault="00BC467D" w:rsidP="00BC467D">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42,90</w:t>
            </w:r>
          </w:p>
        </w:tc>
      </w:tr>
      <w:tr w:rsidR="00BC467D" w:rsidRPr="00177A20" w:rsidTr="00BC467D">
        <w:tc>
          <w:tcPr>
            <w:tcW w:w="4786" w:type="dxa"/>
            <w:gridSpan w:val="3"/>
          </w:tcPr>
          <w:p w:rsidR="00BC467D" w:rsidRPr="00177A20" w:rsidRDefault="00BC467D" w:rsidP="00BC467D">
            <w:pPr>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Total suara</w:t>
            </w:r>
          </w:p>
        </w:tc>
        <w:tc>
          <w:tcPr>
            <w:tcW w:w="3701" w:type="dxa"/>
            <w:gridSpan w:val="2"/>
          </w:tcPr>
          <w:p w:rsidR="00BC467D" w:rsidRDefault="00BC467D" w:rsidP="00BC467D">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198.869</w:t>
            </w:r>
          </w:p>
        </w:tc>
      </w:tr>
    </w:tbl>
    <w:p w:rsidR="00BC467D" w:rsidRDefault="00BC467D" w:rsidP="00BC467D">
      <w:pPr>
        <w:spacing w:after="0" w:line="240" w:lineRule="auto"/>
        <w:jc w:val="both"/>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Sumber :</w:t>
      </w:r>
      <w:proofErr w:type="gramEnd"/>
      <w:r>
        <w:rPr>
          <w:rFonts w:ascii="Arial" w:hAnsi="Arial" w:cs="Arial"/>
          <w:color w:val="000000"/>
          <w:sz w:val="24"/>
          <w:szCs w:val="24"/>
          <w:shd w:val="clear" w:color="auto" w:fill="FFFFFF"/>
        </w:rPr>
        <w:t xml:space="preserve"> Komisi Pemilhan Umum Aceh Besar, 2017</w:t>
      </w:r>
    </w:p>
    <w:p w:rsidR="00BC467D" w:rsidRDefault="00BC467D" w:rsidP="00BC467D">
      <w:pPr>
        <w:spacing w:after="0" w:line="240" w:lineRule="auto"/>
        <w:jc w:val="both"/>
        <w:rPr>
          <w:rFonts w:ascii="Arial" w:hAnsi="Arial" w:cs="Arial"/>
          <w:color w:val="000000"/>
          <w:sz w:val="24"/>
          <w:szCs w:val="24"/>
          <w:shd w:val="clear" w:color="auto" w:fill="FFFFFF"/>
        </w:rPr>
      </w:pPr>
    </w:p>
    <w:p w:rsidR="00BC467D" w:rsidRPr="007F7F64" w:rsidRDefault="00BC467D" w:rsidP="00BC467D">
      <w:pPr>
        <w:spacing w:after="0"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t xml:space="preserve">Dari tabel 1.3 jumlah suara yang diperoleh Partai Aceh 110.074 suara dan Partai Amanat Nasional memperoleh 82.710 suara dengan total pengguna </w:t>
      </w:r>
      <w:r>
        <w:rPr>
          <w:rFonts w:ascii="Arial" w:hAnsi="Arial" w:cs="Arial"/>
          <w:color w:val="000000"/>
          <w:sz w:val="24"/>
          <w:szCs w:val="24"/>
          <w:shd w:val="clear" w:color="auto" w:fill="FFFFFF"/>
        </w:rPr>
        <w:lastRenderedPageBreak/>
        <w:t>hak pilih pada pilkada tersebut 200.056 orang dari 257.054 pemilih. Suara sah mencapai 192.038 dan suara tidak sah 7.392. Berikutnya dari tabel 1.3 menerangkan bahwa Partai Aceh dikalahkan oleh Partai Amanat Nasional dalam Pilkada 2017 di Kabupaten Aceh Besar Provinsi Aceh.</w:t>
      </w:r>
    </w:p>
    <w:p w:rsidR="00BC467D" w:rsidRDefault="00BC467D" w:rsidP="00BC467D">
      <w:pPr>
        <w:spacing w:after="0" w:line="480" w:lineRule="auto"/>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ab/>
        <w:t xml:space="preserve">Berdasarkan permasalahan diatas penulis ingin mengetahui faktor </w:t>
      </w:r>
      <w:proofErr w:type="gramStart"/>
      <w:r>
        <w:rPr>
          <w:rFonts w:ascii="Arial" w:hAnsi="Arial" w:cs="Arial"/>
          <w:color w:val="000000"/>
          <w:sz w:val="24"/>
          <w:szCs w:val="24"/>
          <w:shd w:val="clear" w:color="auto" w:fill="FFFFFF"/>
        </w:rPr>
        <w:t>apa</w:t>
      </w:r>
      <w:proofErr w:type="gramEnd"/>
      <w:r>
        <w:rPr>
          <w:rFonts w:ascii="Arial" w:hAnsi="Arial" w:cs="Arial"/>
          <w:color w:val="000000"/>
          <w:sz w:val="24"/>
          <w:szCs w:val="24"/>
          <w:shd w:val="clear" w:color="auto" w:fill="FFFFFF"/>
        </w:rPr>
        <w:t xml:space="preserve"> yang menyebabkan menurunnya kepercayaan masyarakat terhadap Partai Politik Lokal. Untuk itu penulis mengambil judul “</w:t>
      </w:r>
      <w:r>
        <w:rPr>
          <w:rFonts w:ascii="Arial" w:hAnsi="Arial" w:cs="Arial"/>
          <w:b/>
          <w:color w:val="000000"/>
          <w:sz w:val="24"/>
          <w:szCs w:val="24"/>
          <w:shd w:val="clear" w:color="auto" w:fill="FFFFFF"/>
        </w:rPr>
        <w:t>ELEKTABILITAS PARTAI POLITIK LOKAL DALAM PEMILU LEGISLATIF 2014 DAN PILKADA 2017 DI KABUPATEN ACEH BESAR PROVINSI ACEH”.</w:t>
      </w:r>
    </w:p>
    <w:p w:rsidR="00BC467D" w:rsidRPr="00BC467D" w:rsidRDefault="00BC467D" w:rsidP="00BC467D">
      <w:pPr>
        <w:spacing w:after="0" w:line="480" w:lineRule="auto"/>
        <w:jc w:val="both"/>
        <w:rPr>
          <w:rFonts w:ascii="Arial" w:hAnsi="Arial" w:cs="Arial"/>
          <w:b/>
          <w:color w:val="000000"/>
          <w:sz w:val="24"/>
          <w:szCs w:val="24"/>
          <w:shd w:val="clear" w:color="auto" w:fill="FFFFFF"/>
        </w:rPr>
      </w:pPr>
    </w:p>
    <w:p w:rsidR="00BC467D" w:rsidRDefault="00BC467D" w:rsidP="00BC467D">
      <w:pPr>
        <w:rPr>
          <w:rFonts w:ascii="Arial" w:hAnsi="Arial" w:cs="Arial"/>
          <w:b/>
          <w:sz w:val="24"/>
          <w:szCs w:val="24"/>
        </w:rPr>
      </w:pPr>
      <w:r>
        <w:rPr>
          <w:rFonts w:ascii="Arial" w:hAnsi="Arial" w:cs="Arial"/>
          <w:b/>
          <w:sz w:val="24"/>
          <w:szCs w:val="24"/>
        </w:rPr>
        <w:t>1.2</w:t>
      </w:r>
      <w:r>
        <w:rPr>
          <w:rFonts w:ascii="Arial" w:hAnsi="Arial" w:cs="Arial"/>
          <w:b/>
          <w:sz w:val="24"/>
          <w:szCs w:val="24"/>
        </w:rPr>
        <w:tab/>
        <w:t>Ruang Lingkup, Fokus dan Lokasi</w:t>
      </w:r>
    </w:p>
    <w:p w:rsidR="00BC467D" w:rsidRDefault="00BC467D" w:rsidP="00BC467D">
      <w:pPr>
        <w:spacing w:line="480" w:lineRule="auto"/>
        <w:rPr>
          <w:rFonts w:ascii="Arial" w:hAnsi="Arial" w:cs="Arial"/>
          <w:b/>
          <w:sz w:val="24"/>
          <w:szCs w:val="24"/>
        </w:rPr>
      </w:pPr>
      <w:r>
        <w:rPr>
          <w:rFonts w:ascii="Arial" w:hAnsi="Arial" w:cs="Arial"/>
          <w:b/>
          <w:sz w:val="24"/>
          <w:szCs w:val="24"/>
        </w:rPr>
        <w:t>1.2.1</w:t>
      </w:r>
      <w:r>
        <w:rPr>
          <w:rFonts w:ascii="Arial" w:hAnsi="Arial" w:cs="Arial"/>
          <w:b/>
          <w:sz w:val="24"/>
          <w:szCs w:val="24"/>
        </w:rPr>
        <w:tab/>
        <w:t>Ruang Lingkup</w:t>
      </w:r>
    </w:p>
    <w:p w:rsidR="00BC467D" w:rsidRPr="00B62A16" w:rsidRDefault="00BC467D" w:rsidP="00BC467D">
      <w:pPr>
        <w:spacing w:line="480" w:lineRule="auto"/>
        <w:jc w:val="both"/>
        <w:rPr>
          <w:rFonts w:ascii="Arial" w:hAnsi="Arial" w:cs="Arial"/>
          <w:sz w:val="24"/>
          <w:szCs w:val="24"/>
          <w:lang w:val="id-ID"/>
        </w:rPr>
      </w:pPr>
      <w:r>
        <w:rPr>
          <w:rFonts w:ascii="Arial" w:hAnsi="Arial" w:cs="Arial"/>
          <w:b/>
          <w:sz w:val="24"/>
          <w:szCs w:val="24"/>
        </w:rPr>
        <w:tab/>
      </w:r>
      <w:r>
        <w:rPr>
          <w:rFonts w:ascii="Arial" w:hAnsi="Arial" w:cs="Arial"/>
          <w:sz w:val="24"/>
          <w:szCs w:val="24"/>
        </w:rPr>
        <w:t>Berdasarkan latar belakang permasalahan yang sudah diuraikan diatas, maka ruang lingkup magang riset terapan pemerintahan ini adalah menurunnya tingkat kepercayaan masyarakat terhadap Partai Politik Lokal di Kabupaten Aceh Besar Provinsi Aceh.</w:t>
      </w:r>
    </w:p>
    <w:p w:rsidR="00BC467D" w:rsidRDefault="00BC467D" w:rsidP="00BC467D">
      <w:pPr>
        <w:spacing w:line="480" w:lineRule="auto"/>
        <w:rPr>
          <w:rFonts w:ascii="Arial" w:hAnsi="Arial" w:cs="Arial"/>
          <w:b/>
          <w:sz w:val="24"/>
          <w:szCs w:val="24"/>
        </w:rPr>
      </w:pPr>
      <w:r>
        <w:rPr>
          <w:rFonts w:ascii="Arial" w:hAnsi="Arial" w:cs="Arial"/>
          <w:b/>
          <w:sz w:val="24"/>
          <w:szCs w:val="24"/>
        </w:rPr>
        <w:t>1.2.2</w:t>
      </w:r>
      <w:r>
        <w:rPr>
          <w:rFonts w:ascii="Arial" w:hAnsi="Arial" w:cs="Arial"/>
          <w:b/>
          <w:sz w:val="24"/>
          <w:szCs w:val="24"/>
        </w:rPr>
        <w:tab/>
        <w:t>Fokus</w:t>
      </w:r>
    </w:p>
    <w:p w:rsidR="00BC467D" w:rsidRDefault="00BC467D" w:rsidP="00BC467D">
      <w:pPr>
        <w:spacing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Dalam melakukan magang riset terapan pemerintahan, penulis memfokuskan pengamatan di Kabupaten Aceh Besar Provinsi Aceh dengan rumusan </w:t>
      </w:r>
      <w:proofErr w:type="gramStart"/>
      <w:r>
        <w:rPr>
          <w:rFonts w:ascii="Arial" w:hAnsi="Arial" w:cs="Arial"/>
          <w:sz w:val="24"/>
          <w:szCs w:val="24"/>
        </w:rPr>
        <w:t>masalah :</w:t>
      </w:r>
      <w:proofErr w:type="gramEnd"/>
    </w:p>
    <w:p w:rsidR="00BC467D" w:rsidRDefault="00BC467D" w:rsidP="00BC467D">
      <w:pPr>
        <w:pStyle w:val="ListParagraph"/>
        <w:numPr>
          <w:ilvl w:val="0"/>
          <w:numId w:val="1"/>
        </w:numPr>
        <w:spacing w:line="480" w:lineRule="auto"/>
        <w:jc w:val="both"/>
        <w:rPr>
          <w:rFonts w:ascii="Arial" w:hAnsi="Arial" w:cs="Arial"/>
          <w:sz w:val="24"/>
          <w:szCs w:val="24"/>
        </w:rPr>
      </w:pPr>
      <w:r>
        <w:rPr>
          <w:rFonts w:ascii="Arial" w:hAnsi="Arial" w:cs="Arial"/>
          <w:sz w:val="24"/>
          <w:szCs w:val="24"/>
        </w:rPr>
        <w:lastRenderedPageBreak/>
        <w:t xml:space="preserve">Bagaimana Partai Politik Lokal Aceh mempertahankan elektabilitasnya pada setiap masa pemilihan? </w:t>
      </w:r>
    </w:p>
    <w:p w:rsidR="00BC467D" w:rsidRPr="00BC467D" w:rsidRDefault="00BC467D" w:rsidP="00BC467D">
      <w:pPr>
        <w:pStyle w:val="ListParagraph"/>
        <w:numPr>
          <w:ilvl w:val="0"/>
          <w:numId w:val="1"/>
        </w:numPr>
        <w:spacing w:line="360" w:lineRule="auto"/>
        <w:jc w:val="both"/>
        <w:rPr>
          <w:rFonts w:ascii="Arial" w:hAnsi="Arial" w:cs="Arial"/>
          <w:sz w:val="24"/>
          <w:szCs w:val="24"/>
        </w:rPr>
      </w:pPr>
      <w:proofErr w:type="gramStart"/>
      <w:r>
        <w:rPr>
          <w:rFonts w:ascii="Arial" w:hAnsi="Arial" w:cs="Arial"/>
          <w:sz w:val="24"/>
          <w:szCs w:val="24"/>
        </w:rPr>
        <w:t>Apa</w:t>
      </w:r>
      <w:proofErr w:type="gramEnd"/>
      <w:r>
        <w:rPr>
          <w:rFonts w:ascii="Arial" w:hAnsi="Arial" w:cs="Arial"/>
          <w:sz w:val="24"/>
          <w:szCs w:val="24"/>
        </w:rPr>
        <w:t xml:space="preserve"> saja faktor yang menyebabkan menurunnya tingkat kepercayaan masyarakat terhadap Partai Politik Lokal di Kabupaten Aceh Besar?</w:t>
      </w:r>
    </w:p>
    <w:p w:rsidR="00BC467D" w:rsidRDefault="00BC467D" w:rsidP="00BC467D">
      <w:pPr>
        <w:spacing w:line="360" w:lineRule="auto"/>
        <w:rPr>
          <w:rFonts w:ascii="Arial" w:hAnsi="Arial" w:cs="Arial"/>
          <w:b/>
          <w:sz w:val="24"/>
          <w:szCs w:val="24"/>
        </w:rPr>
      </w:pPr>
      <w:r>
        <w:rPr>
          <w:rFonts w:ascii="Arial" w:hAnsi="Arial" w:cs="Arial"/>
          <w:b/>
          <w:sz w:val="24"/>
          <w:szCs w:val="24"/>
        </w:rPr>
        <w:t>1.2.3</w:t>
      </w:r>
      <w:r>
        <w:rPr>
          <w:rFonts w:ascii="Arial" w:hAnsi="Arial" w:cs="Arial"/>
          <w:b/>
          <w:sz w:val="24"/>
          <w:szCs w:val="24"/>
        </w:rPr>
        <w:tab/>
        <w:t>Lokasi</w:t>
      </w:r>
    </w:p>
    <w:p w:rsidR="00BC467D" w:rsidRPr="002277B2" w:rsidRDefault="00BC467D" w:rsidP="00BC467D">
      <w:pPr>
        <w:spacing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Tempat yang dijadikan penulis dalam melakukan magang dalam penilitian ini adalah Badan Kesatuan Bangsa dan Politik Kabupaten Aceh Besar Provinsi Aceh.</w:t>
      </w:r>
    </w:p>
    <w:p w:rsidR="00BC467D" w:rsidRDefault="00BC467D" w:rsidP="00BC467D">
      <w:pPr>
        <w:spacing w:line="480" w:lineRule="auto"/>
        <w:rPr>
          <w:rFonts w:ascii="Arial" w:hAnsi="Arial" w:cs="Arial"/>
          <w:b/>
          <w:sz w:val="24"/>
          <w:szCs w:val="24"/>
        </w:rPr>
      </w:pPr>
      <w:r>
        <w:rPr>
          <w:rFonts w:ascii="Arial" w:hAnsi="Arial" w:cs="Arial"/>
          <w:b/>
          <w:sz w:val="24"/>
          <w:szCs w:val="24"/>
        </w:rPr>
        <w:t>1.3</w:t>
      </w:r>
      <w:r>
        <w:rPr>
          <w:rFonts w:ascii="Arial" w:hAnsi="Arial" w:cs="Arial"/>
          <w:b/>
          <w:sz w:val="24"/>
          <w:szCs w:val="24"/>
        </w:rPr>
        <w:tab/>
        <w:t>Maksud dan Tujuan</w:t>
      </w:r>
    </w:p>
    <w:p w:rsidR="00BC467D" w:rsidRDefault="00BC467D" w:rsidP="00BC467D">
      <w:pPr>
        <w:spacing w:line="480" w:lineRule="auto"/>
        <w:rPr>
          <w:rFonts w:ascii="Arial" w:hAnsi="Arial" w:cs="Arial"/>
          <w:b/>
          <w:sz w:val="24"/>
          <w:szCs w:val="24"/>
        </w:rPr>
      </w:pPr>
      <w:r>
        <w:rPr>
          <w:rFonts w:ascii="Arial" w:hAnsi="Arial" w:cs="Arial"/>
          <w:b/>
          <w:sz w:val="24"/>
          <w:szCs w:val="24"/>
        </w:rPr>
        <w:t>1.3.1</w:t>
      </w:r>
      <w:r>
        <w:rPr>
          <w:rFonts w:ascii="Arial" w:hAnsi="Arial" w:cs="Arial"/>
          <w:b/>
          <w:sz w:val="24"/>
          <w:szCs w:val="24"/>
        </w:rPr>
        <w:tab/>
        <w:t>Maksud</w:t>
      </w:r>
    </w:p>
    <w:p w:rsidR="00BC467D" w:rsidRDefault="00BC467D" w:rsidP="00BC467D">
      <w:pPr>
        <w:spacing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Maksud kegiatan penilitian ini adalah untuk mengetahui dan memperoleh data dan informasi tentang faktor </w:t>
      </w:r>
      <w:proofErr w:type="gramStart"/>
      <w:r>
        <w:rPr>
          <w:rFonts w:ascii="Arial" w:hAnsi="Arial" w:cs="Arial"/>
          <w:sz w:val="24"/>
          <w:szCs w:val="24"/>
        </w:rPr>
        <w:t>apa</w:t>
      </w:r>
      <w:proofErr w:type="gramEnd"/>
      <w:r>
        <w:rPr>
          <w:rFonts w:ascii="Arial" w:hAnsi="Arial" w:cs="Arial"/>
          <w:sz w:val="24"/>
          <w:szCs w:val="24"/>
        </w:rPr>
        <w:t xml:space="preserve"> saja yang menyebabkan menurunnya tingkat kepercayaan masyarakat terhadap Partai Politik Lokal.</w:t>
      </w:r>
    </w:p>
    <w:p w:rsidR="00BC467D" w:rsidRDefault="00BC467D" w:rsidP="00BC467D">
      <w:pPr>
        <w:spacing w:line="480" w:lineRule="auto"/>
        <w:rPr>
          <w:rFonts w:ascii="Arial" w:hAnsi="Arial" w:cs="Arial"/>
          <w:b/>
          <w:sz w:val="24"/>
          <w:szCs w:val="24"/>
        </w:rPr>
      </w:pPr>
      <w:r>
        <w:rPr>
          <w:rFonts w:ascii="Arial" w:hAnsi="Arial" w:cs="Arial"/>
          <w:b/>
          <w:sz w:val="24"/>
          <w:szCs w:val="24"/>
        </w:rPr>
        <w:t>1.3.2</w:t>
      </w:r>
      <w:r>
        <w:rPr>
          <w:rFonts w:ascii="Arial" w:hAnsi="Arial" w:cs="Arial"/>
          <w:b/>
          <w:sz w:val="24"/>
          <w:szCs w:val="24"/>
        </w:rPr>
        <w:tab/>
        <w:t>Tujuan</w:t>
      </w:r>
    </w:p>
    <w:p w:rsidR="00BC467D" w:rsidRDefault="00BC467D" w:rsidP="00BC467D">
      <w:pPr>
        <w:spacing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Tujuan yang inigin diperoleh dari diadakannya Magang Riset Terapan Pemerintahan ini adalah sebagai berikut:</w:t>
      </w:r>
    </w:p>
    <w:p w:rsidR="00BC467D" w:rsidRDefault="00BC467D" w:rsidP="00BC467D">
      <w:pPr>
        <w:pStyle w:val="ListParagraph"/>
        <w:numPr>
          <w:ilvl w:val="0"/>
          <w:numId w:val="2"/>
        </w:numPr>
        <w:spacing w:line="480" w:lineRule="auto"/>
        <w:jc w:val="both"/>
        <w:rPr>
          <w:rFonts w:ascii="Arial" w:hAnsi="Arial" w:cs="Arial"/>
          <w:sz w:val="24"/>
          <w:szCs w:val="24"/>
        </w:rPr>
      </w:pPr>
      <w:r>
        <w:rPr>
          <w:rFonts w:ascii="Arial" w:hAnsi="Arial" w:cs="Arial"/>
          <w:sz w:val="24"/>
          <w:szCs w:val="24"/>
        </w:rPr>
        <w:t>Untuk mengetahui dan menganalisis bagaimana Partai Politik Lokal dalam mempertahankan elektabilitasnya.</w:t>
      </w:r>
    </w:p>
    <w:p w:rsidR="00BC467D" w:rsidRPr="00BC467D" w:rsidRDefault="00BC467D" w:rsidP="00BC467D">
      <w:pPr>
        <w:pStyle w:val="ListParagraph"/>
        <w:numPr>
          <w:ilvl w:val="0"/>
          <w:numId w:val="2"/>
        </w:numPr>
        <w:spacing w:line="480" w:lineRule="auto"/>
        <w:jc w:val="both"/>
        <w:rPr>
          <w:rFonts w:ascii="Arial" w:hAnsi="Arial" w:cs="Arial"/>
          <w:sz w:val="24"/>
          <w:szCs w:val="24"/>
        </w:rPr>
      </w:pPr>
      <w:r>
        <w:rPr>
          <w:rFonts w:ascii="Arial" w:hAnsi="Arial" w:cs="Arial"/>
          <w:sz w:val="24"/>
          <w:szCs w:val="24"/>
        </w:rPr>
        <w:lastRenderedPageBreak/>
        <w:t>Untuk memperoleh gambaran dan menganalisis faktor yang mempengaruhi menurunnya tingkat kepercayaan masyarakat terhadap Partai Politik Lokal di Kabupaten Aceh Besar.</w:t>
      </w:r>
    </w:p>
    <w:p w:rsidR="00BC467D" w:rsidRDefault="00BC467D" w:rsidP="00BC467D">
      <w:pPr>
        <w:spacing w:line="480" w:lineRule="auto"/>
        <w:rPr>
          <w:rFonts w:ascii="Arial" w:hAnsi="Arial" w:cs="Arial"/>
          <w:b/>
          <w:sz w:val="24"/>
          <w:szCs w:val="24"/>
        </w:rPr>
      </w:pPr>
      <w:r>
        <w:rPr>
          <w:rFonts w:ascii="Arial" w:hAnsi="Arial" w:cs="Arial"/>
          <w:b/>
          <w:sz w:val="24"/>
          <w:szCs w:val="24"/>
        </w:rPr>
        <w:t>1.4</w:t>
      </w:r>
      <w:r>
        <w:rPr>
          <w:rFonts w:ascii="Arial" w:hAnsi="Arial" w:cs="Arial"/>
          <w:b/>
          <w:sz w:val="24"/>
          <w:szCs w:val="24"/>
        </w:rPr>
        <w:tab/>
        <w:t>Kegunaan</w:t>
      </w:r>
    </w:p>
    <w:p w:rsidR="00BC467D" w:rsidRDefault="00BC467D" w:rsidP="00BC467D">
      <w:pPr>
        <w:pStyle w:val="ListParagraph"/>
        <w:numPr>
          <w:ilvl w:val="0"/>
          <w:numId w:val="3"/>
        </w:numPr>
        <w:spacing w:line="480" w:lineRule="auto"/>
        <w:rPr>
          <w:rFonts w:ascii="Arial" w:hAnsi="Arial" w:cs="Arial"/>
          <w:b/>
          <w:sz w:val="24"/>
          <w:szCs w:val="24"/>
        </w:rPr>
      </w:pPr>
      <w:r>
        <w:rPr>
          <w:rFonts w:ascii="Arial" w:hAnsi="Arial" w:cs="Arial"/>
          <w:b/>
          <w:sz w:val="24"/>
          <w:szCs w:val="24"/>
        </w:rPr>
        <w:t>Bagi Praja</w:t>
      </w:r>
    </w:p>
    <w:p w:rsidR="00BC467D" w:rsidRDefault="00BC467D" w:rsidP="00BC467D">
      <w:pPr>
        <w:pStyle w:val="ListParagraph"/>
        <w:spacing w:line="480" w:lineRule="auto"/>
        <w:jc w:val="both"/>
        <w:rPr>
          <w:rFonts w:ascii="Arial" w:hAnsi="Arial" w:cs="Arial"/>
          <w:sz w:val="24"/>
          <w:szCs w:val="24"/>
        </w:rPr>
      </w:pPr>
      <w:r>
        <w:rPr>
          <w:rFonts w:ascii="Arial" w:hAnsi="Arial" w:cs="Arial"/>
          <w:sz w:val="24"/>
          <w:szCs w:val="24"/>
        </w:rPr>
        <w:t>Sebagai bahan untuk menambah pengetahuan, wawasan, pengalaman kemampuan serta rasionalitas menuangkan ide dan gagasan dalam bentuk karya tulis ilmiah sebagai pelaksanaan tugas di kemudian hari.</w:t>
      </w:r>
    </w:p>
    <w:p w:rsidR="00BC467D" w:rsidRDefault="00BC467D" w:rsidP="00BC467D">
      <w:pPr>
        <w:pStyle w:val="ListParagraph"/>
        <w:numPr>
          <w:ilvl w:val="0"/>
          <w:numId w:val="3"/>
        </w:numPr>
        <w:spacing w:line="480" w:lineRule="auto"/>
        <w:rPr>
          <w:rFonts w:ascii="Arial" w:hAnsi="Arial" w:cs="Arial"/>
          <w:b/>
          <w:sz w:val="24"/>
          <w:szCs w:val="24"/>
        </w:rPr>
      </w:pPr>
      <w:r>
        <w:rPr>
          <w:rFonts w:ascii="Arial" w:hAnsi="Arial" w:cs="Arial"/>
          <w:b/>
          <w:sz w:val="24"/>
          <w:szCs w:val="24"/>
        </w:rPr>
        <w:t>Bagi IPDN</w:t>
      </w:r>
    </w:p>
    <w:p w:rsidR="00BC467D" w:rsidRDefault="00BC467D" w:rsidP="00BC467D">
      <w:pPr>
        <w:pStyle w:val="ListParagraph"/>
        <w:spacing w:line="480" w:lineRule="auto"/>
        <w:jc w:val="both"/>
        <w:rPr>
          <w:rFonts w:ascii="Arial" w:hAnsi="Arial" w:cs="Arial"/>
          <w:sz w:val="24"/>
          <w:szCs w:val="24"/>
        </w:rPr>
      </w:pPr>
      <w:r>
        <w:rPr>
          <w:rFonts w:ascii="Arial" w:hAnsi="Arial" w:cs="Arial"/>
          <w:sz w:val="24"/>
          <w:szCs w:val="24"/>
        </w:rPr>
        <w:t>Sebagai bahan bagi Institut Pemerintahan Dalam Negeri dalam pengembangan kajian-kajian di bidang pemerintahan dan dapat berguna bagi lulusan Institut Pemerintahan Dalam Negeri.</w:t>
      </w:r>
    </w:p>
    <w:p w:rsidR="00BC467D" w:rsidRPr="00586AE1" w:rsidRDefault="00BC467D" w:rsidP="00BC467D">
      <w:pPr>
        <w:pStyle w:val="ListParagraph"/>
        <w:numPr>
          <w:ilvl w:val="0"/>
          <w:numId w:val="3"/>
        </w:numPr>
        <w:spacing w:line="480" w:lineRule="auto"/>
        <w:rPr>
          <w:rFonts w:ascii="Arial" w:hAnsi="Arial" w:cs="Arial"/>
          <w:sz w:val="24"/>
          <w:szCs w:val="24"/>
        </w:rPr>
      </w:pPr>
      <w:r>
        <w:rPr>
          <w:rFonts w:ascii="Arial" w:hAnsi="Arial" w:cs="Arial"/>
          <w:b/>
          <w:sz w:val="24"/>
          <w:szCs w:val="24"/>
        </w:rPr>
        <w:t>Kegunaan Untuk Lokasi Magang</w:t>
      </w:r>
    </w:p>
    <w:p w:rsidR="00BC467D" w:rsidRPr="002277B2" w:rsidRDefault="00BC467D" w:rsidP="00BC467D">
      <w:pPr>
        <w:pStyle w:val="ListParagraph"/>
        <w:spacing w:line="480" w:lineRule="auto"/>
        <w:jc w:val="both"/>
        <w:rPr>
          <w:rFonts w:ascii="Arial" w:hAnsi="Arial" w:cs="Arial"/>
          <w:sz w:val="24"/>
          <w:szCs w:val="24"/>
        </w:rPr>
      </w:pPr>
      <w:r>
        <w:rPr>
          <w:rFonts w:ascii="Arial" w:hAnsi="Arial" w:cs="Arial"/>
          <w:sz w:val="24"/>
          <w:szCs w:val="24"/>
        </w:rPr>
        <w:t xml:space="preserve">Untuk memberikan kontribusi kepada pemerintah Daerah khususnya pejabat perwakilan dari Partai Lokal untuk meningkatkan kualitas sumber daya manusia dalam mewujudkan aspirasi masyarakat Kabupaten Aceh Besar dan dapat dijadikan referensi. </w:t>
      </w:r>
    </w:p>
    <w:p w:rsidR="00BC467D" w:rsidRPr="0069283F" w:rsidRDefault="00BC467D" w:rsidP="00BC467D">
      <w:pPr>
        <w:spacing w:after="0" w:line="480" w:lineRule="auto"/>
        <w:jc w:val="both"/>
        <w:rPr>
          <w:rFonts w:ascii="Arial" w:hAnsi="Arial" w:cs="Arial"/>
          <w:color w:val="000000"/>
          <w:sz w:val="24"/>
          <w:szCs w:val="24"/>
          <w:shd w:val="clear" w:color="auto" w:fill="FFFFFF"/>
        </w:rPr>
      </w:pPr>
    </w:p>
    <w:p w:rsidR="00B62631" w:rsidRDefault="00B62631"/>
    <w:p w:rsidR="00BC467D" w:rsidRDefault="00BC467D"/>
    <w:p w:rsidR="00BC467D" w:rsidRDefault="00BC467D"/>
    <w:p w:rsidR="00BC467D" w:rsidRDefault="00BC467D" w:rsidP="00BC467D">
      <w:pPr>
        <w:jc w:val="center"/>
        <w:rPr>
          <w:rFonts w:ascii="Arial" w:hAnsi="Arial" w:cs="Arial"/>
          <w:b/>
          <w:sz w:val="24"/>
          <w:szCs w:val="24"/>
        </w:rPr>
      </w:pPr>
      <w:r>
        <w:rPr>
          <w:rFonts w:ascii="Arial" w:hAnsi="Arial" w:cs="Arial"/>
          <w:b/>
          <w:sz w:val="24"/>
          <w:szCs w:val="24"/>
        </w:rPr>
        <w:lastRenderedPageBreak/>
        <w:t>BAB II</w:t>
      </w:r>
    </w:p>
    <w:p w:rsidR="00BC467D" w:rsidRDefault="00BC467D" w:rsidP="00BC467D">
      <w:pPr>
        <w:jc w:val="center"/>
        <w:rPr>
          <w:rFonts w:ascii="Arial" w:hAnsi="Arial" w:cs="Arial"/>
          <w:b/>
          <w:sz w:val="24"/>
          <w:szCs w:val="24"/>
        </w:rPr>
      </w:pPr>
      <w:r>
        <w:rPr>
          <w:rFonts w:ascii="Arial" w:hAnsi="Arial" w:cs="Arial"/>
          <w:b/>
          <w:sz w:val="24"/>
          <w:szCs w:val="24"/>
        </w:rPr>
        <w:t>TINJAUAN TEORETIS DAN LEGALISTIK</w:t>
      </w:r>
    </w:p>
    <w:p w:rsidR="00BC467D" w:rsidRDefault="00BC467D" w:rsidP="00BC467D">
      <w:pPr>
        <w:jc w:val="center"/>
        <w:rPr>
          <w:rFonts w:ascii="Arial" w:hAnsi="Arial" w:cs="Arial"/>
          <w:b/>
          <w:sz w:val="24"/>
          <w:szCs w:val="24"/>
        </w:rPr>
      </w:pPr>
    </w:p>
    <w:p w:rsidR="00BC467D" w:rsidRDefault="00BC467D" w:rsidP="00BC467D">
      <w:pPr>
        <w:rPr>
          <w:rFonts w:ascii="Arial" w:hAnsi="Arial" w:cs="Arial"/>
          <w:b/>
          <w:sz w:val="24"/>
          <w:szCs w:val="24"/>
        </w:rPr>
      </w:pPr>
      <w:r>
        <w:rPr>
          <w:rFonts w:ascii="Arial" w:hAnsi="Arial" w:cs="Arial"/>
          <w:b/>
          <w:sz w:val="24"/>
          <w:szCs w:val="24"/>
        </w:rPr>
        <w:t>2.1</w:t>
      </w:r>
      <w:r>
        <w:rPr>
          <w:rFonts w:ascii="Arial" w:hAnsi="Arial" w:cs="Arial"/>
          <w:b/>
          <w:sz w:val="24"/>
          <w:szCs w:val="24"/>
        </w:rPr>
        <w:tab/>
        <w:t>TINJAUAN TEORETIS</w:t>
      </w:r>
    </w:p>
    <w:p w:rsidR="00BC467D" w:rsidRPr="009B0BCD" w:rsidRDefault="00BC467D" w:rsidP="00BC467D">
      <w:pPr>
        <w:rPr>
          <w:rFonts w:ascii="Arial" w:hAnsi="Arial" w:cs="Arial"/>
          <w:b/>
          <w:sz w:val="24"/>
          <w:szCs w:val="24"/>
        </w:rPr>
      </w:pPr>
      <w:r>
        <w:rPr>
          <w:rFonts w:ascii="Arial" w:hAnsi="Arial" w:cs="Arial"/>
          <w:b/>
          <w:sz w:val="24"/>
          <w:szCs w:val="24"/>
        </w:rPr>
        <w:t>2.1.1</w:t>
      </w:r>
      <w:r>
        <w:rPr>
          <w:rFonts w:ascii="Arial" w:hAnsi="Arial" w:cs="Arial"/>
          <w:b/>
          <w:sz w:val="24"/>
          <w:szCs w:val="24"/>
        </w:rPr>
        <w:tab/>
        <w:t>Konsep Elektabilitas</w:t>
      </w:r>
    </w:p>
    <w:p w:rsidR="00BC467D" w:rsidRDefault="00BC467D" w:rsidP="00BC467D">
      <w:pPr>
        <w:spacing w:line="480" w:lineRule="auto"/>
        <w:jc w:val="both"/>
        <w:rPr>
          <w:rFonts w:ascii="Arial" w:hAnsi="Arial" w:cs="Arial"/>
          <w:sz w:val="24"/>
          <w:szCs w:val="24"/>
        </w:rPr>
      </w:pPr>
      <w:r>
        <w:rPr>
          <w:rFonts w:ascii="Arial" w:hAnsi="Arial" w:cs="Arial"/>
          <w:sz w:val="24"/>
          <w:szCs w:val="24"/>
        </w:rPr>
        <w:tab/>
        <w:t>Menurut Dendy Sugiono (2008:17) “Elektabilitas memiliki arti ketertarikan seseorang dalam memilih”. Elektabilitas adalah tingkat keterpilihan yang disesuaikan dengan kriteria pilihan. Elektabilitas bisa diterapkan kepada barang, jasa, maupun orang, badan atau partai. Elektabilitas sering di bicarakan menjelang pemilihan umum. Elektabilitas partai politik berarti tingkat keterpilihan partai politik di publik. Elektabilitas partai tinggi berarti partai tersebut memiliki daya pilih yang tinggi. Untuk meningkatkan elektabilitas maka sangat tergantung pada teknik kampanye.</w:t>
      </w:r>
    </w:p>
    <w:p w:rsidR="00BC467D" w:rsidRDefault="00BC467D" w:rsidP="00BC467D">
      <w:pPr>
        <w:spacing w:line="240" w:lineRule="auto"/>
        <w:ind w:firstLine="720"/>
        <w:jc w:val="both"/>
        <w:rPr>
          <w:rFonts w:ascii="Arial" w:hAnsi="Arial" w:cs="Arial"/>
          <w:sz w:val="24"/>
          <w:szCs w:val="24"/>
        </w:rPr>
      </w:pPr>
      <w:r>
        <w:rPr>
          <w:rFonts w:ascii="Arial" w:hAnsi="Arial" w:cs="Arial"/>
          <w:sz w:val="24"/>
          <w:szCs w:val="24"/>
        </w:rPr>
        <w:t>Menurut Nimmo (2009:8</w:t>
      </w:r>
      <w:proofErr w:type="gramStart"/>
      <w:r>
        <w:rPr>
          <w:rFonts w:ascii="Arial" w:hAnsi="Arial" w:cs="Arial"/>
          <w:sz w:val="24"/>
          <w:szCs w:val="24"/>
        </w:rPr>
        <w:t>) :</w:t>
      </w:r>
      <w:proofErr w:type="gramEnd"/>
      <w:r>
        <w:rPr>
          <w:rFonts w:ascii="Arial" w:hAnsi="Arial" w:cs="Arial"/>
          <w:sz w:val="24"/>
          <w:szCs w:val="24"/>
        </w:rPr>
        <w:t xml:space="preserve"> </w:t>
      </w:r>
    </w:p>
    <w:p w:rsidR="00BC467D" w:rsidRDefault="00BC467D" w:rsidP="00BC467D">
      <w:pPr>
        <w:spacing w:line="240" w:lineRule="auto"/>
        <w:ind w:left="720"/>
        <w:jc w:val="both"/>
        <w:rPr>
          <w:rFonts w:ascii="Arial" w:hAnsi="Arial" w:cs="Arial"/>
          <w:sz w:val="24"/>
          <w:szCs w:val="24"/>
        </w:rPr>
      </w:pPr>
      <w:r>
        <w:rPr>
          <w:rFonts w:ascii="Arial" w:hAnsi="Arial" w:cs="Arial"/>
          <w:sz w:val="24"/>
          <w:szCs w:val="24"/>
        </w:rPr>
        <w:t>Elektabilitas dapat ditingkatkan dengan pencitraan politik. Citra politik berkaitan dengan pembentukan pendapat umum karena pada dasarnya pendapat umum politik terbangun melalui citra politik. Pencitraan politik sebagai bagian dari komunikasi politik, pencitraan politik dilakukan secara persuasif untuk memperluas arsiran wilayah harapan antara kandidat dengan pemilih. Corner dan Pels mencatat baik figure yang bersih maupun bermasalah (</w:t>
      </w:r>
      <w:r>
        <w:rPr>
          <w:rFonts w:ascii="Arial" w:hAnsi="Arial" w:cs="Arial"/>
          <w:i/>
          <w:sz w:val="24"/>
          <w:szCs w:val="24"/>
        </w:rPr>
        <w:t xml:space="preserve">notorious) </w:t>
      </w:r>
      <w:r>
        <w:rPr>
          <w:rFonts w:ascii="Arial" w:hAnsi="Arial" w:cs="Arial"/>
          <w:sz w:val="24"/>
          <w:szCs w:val="24"/>
        </w:rPr>
        <w:t>secara substansial bekerja keras membangun citra politik untuk mempengaruhi pemilih, karena citra telah menjadi faktor paling menentukan sukses tidaknya sebuah perjalan kampanye.</w:t>
      </w:r>
    </w:p>
    <w:p w:rsidR="00BC467D" w:rsidRDefault="00BC467D" w:rsidP="00BC467D">
      <w:pPr>
        <w:spacing w:line="240" w:lineRule="auto"/>
        <w:ind w:left="720"/>
        <w:jc w:val="both"/>
        <w:rPr>
          <w:rFonts w:ascii="Arial" w:hAnsi="Arial" w:cs="Arial"/>
          <w:sz w:val="24"/>
          <w:szCs w:val="24"/>
        </w:rPr>
      </w:pPr>
    </w:p>
    <w:p w:rsidR="00BC467D" w:rsidRDefault="00BC467D" w:rsidP="00BC467D">
      <w:pPr>
        <w:spacing w:line="240" w:lineRule="auto"/>
        <w:ind w:left="720"/>
        <w:jc w:val="both"/>
        <w:rPr>
          <w:rFonts w:ascii="Arial" w:hAnsi="Arial" w:cs="Arial"/>
          <w:sz w:val="24"/>
          <w:szCs w:val="24"/>
        </w:rPr>
      </w:pPr>
    </w:p>
    <w:p w:rsidR="00BC467D" w:rsidRPr="00B159DF" w:rsidRDefault="00BC467D" w:rsidP="00BC467D">
      <w:pPr>
        <w:spacing w:line="240" w:lineRule="auto"/>
        <w:ind w:left="720"/>
        <w:jc w:val="both"/>
        <w:rPr>
          <w:rFonts w:ascii="Arial" w:hAnsi="Arial" w:cs="Arial"/>
          <w:sz w:val="24"/>
          <w:szCs w:val="24"/>
        </w:rPr>
      </w:pPr>
    </w:p>
    <w:p w:rsidR="00BC467D" w:rsidRDefault="00BC467D" w:rsidP="00BC467D">
      <w:pPr>
        <w:rPr>
          <w:rFonts w:ascii="Arial" w:hAnsi="Arial" w:cs="Arial"/>
          <w:b/>
          <w:sz w:val="24"/>
          <w:szCs w:val="24"/>
        </w:rPr>
      </w:pPr>
      <w:r>
        <w:rPr>
          <w:rFonts w:ascii="Arial" w:hAnsi="Arial" w:cs="Arial"/>
          <w:b/>
          <w:sz w:val="24"/>
          <w:szCs w:val="24"/>
        </w:rPr>
        <w:lastRenderedPageBreak/>
        <w:t>2.1.2</w:t>
      </w:r>
      <w:r>
        <w:rPr>
          <w:rFonts w:ascii="Arial" w:hAnsi="Arial" w:cs="Arial"/>
          <w:b/>
          <w:sz w:val="24"/>
          <w:szCs w:val="24"/>
        </w:rPr>
        <w:tab/>
        <w:t>Partai Politik</w:t>
      </w:r>
    </w:p>
    <w:p w:rsidR="00BC467D" w:rsidRDefault="00BC467D" w:rsidP="00BC467D">
      <w:pPr>
        <w:spacing w:line="480" w:lineRule="auto"/>
        <w:ind w:firstLine="709"/>
        <w:jc w:val="both"/>
        <w:rPr>
          <w:rFonts w:ascii="Arial" w:hAnsi="Arial" w:cs="Arial"/>
          <w:sz w:val="24"/>
          <w:szCs w:val="24"/>
        </w:rPr>
      </w:pPr>
      <w:r>
        <w:rPr>
          <w:rFonts w:ascii="Arial" w:hAnsi="Arial" w:cs="Arial"/>
          <w:b/>
          <w:sz w:val="24"/>
          <w:szCs w:val="24"/>
        </w:rPr>
        <w:tab/>
      </w:r>
      <w:r w:rsidRPr="006A1FDE">
        <w:rPr>
          <w:rFonts w:ascii="Arial" w:hAnsi="Arial" w:cs="Arial"/>
          <w:sz w:val="24"/>
          <w:szCs w:val="24"/>
        </w:rPr>
        <w:t>Sistem politik</w:t>
      </w:r>
      <w:r w:rsidR="00FC1AC9" w:rsidRPr="00FC1AC9">
        <w:rPr>
          <w:rFonts w:ascii="Arial" w:hAnsi="Arial" w:cs="Arial"/>
          <w:color w:val="FFFFFF" w:themeColor="background1"/>
          <w:sz w:val="24"/>
          <w:szCs w:val="24"/>
        </w:rPr>
        <w:t>k</w:t>
      </w:r>
      <w:r w:rsidRPr="006A1FDE">
        <w:rPr>
          <w:rFonts w:ascii="Arial" w:hAnsi="Arial" w:cs="Arial"/>
          <w:sz w:val="24"/>
          <w:szCs w:val="24"/>
        </w:rPr>
        <w:t xml:space="preserve"> di Indonesia</w:t>
      </w:r>
      <w:r w:rsidR="00FC1AC9" w:rsidRPr="00FC1AC9">
        <w:rPr>
          <w:rFonts w:ascii="Arial" w:hAnsi="Arial" w:cs="Arial"/>
          <w:color w:val="FFFFFF" w:themeColor="background1"/>
          <w:sz w:val="24"/>
          <w:szCs w:val="24"/>
        </w:rPr>
        <w:t>,</w:t>
      </w:r>
      <w:r w:rsidRPr="006A1FDE">
        <w:rPr>
          <w:rFonts w:ascii="Arial" w:hAnsi="Arial" w:cs="Arial"/>
          <w:sz w:val="24"/>
          <w:szCs w:val="24"/>
        </w:rPr>
        <w:t xml:space="preserve"> telah menempatkan partai politik sebagai pilar utama penyangg</w:t>
      </w:r>
      <w:r w:rsidR="00FC1AC9">
        <w:rPr>
          <w:rFonts w:ascii="Arial" w:hAnsi="Arial" w:cs="Arial"/>
          <w:sz w:val="24"/>
          <w:szCs w:val="24"/>
        </w:rPr>
        <w:t>g</w:t>
      </w:r>
      <w:r w:rsidRPr="006A1FDE">
        <w:rPr>
          <w:rFonts w:ascii="Arial" w:hAnsi="Arial" w:cs="Arial"/>
          <w:sz w:val="24"/>
          <w:szCs w:val="24"/>
        </w:rPr>
        <w:t>a demokrasi. Artinya, tak ada demokrasi</w:t>
      </w:r>
      <w:r w:rsidR="00721C77">
        <w:rPr>
          <w:rFonts w:ascii="Arial" w:hAnsi="Arial" w:cs="Arial"/>
          <w:sz w:val="24"/>
          <w:szCs w:val="24"/>
        </w:rPr>
        <w:t>i</w:t>
      </w:r>
      <w:r w:rsidRPr="006A1FDE">
        <w:rPr>
          <w:rFonts w:ascii="Arial" w:hAnsi="Arial" w:cs="Arial"/>
          <w:sz w:val="24"/>
          <w:szCs w:val="24"/>
        </w:rPr>
        <w:t xml:space="preserve"> tanpa partai politik. Menurut Miriam Budiar</w:t>
      </w:r>
      <w:r>
        <w:rPr>
          <w:rFonts w:ascii="Arial" w:hAnsi="Arial" w:cs="Arial"/>
          <w:sz w:val="24"/>
          <w:szCs w:val="24"/>
        </w:rPr>
        <w:t>d</w:t>
      </w:r>
      <w:r w:rsidRPr="006A1FDE">
        <w:rPr>
          <w:rFonts w:ascii="Arial" w:hAnsi="Arial" w:cs="Arial"/>
          <w:sz w:val="24"/>
          <w:szCs w:val="24"/>
        </w:rPr>
        <w:t>jo</w:t>
      </w:r>
      <w:r>
        <w:rPr>
          <w:rFonts w:ascii="Arial" w:hAnsi="Arial" w:cs="Arial"/>
          <w:sz w:val="24"/>
          <w:szCs w:val="24"/>
        </w:rPr>
        <w:t xml:space="preserve"> (1998:16) “</w:t>
      </w:r>
      <w:r w:rsidRPr="006A1FDE">
        <w:rPr>
          <w:rFonts w:ascii="Arial" w:hAnsi="Arial" w:cs="Arial"/>
          <w:sz w:val="24"/>
          <w:szCs w:val="24"/>
        </w:rPr>
        <w:t>partai politik</w:t>
      </w:r>
      <w:r>
        <w:rPr>
          <w:rFonts w:ascii="Arial" w:hAnsi="Arial" w:cs="Arial"/>
          <w:sz w:val="24"/>
          <w:szCs w:val="24"/>
          <w:lang w:val="id-ID"/>
        </w:rPr>
        <w:t xml:space="preserve"> merupakan </w:t>
      </w:r>
      <w:r w:rsidRPr="00832F94">
        <w:rPr>
          <w:rFonts w:ascii="Arial" w:hAnsi="Arial" w:cs="Arial"/>
          <w:sz w:val="24"/>
          <w:szCs w:val="24"/>
        </w:rPr>
        <w:t xml:space="preserve">suatu kelompok terorganisir yang anggota-anggotanya mempunyai orientasi, nilai-nilai, dan cita-cita yang </w:t>
      </w:r>
      <w:proofErr w:type="gramStart"/>
      <w:r w:rsidRPr="00832F94">
        <w:rPr>
          <w:rFonts w:ascii="Arial" w:hAnsi="Arial" w:cs="Arial"/>
          <w:sz w:val="24"/>
          <w:szCs w:val="24"/>
        </w:rPr>
        <w:t>sama</w:t>
      </w:r>
      <w:proofErr w:type="gramEnd"/>
      <w:r>
        <w:rPr>
          <w:rFonts w:ascii="Arial" w:hAnsi="Arial" w:cs="Arial"/>
          <w:sz w:val="24"/>
          <w:szCs w:val="24"/>
        </w:rPr>
        <w:t>”</w:t>
      </w:r>
      <w:r w:rsidRPr="00832F94">
        <w:rPr>
          <w:rFonts w:ascii="Arial" w:hAnsi="Arial" w:cs="Arial"/>
          <w:sz w:val="24"/>
          <w:szCs w:val="24"/>
        </w:rPr>
        <w:t xml:space="preserve">. Tujuan kelompok ini ialah untuk memperoleh kekuasaan politik dan merebut kedudukan politik dengan </w:t>
      </w:r>
      <w:proofErr w:type="gramStart"/>
      <w:r w:rsidRPr="00832F94">
        <w:rPr>
          <w:rFonts w:ascii="Arial" w:hAnsi="Arial" w:cs="Arial"/>
          <w:sz w:val="24"/>
          <w:szCs w:val="24"/>
        </w:rPr>
        <w:t>cara</w:t>
      </w:r>
      <w:proofErr w:type="gramEnd"/>
      <w:r w:rsidRPr="00832F94">
        <w:rPr>
          <w:rFonts w:ascii="Arial" w:hAnsi="Arial" w:cs="Arial"/>
          <w:sz w:val="24"/>
          <w:szCs w:val="24"/>
        </w:rPr>
        <w:t xml:space="preserve"> konstitusiona</w:t>
      </w:r>
      <w:r>
        <w:rPr>
          <w:rFonts w:ascii="Arial" w:hAnsi="Arial" w:cs="Arial"/>
          <w:sz w:val="24"/>
          <w:szCs w:val="24"/>
        </w:rPr>
        <w:t>l untuk melaksanakan programnya</w:t>
      </w:r>
      <w:r w:rsidRPr="00832F94">
        <w:rPr>
          <w:rFonts w:ascii="Arial" w:hAnsi="Arial" w:cs="Arial"/>
          <w:sz w:val="24"/>
          <w:szCs w:val="24"/>
        </w:rPr>
        <w:t>.</w:t>
      </w:r>
    </w:p>
    <w:p w:rsidR="00BC467D" w:rsidRDefault="00BC467D" w:rsidP="00BC467D">
      <w:pPr>
        <w:spacing w:line="480" w:lineRule="auto"/>
        <w:ind w:firstLine="709"/>
        <w:jc w:val="both"/>
        <w:rPr>
          <w:rFonts w:ascii="Arial" w:hAnsi="Arial" w:cs="Arial"/>
          <w:sz w:val="24"/>
          <w:szCs w:val="24"/>
        </w:rPr>
      </w:pPr>
      <w:r>
        <w:rPr>
          <w:rFonts w:ascii="Arial" w:hAnsi="Arial" w:cs="Arial"/>
          <w:sz w:val="24"/>
          <w:szCs w:val="24"/>
        </w:rPr>
        <w:t xml:space="preserve">Carl J. Fredrerik </w:t>
      </w:r>
      <w:proofErr w:type="gramStart"/>
      <w:r>
        <w:rPr>
          <w:rFonts w:ascii="Arial" w:hAnsi="Arial" w:cs="Arial"/>
          <w:sz w:val="24"/>
          <w:szCs w:val="24"/>
        </w:rPr>
        <w:t>dalam  Arbi</w:t>
      </w:r>
      <w:proofErr w:type="gramEnd"/>
      <w:r>
        <w:rPr>
          <w:rFonts w:ascii="Arial" w:hAnsi="Arial" w:cs="Arial"/>
          <w:sz w:val="24"/>
          <w:szCs w:val="24"/>
        </w:rPr>
        <w:t xml:space="preserve"> Snit (2001:109) menerangkan bahwa “Partai politik adalah</w:t>
      </w:r>
      <w:r w:rsidR="00FC1AC9">
        <w:rPr>
          <w:rFonts w:ascii="Arial" w:hAnsi="Arial" w:cs="Arial"/>
          <w:sz w:val="24"/>
          <w:szCs w:val="24"/>
        </w:rPr>
        <w:t xml:space="preserve"> suatu</w:t>
      </w:r>
      <w:r>
        <w:rPr>
          <w:rFonts w:ascii="Arial" w:hAnsi="Arial" w:cs="Arial"/>
          <w:sz w:val="24"/>
          <w:szCs w:val="24"/>
        </w:rPr>
        <w:t xml:space="preserve"> organisasi yang dibentuk oleh sejumlah warga masyarakat berdasarkan sejumlah cita-cita, kehendak dan ideologi dengan tujuan mempengaruhi dan memenangkan penetapan kebijakan publik”.</w:t>
      </w:r>
    </w:p>
    <w:p w:rsidR="00BC467D" w:rsidRDefault="00BC467D" w:rsidP="00BC467D">
      <w:pPr>
        <w:spacing w:line="480" w:lineRule="auto"/>
        <w:ind w:firstLine="709"/>
        <w:jc w:val="both"/>
        <w:rPr>
          <w:rFonts w:ascii="Arial" w:hAnsi="Arial" w:cs="Arial"/>
          <w:sz w:val="24"/>
          <w:szCs w:val="24"/>
        </w:rPr>
      </w:pPr>
      <w:r w:rsidRPr="00832F94">
        <w:rPr>
          <w:rFonts w:ascii="Arial" w:hAnsi="Arial" w:cs="Arial"/>
          <w:sz w:val="24"/>
          <w:szCs w:val="24"/>
        </w:rPr>
        <w:t>Jika kita cermati lebih dalam bahwa, adanya partai politik pada umumnya bertujuan untuk menguasai jabatan yang paling s</w:t>
      </w:r>
      <w:r>
        <w:rPr>
          <w:rFonts w:ascii="Arial" w:hAnsi="Arial" w:cs="Arial"/>
          <w:sz w:val="24"/>
          <w:szCs w:val="24"/>
        </w:rPr>
        <w:t>trategis. Menurut Roy C. Macridis dalam Ahmad Farhan Hamid (2008:7)</w:t>
      </w:r>
      <w:r w:rsidRPr="00832F94">
        <w:rPr>
          <w:rFonts w:ascii="Arial" w:hAnsi="Arial" w:cs="Arial"/>
          <w:sz w:val="24"/>
          <w:szCs w:val="24"/>
        </w:rPr>
        <w:t xml:space="preserve"> </w:t>
      </w:r>
      <w:r>
        <w:rPr>
          <w:rFonts w:ascii="Arial" w:hAnsi="Arial" w:cs="Arial"/>
          <w:sz w:val="24"/>
          <w:szCs w:val="24"/>
        </w:rPr>
        <w:t>“</w:t>
      </w:r>
      <w:r w:rsidRPr="00832F94">
        <w:rPr>
          <w:rFonts w:ascii="Arial" w:hAnsi="Arial" w:cs="Arial"/>
          <w:sz w:val="24"/>
          <w:szCs w:val="24"/>
        </w:rPr>
        <w:t>Partai</w:t>
      </w:r>
      <w:r>
        <w:rPr>
          <w:rFonts w:ascii="Arial" w:hAnsi="Arial" w:cs="Arial"/>
          <w:sz w:val="24"/>
          <w:szCs w:val="24"/>
        </w:rPr>
        <w:t xml:space="preserve"> Politik ad</w:t>
      </w:r>
      <w:r w:rsidR="00A931A3">
        <w:rPr>
          <w:rFonts w:ascii="Arial" w:hAnsi="Arial" w:cs="Arial"/>
          <w:sz w:val="24"/>
          <w:szCs w:val="24"/>
        </w:rPr>
        <w:t>alah aosisasi yang mengaktifkan, m</w:t>
      </w:r>
      <w:r>
        <w:rPr>
          <w:rFonts w:ascii="Arial" w:hAnsi="Arial" w:cs="Arial"/>
          <w:sz w:val="24"/>
          <w:szCs w:val="24"/>
        </w:rPr>
        <w:t>emobilisasi rakyat, dan mewakili kepentingan tertentu, member</w:t>
      </w:r>
      <w:r w:rsidR="00A931A3">
        <w:rPr>
          <w:rFonts w:ascii="Arial" w:hAnsi="Arial" w:cs="Arial"/>
          <w:sz w:val="24"/>
          <w:szCs w:val="24"/>
        </w:rPr>
        <w:t>i</w:t>
      </w:r>
      <w:r>
        <w:rPr>
          <w:rFonts w:ascii="Arial" w:hAnsi="Arial" w:cs="Arial"/>
          <w:sz w:val="24"/>
          <w:szCs w:val="24"/>
        </w:rPr>
        <w:t>ikan jalan kompromi bagi pendapat-pendapat yang bersaing, dan memunculkan kepemimpinan politik, serta digunakan sebagai alat untuk memperoleh kekuasaan dan untuk memerintah”.</w:t>
      </w:r>
      <w:r w:rsidRPr="00832F94">
        <w:rPr>
          <w:rFonts w:ascii="Arial" w:hAnsi="Arial" w:cs="Arial"/>
          <w:sz w:val="24"/>
          <w:szCs w:val="24"/>
        </w:rPr>
        <w:t xml:space="preserve"> </w:t>
      </w:r>
    </w:p>
    <w:p w:rsidR="00BC467D" w:rsidRDefault="00BC467D" w:rsidP="00BC467D">
      <w:pPr>
        <w:spacing w:line="480" w:lineRule="auto"/>
        <w:ind w:firstLine="709"/>
        <w:jc w:val="both"/>
        <w:rPr>
          <w:rFonts w:ascii="Arial" w:hAnsi="Arial" w:cs="Arial"/>
          <w:sz w:val="24"/>
          <w:szCs w:val="24"/>
        </w:rPr>
      </w:pPr>
      <w:r w:rsidRPr="00832F94">
        <w:rPr>
          <w:rFonts w:ascii="Arial" w:hAnsi="Arial" w:cs="Arial"/>
          <w:sz w:val="24"/>
          <w:szCs w:val="24"/>
        </w:rPr>
        <w:lastRenderedPageBreak/>
        <w:t xml:space="preserve">Pada sistem politik yang demokratis, setiap partai politik melaksanakan beberapa fungsi utama yang dijadikan referensi atau pedoman dalam melakukan berbagai aktifitas bersama komponen atau elemen-elemen sistem politik lainnya. </w:t>
      </w:r>
    </w:p>
    <w:p w:rsidR="00BC467D" w:rsidRDefault="00BC467D" w:rsidP="00BC467D">
      <w:pPr>
        <w:spacing w:line="480" w:lineRule="auto"/>
        <w:ind w:firstLine="720"/>
        <w:jc w:val="both"/>
        <w:rPr>
          <w:rFonts w:ascii="Arial" w:hAnsi="Arial" w:cs="Arial"/>
          <w:sz w:val="24"/>
          <w:szCs w:val="24"/>
        </w:rPr>
      </w:pPr>
      <w:r w:rsidRPr="00832F94">
        <w:rPr>
          <w:rFonts w:ascii="Arial" w:hAnsi="Arial" w:cs="Arial"/>
          <w:sz w:val="24"/>
          <w:szCs w:val="24"/>
        </w:rPr>
        <w:t xml:space="preserve">Fungsi partai politik di negara-negara yang demokratis </w:t>
      </w:r>
      <w:proofErr w:type="gramStart"/>
      <w:r w:rsidRPr="00832F94">
        <w:rPr>
          <w:rFonts w:ascii="Arial" w:hAnsi="Arial" w:cs="Arial"/>
          <w:sz w:val="24"/>
          <w:szCs w:val="24"/>
        </w:rPr>
        <w:t xml:space="preserve">menurut </w:t>
      </w:r>
      <w:r>
        <w:rPr>
          <w:rFonts w:ascii="Arial" w:hAnsi="Arial" w:cs="Arial"/>
          <w:sz w:val="24"/>
          <w:szCs w:val="24"/>
        </w:rPr>
        <w:t xml:space="preserve"> </w:t>
      </w:r>
      <w:r w:rsidRPr="00832F94">
        <w:rPr>
          <w:rFonts w:ascii="Arial" w:hAnsi="Arial" w:cs="Arial"/>
          <w:sz w:val="24"/>
          <w:szCs w:val="24"/>
        </w:rPr>
        <w:t>Budiar</w:t>
      </w:r>
      <w:r>
        <w:rPr>
          <w:rFonts w:ascii="Arial" w:hAnsi="Arial" w:cs="Arial"/>
          <w:sz w:val="24"/>
          <w:szCs w:val="24"/>
        </w:rPr>
        <w:t>d</w:t>
      </w:r>
      <w:r w:rsidRPr="00832F94">
        <w:rPr>
          <w:rFonts w:ascii="Arial" w:hAnsi="Arial" w:cs="Arial"/>
          <w:sz w:val="24"/>
          <w:szCs w:val="24"/>
        </w:rPr>
        <w:t>jo</w:t>
      </w:r>
      <w:proofErr w:type="gramEnd"/>
      <w:r>
        <w:rPr>
          <w:rFonts w:ascii="Arial" w:hAnsi="Arial" w:cs="Arial"/>
          <w:sz w:val="24"/>
          <w:szCs w:val="24"/>
        </w:rPr>
        <w:t xml:space="preserve"> (1998: 17) :</w:t>
      </w:r>
    </w:p>
    <w:p w:rsidR="00BC467D" w:rsidRDefault="00BC467D" w:rsidP="00BC467D">
      <w:pPr>
        <w:pStyle w:val="ListParagraph"/>
        <w:numPr>
          <w:ilvl w:val="0"/>
          <w:numId w:val="7"/>
        </w:numPr>
        <w:spacing w:after="160" w:line="240" w:lineRule="auto"/>
        <w:jc w:val="both"/>
        <w:rPr>
          <w:rFonts w:ascii="Arial" w:hAnsi="Arial" w:cs="Arial"/>
          <w:sz w:val="24"/>
          <w:szCs w:val="24"/>
        </w:rPr>
      </w:pPr>
      <w:r>
        <w:rPr>
          <w:rFonts w:ascii="Arial" w:hAnsi="Arial" w:cs="Arial"/>
          <w:sz w:val="24"/>
          <w:szCs w:val="24"/>
        </w:rPr>
        <w:t xml:space="preserve">Sebagai sarana komunikasi politik yang mana pendapat atau aspirasi seseorang atau suatu kelompok </w:t>
      </w:r>
      <w:proofErr w:type="gramStart"/>
      <w:r>
        <w:rPr>
          <w:rFonts w:ascii="Arial" w:hAnsi="Arial" w:cs="Arial"/>
          <w:sz w:val="24"/>
          <w:szCs w:val="24"/>
        </w:rPr>
        <w:t>akan</w:t>
      </w:r>
      <w:proofErr w:type="gramEnd"/>
      <w:r>
        <w:rPr>
          <w:rFonts w:ascii="Arial" w:hAnsi="Arial" w:cs="Arial"/>
          <w:sz w:val="24"/>
          <w:szCs w:val="24"/>
        </w:rPr>
        <w:t xml:space="preserve"> hilang tak berbekas</w:t>
      </w:r>
      <w:r w:rsidR="00A931A3" w:rsidRPr="00A931A3">
        <w:rPr>
          <w:rFonts w:ascii="Arial" w:hAnsi="Arial" w:cs="Arial"/>
          <w:color w:val="FFFFFF" w:themeColor="background1"/>
          <w:sz w:val="24"/>
          <w:szCs w:val="24"/>
        </w:rPr>
        <w:t>,</w:t>
      </w:r>
      <w:r>
        <w:rPr>
          <w:rFonts w:ascii="Arial" w:hAnsi="Arial" w:cs="Arial"/>
          <w:sz w:val="24"/>
          <w:szCs w:val="24"/>
        </w:rPr>
        <w:t xml:space="preserve"> seperti suara di padang pasir, apabila tidak ditampung dan digabung dengan pendapat dan aspirasi</w:t>
      </w:r>
      <w:r w:rsidR="00A931A3" w:rsidRPr="00A931A3">
        <w:rPr>
          <w:rFonts w:ascii="Arial" w:hAnsi="Arial" w:cs="Arial"/>
          <w:color w:val="FFFFFF" w:themeColor="background1"/>
          <w:sz w:val="24"/>
          <w:szCs w:val="24"/>
        </w:rPr>
        <w:t>i</w:t>
      </w:r>
      <w:r>
        <w:rPr>
          <w:rFonts w:ascii="Arial" w:hAnsi="Arial" w:cs="Arial"/>
          <w:sz w:val="24"/>
          <w:szCs w:val="24"/>
        </w:rPr>
        <w:t xml:space="preserve"> orang lain yang senada. Proses ini dinamakan penggabungan kepentingan. Sesudah</w:t>
      </w:r>
      <w:r w:rsidR="00A931A3" w:rsidRPr="00A931A3">
        <w:rPr>
          <w:rFonts w:ascii="Arial" w:hAnsi="Arial" w:cs="Arial"/>
          <w:color w:val="FFFFFF" w:themeColor="background1"/>
          <w:sz w:val="24"/>
          <w:szCs w:val="24"/>
        </w:rPr>
        <w:t>h</w:t>
      </w:r>
      <w:r>
        <w:rPr>
          <w:rFonts w:ascii="Arial" w:hAnsi="Arial" w:cs="Arial"/>
          <w:sz w:val="24"/>
          <w:szCs w:val="24"/>
        </w:rPr>
        <w:t xml:space="preserve"> digabungkan, pendapat dan aspirasi tadi diolah dan dirumus</w:t>
      </w:r>
      <w:r w:rsidR="00A931A3">
        <w:rPr>
          <w:rFonts w:ascii="Arial" w:hAnsi="Arial" w:cs="Arial"/>
          <w:sz w:val="24"/>
          <w:szCs w:val="24"/>
        </w:rPr>
        <w:t>kan dalam bentuk yang lebih tera</w:t>
      </w:r>
      <w:r>
        <w:rPr>
          <w:rFonts w:ascii="Arial" w:hAnsi="Arial" w:cs="Arial"/>
          <w:sz w:val="24"/>
          <w:szCs w:val="24"/>
        </w:rPr>
        <w:t>tur. Proses ini disebut perumusan kepentingan.</w:t>
      </w:r>
    </w:p>
    <w:p w:rsidR="00BC467D" w:rsidRDefault="00BC467D" w:rsidP="00BC467D">
      <w:pPr>
        <w:pStyle w:val="ListParagraph"/>
        <w:numPr>
          <w:ilvl w:val="0"/>
          <w:numId w:val="7"/>
        </w:numPr>
        <w:spacing w:after="160" w:line="240" w:lineRule="auto"/>
        <w:jc w:val="both"/>
        <w:rPr>
          <w:rFonts w:ascii="Arial" w:hAnsi="Arial" w:cs="Arial"/>
          <w:sz w:val="24"/>
          <w:szCs w:val="24"/>
        </w:rPr>
      </w:pPr>
      <w:r>
        <w:rPr>
          <w:rFonts w:ascii="Arial" w:hAnsi="Arial" w:cs="Arial"/>
          <w:sz w:val="24"/>
          <w:szCs w:val="24"/>
        </w:rPr>
        <w:t>Sebagai sarana</w:t>
      </w:r>
      <w:r w:rsidR="00CF5E0A">
        <w:rPr>
          <w:rFonts w:ascii="Arial" w:hAnsi="Arial" w:cs="Arial"/>
          <w:sz w:val="24"/>
          <w:szCs w:val="24"/>
        </w:rPr>
        <w:t xml:space="preserve"> untuk</w:t>
      </w:r>
      <w:r>
        <w:rPr>
          <w:rFonts w:ascii="Arial" w:hAnsi="Arial" w:cs="Arial"/>
          <w:sz w:val="24"/>
          <w:szCs w:val="24"/>
        </w:rPr>
        <w:t xml:space="preserve"> sosialisasi</w:t>
      </w:r>
      <w:r w:rsidR="00CF5E0A" w:rsidRPr="00CF5E0A">
        <w:rPr>
          <w:rFonts w:ascii="Arial" w:hAnsi="Arial" w:cs="Arial"/>
          <w:color w:val="FFFFFF" w:themeColor="background1"/>
          <w:sz w:val="24"/>
          <w:szCs w:val="24"/>
        </w:rPr>
        <w:t>i</w:t>
      </w:r>
      <w:r>
        <w:rPr>
          <w:rFonts w:ascii="Arial" w:hAnsi="Arial" w:cs="Arial"/>
          <w:sz w:val="24"/>
          <w:szCs w:val="24"/>
        </w:rPr>
        <w:t xml:space="preserve"> politik diartikan sebagai suatu proses yang melaluinya ses</w:t>
      </w:r>
      <w:r w:rsidR="00721C77">
        <w:rPr>
          <w:rFonts w:ascii="Arial" w:hAnsi="Arial" w:cs="Arial"/>
          <w:sz w:val="24"/>
          <w:szCs w:val="24"/>
        </w:rPr>
        <w:t>s</w:t>
      </w:r>
      <w:r>
        <w:rPr>
          <w:rFonts w:ascii="Arial" w:hAnsi="Arial" w:cs="Arial"/>
          <w:sz w:val="24"/>
          <w:szCs w:val="24"/>
        </w:rPr>
        <w:t xml:space="preserve">eorang memperoleh sikap dan orientasi terhadap fenomena politik, yang umumnya berlaku dalam masyarakat dimana </w:t>
      </w:r>
      <w:r w:rsidR="00721C77">
        <w:rPr>
          <w:rFonts w:ascii="Arial" w:hAnsi="Arial" w:cs="Arial"/>
          <w:sz w:val="24"/>
          <w:szCs w:val="24"/>
        </w:rPr>
        <w:t>d</w:t>
      </w:r>
      <w:r>
        <w:rPr>
          <w:rFonts w:ascii="Arial" w:hAnsi="Arial" w:cs="Arial"/>
          <w:sz w:val="24"/>
          <w:szCs w:val="24"/>
        </w:rPr>
        <w:t>ia berada.</w:t>
      </w:r>
    </w:p>
    <w:p w:rsidR="00BC467D" w:rsidRDefault="00BC467D" w:rsidP="00BC467D">
      <w:pPr>
        <w:pStyle w:val="ListParagraph"/>
        <w:numPr>
          <w:ilvl w:val="0"/>
          <w:numId w:val="7"/>
        </w:numPr>
        <w:spacing w:after="160" w:line="240" w:lineRule="auto"/>
        <w:jc w:val="both"/>
        <w:rPr>
          <w:rFonts w:ascii="Arial" w:hAnsi="Arial" w:cs="Arial"/>
          <w:sz w:val="24"/>
          <w:szCs w:val="24"/>
        </w:rPr>
      </w:pPr>
      <w:r>
        <w:rPr>
          <w:rFonts w:ascii="Arial" w:hAnsi="Arial" w:cs="Arial"/>
          <w:sz w:val="24"/>
          <w:szCs w:val="24"/>
        </w:rPr>
        <w:t>Sebagai sarana rekru</w:t>
      </w:r>
      <w:r w:rsidR="00721C77">
        <w:rPr>
          <w:rFonts w:ascii="Arial" w:hAnsi="Arial" w:cs="Arial"/>
          <w:sz w:val="24"/>
          <w:szCs w:val="24"/>
        </w:rPr>
        <w:t>i</w:t>
      </w:r>
      <w:r>
        <w:rPr>
          <w:rFonts w:ascii="Arial" w:hAnsi="Arial" w:cs="Arial"/>
          <w:sz w:val="24"/>
          <w:szCs w:val="24"/>
        </w:rPr>
        <w:t>tmen politik yang mana fungsi ini berkaitan dengan masalah seleksi kepemimpinan, baik kepemimpinan nasional yang lebih luas.</w:t>
      </w:r>
    </w:p>
    <w:p w:rsidR="00BC467D" w:rsidRDefault="00BC467D" w:rsidP="00BC467D">
      <w:pPr>
        <w:pStyle w:val="ListParagraph"/>
        <w:numPr>
          <w:ilvl w:val="0"/>
          <w:numId w:val="7"/>
        </w:numPr>
        <w:spacing w:after="160" w:line="240" w:lineRule="auto"/>
        <w:jc w:val="both"/>
        <w:rPr>
          <w:rFonts w:ascii="Arial" w:hAnsi="Arial" w:cs="Arial"/>
          <w:sz w:val="24"/>
          <w:szCs w:val="24"/>
        </w:rPr>
      </w:pPr>
      <w:r>
        <w:rPr>
          <w:rFonts w:ascii="Arial" w:hAnsi="Arial" w:cs="Arial"/>
          <w:sz w:val="24"/>
          <w:szCs w:val="24"/>
        </w:rPr>
        <w:t>Sebagai</w:t>
      </w:r>
      <w:r w:rsidR="00CF5E0A" w:rsidRPr="00CF5E0A">
        <w:rPr>
          <w:rFonts w:ascii="Arial" w:hAnsi="Arial" w:cs="Arial"/>
          <w:color w:val="FFFFFF" w:themeColor="background1"/>
          <w:sz w:val="24"/>
          <w:szCs w:val="24"/>
        </w:rPr>
        <w:t>i</w:t>
      </w:r>
      <w:r>
        <w:rPr>
          <w:rFonts w:ascii="Arial" w:hAnsi="Arial" w:cs="Arial"/>
          <w:sz w:val="24"/>
          <w:szCs w:val="24"/>
        </w:rPr>
        <w:t xml:space="preserve"> sarana</w:t>
      </w:r>
      <w:r w:rsidR="00CF5E0A" w:rsidRPr="00CF5E0A">
        <w:rPr>
          <w:rFonts w:ascii="Arial" w:hAnsi="Arial" w:cs="Arial"/>
          <w:color w:val="FFFFFF" w:themeColor="background1"/>
          <w:sz w:val="24"/>
          <w:szCs w:val="24"/>
        </w:rPr>
        <w:t>a</w:t>
      </w:r>
      <w:r w:rsidR="00721C77">
        <w:rPr>
          <w:rFonts w:ascii="Arial" w:hAnsi="Arial" w:cs="Arial"/>
          <w:sz w:val="24"/>
          <w:szCs w:val="24"/>
        </w:rPr>
        <w:t xml:space="preserve"> untuk</w:t>
      </w:r>
      <w:r>
        <w:rPr>
          <w:rFonts w:ascii="Arial" w:hAnsi="Arial" w:cs="Arial"/>
          <w:sz w:val="24"/>
          <w:szCs w:val="24"/>
        </w:rPr>
        <w:t xml:space="preserve"> pengatur konflik</w:t>
      </w:r>
      <w:r w:rsidR="00CF5E0A">
        <w:rPr>
          <w:rFonts w:ascii="Arial" w:hAnsi="Arial" w:cs="Arial"/>
          <w:sz w:val="24"/>
          <w:szCs w:val="24"/>
        </w:rPr>
        <w:t>,</w:t>
      </w:r>
      <w:r>
        <w:rPr>
          <w:rFonts w:ascii="Arial" w:hAnsi="Arial" w:cs="Arial"/>
          <w:sz w:val="24"/>
          <w:szCs w:val="24"/>
        </w:rPr>
        <w:t xml:space="preserve"> dikarenakan potensi konflik selalu ada </w:t>
      </w:r>
      <w:r w:rsidR="00CF5E0A">
        <w:rPr>
          <w:rFonts w:ascii="Arial" w:hAnsi="Arial" w:cs="Arial"/>
          <w:sz w:val="24"/>
          <w:szCs w:val="24"/>
        </w:rPr>
        <w:t>di setiap masyarakat, apalagi pada</w:t>
      </w:r>
      <w:r>
        <w:rPr>
          <w:rFonts w:ascii="Arial" w:hAnsi="Arial" w:cs="Arial"/>
          <w:sz w:val="24"/>
          <w:szCs w:val="24"/>
        </w:rPr>
        <w:t xml:space="preserve"> masyarakat yang bersifat heterogen, apakah dari segi etnis, sosial ekonomi ataupun agama.</w:t>
      </w:r>
    </w:p>
    <w:p w:rsidR="00BC467D" w:rsidRPr="000B6B02" w:rsidRDefault="00BC467D" w:rsidP="00BC467D">
      <w:pPr>
        <w:spacing w:line="240" w:lineRule="auto"/>
        <w:jc w:val="both"/>
        <w:rPr>
          <w:rFonts w:ascii="Arial" w:hAnsi="Arial" w:cs="Arial"/>
          <w:sz w:val="24"/>
          <w:szCs w:val="24"/>
        </w:rPr>
      </w:pPr>
    </w:p>
    <w:p w:rsidR="00BC467D" w:rsidRDefault="00BC467D" w:rsidP="00BC467D">
      <w:pPr>
        <w:rPr>
          <w:rFonts w:ascii="Arial" w:hAnsi="Arial" w:cs="Arial"/>
          <w:b/>
          <w:sz w:val="24"/>
          <w:szCs w:val="24"/>
        </w:rPr>
      </w:pPr>
      <w:r>
        <w:rPr>
          <w:rFonts w:ascii="Arial" w:hAnsi="Arial" w:cs="Arial"/>
          <w:b/>
          <w:sz w:val="24"/>
          <w:szCs w:val="24"/>
        </w:rPr>
        <w:t>2.1.3</w:t>
      </w:r>
      <w:r>
        <w:rPr>
          <w:rFonts w:ascii="Arial" w:hAnsi="Arial" w:cs="Arial"/>
          <w:b/>
          <w:sz w:val="24"/>
          <w:szCs w:val="24"/>
        </w:rPr>
        <w:tab/>
        <w:t>Partai Politik Lokal</w:t>
      </w:r>
    </w:p>
    <w:p w:rsidR="00BC467D" w:rsidRPr="000B6B02" w:rsidRDefault="00BC467D" w:rsidP="00BC467D">
      <w:pPr>
        <w:spacing w:line="480" w:lineRule="auto"/>
        <w:rPr>
          <w:rFonts w:ascii="Arial" w:hAnsi="Arial" w:cs="Arial"/>
          <w:b/>
          <w:sz w:val="24"/>
          <w:szCs w:val="24"/>
        </w:rPr>
      </w:pPr>
      <w:r>
        <w:rPr>
          <w:rFonts w:ascii="Arial" w:hAnsi="Arial" w:cs="Arial"/>
          <w:sz w:val="24"/>
          <w:szCs w:val="24"/>
        </w:rPr>
        <w:tab/>
        <w:t>Ahmad Farhan Hamid (2008:33) mengemukakan bahwa</w:t>
      </w:r>
      <w:proofErr w:type="gramStart"/>
      <w:r>
        <w:rPr>
          <w:rFonts w:ascii="Arial" w:hAnsi="Arial" w:cs="Arial"/>
          <w:sz w:val="24"/>
          <w:szCs w:val="24"/>
        </w:rPr>
        <w:t>:“</w:t>
      </w:r>
      <w:proofErr w:type="gramEnd"/>
      <w:r>
        <w:rPr>
          <w:rFonts w:ascii="Arial" w:hAnsi="Arial" w:cs="Arial"/>
          <w:sz w:val="24"/>
          <w:szCs w:val="24"/>
        </w:rPr>
        <w:t>Partai Politik L</w:t>
      </w:r>
      <w:r w:rsidRPr="00832F94">
        <w:rPr>
          <w:rFonts w:ascii="Arial" w:hAnsi="Arial" w:cs="Arial"/>
          <w:sz w:val="24"/>
          <w:szCs w:val="24"/>
        </w:rPr>
        <w:t>okal (</w:t>
      </w:r>
      <w:r w:rsidRPr="006C36ED">
        <w:rPr>
          <w:rFonts w:ascii="Arial" w:hAnsi="Arial" w:cs="Arial"/>
          <w:i/>
          <w:sz w:val="24"/>
          <w:szCs w:val="24"/>
        </w:rPr>
        <w:t>state party, regional party, atau</w:t>
      </w:r>
      <w:r>
        <w:rPr>
          <w:rFonts w:ascii="Arial" w:hAnsi="Arial" w:cs="Arial"/>
          <w:i/>
          <w:sz w:val="24"/>
          <w:szCs w:val="24"/>
        </w:rPr>
        <w:t xml:space="preserve"> local</w:t>
      </w:r>
      <w:r w:rsidRPr="006C36ED">
        <w:rPr>
          <w:rFonts w:ascii="Arial" w:hAnsi="Arial" w:cs="Arial"/>
          <w:i/>
          <w:sz w:val="24"/>
          <w:szCs w:val="24"/>
        </w:rPr>
        <w:t xml:space="preserve"> political party</w:t>
      </w:r>
      <w:r w:rsidRPr="00832F94">
        <w:rPr>
          <w:rFonts w:ascii="Arial" w:hAnsi="Arial" w:cs="Arial"/>
          <w:sz w:val="24"/>
          <w:szCs w:val="24"/>
        </w:rPr>
        <w:t xml:space="preserve">) adalah partai yang </w:t>
      </w:r>
      <w:r w:rsidRPr="00832F94">
        <w:rPr>
          <w:rFonts w:ascii="Arial" w:hAnsi="Arial" w:cs="Arial"/>
          <w:sz w:val="24"/>
          <w:szCs w:val="24"/>
        </w:rPr>
        <w:lastRenderedPageBreak/>
        <w:t xml:space="preserve">jaringannya terbatas pada suatu daerah (provinsi atau negara bagian) atau beberapa daerah, tetapi tidak mencakup semua provinsi (nasional). </w:t>
      </w:r>
    </w:p>
    <w:p w:rsidR="00BC467D" w:rsidRDefault="00BC467D" w:rsidP="004D3553">
      <w:pPr>
        <w:spacing w:line="240" w:lineRule="auto"/>
        <w:jc w:val="both"/>
        <w:rPr>
          <w:rFonts w:ascii="Arial" w:hAnsi="Arial" w:cs="Arial"/>
          <w:sz w:val="24"/>
          <w:szCs w:val="24"/>
        </w:rPr>
      </w:pPr>
      <w:r w:rsidRPr="00832F94">
        <w:rPr>
          <w:rFonts w:ascii="Arial" w:hAnsi="Arial" w:cs="Arial"/>
          <w:sz w:val="24"/>
          <w:szCs w:val="24"/>
        </w:rPr>
        <w:t>Pengertian Partai lokal menurut Qanun No. 3 tahun 2008 adalah</w:t>
      </w:r>
      <w:r>
        <w:rPr>
          <w:rFonts w:ascii="Arial" w:hAnsi="Arial" w:cs="Arial"/>
          <w:sz w:val="24"/>
          <w:szCs w:val="24"/>
        </w:rPr>
        <w:t>:</w:t>
      </w:r>
    </w:p>
    <w:p w:rsidR="00BC467D" w:rsidRDefault="00BC467D" w:rsidP="00BC467D">
      <w:pPr>
        <w:spacing w:line="240" w:lineRule="auto"/>
        <w:ind w:left="720"/>
        <w:jc w:val="both"/>
        <w:rPr>
          <w:rFonts w:ascii="Arial" w:hAnsi="Arial" w:cs="Arial"/>
          <w:sz w:val="24"/>
          <w:szCs w:val="24"/>
        </w:rPr>
      </w:pPr>
      <w:r>
        <w:rPr>
          <w:rFonts w:ascii="Arial" w:hAnsi="Arial" w:cs="Arial"/>
          <w:sz w:val="24"/>
          <w:szCs w:val="24"/>
        </w:rPr>
        <w:t>O</w:t>
      </w:r>
      <w:r w:rsidRPr="00832F94">
        <w:rPr>
          <w:rFonts w:ascii="Arial" w:hAnsi="Arial" w:cs="Arial"/>
          <w:sz w:val="24"/>
          <w:szCs w:val="24"/>
        </w:rPr>
        <w:t xml:space="preserve">rganisasi politik yang dibentuk oleh sekelompok warga negara Indonesia yang berdomisili di Aceh secara sukarela atas dasar persamaan kehendak dan cita-cita untuk memperjuangkan kepentingan anggota, masyarakat, bangsa dan negara melalui pemilihan anggota Dewan Perwakilan Rakyat Aceh (DPRA)/ Dewan Perwakilan Rakyat Kabupaten/Kota (DPRK), Gubernur dan Wakil Gubernur, serta Bupati dan Wakil Bupati/Walikota dan Wakil Walikota. Gagasan pembentukan partai lokal sebenarnya bukanlah hal yang </w:t>
      </w:r>
      <w:proofErr w:type="gramStart"/>
      <w:r w:rsidRPr="00832F94">
        <w:rPr>
          <w:rFonts w:ascii="Arial" w:hAnsi="Arial" w:cs="Arial"/>
          <w:sz w:val="24"/>
          <w:szCs w:val="24"/>
        </w:rPr>
        <w:t>sama</w:t>
      </w:r>
      <w:proofErr w:type="gramEnd"/>
      <w:r w:rsidRPr="00832F94">
        <w:rPr>
          <w:rFonts w:ascii="Arial" w:hAnsi="Arial" w:cs="Arial"/>
          <w:sz w:val="24"/>
          <w:szCs w:val="24"/>
        </w:rPr>
        <w:t xml:space="preserve"> sekali baru di Indonesia, pada pemilu 1950an terdapat Partai Sunda dan Partai Dayak di Kalimantan misalnya. Pengukuhan posisi Partai lokal di Aceh yang memberi kewenangan untuk turut serta sebagai peserta pemilu adalah momentum sejarah baru bagi Indonesia</w:t>
      </w:r>
      <w:r>
        <w:rPr>
          <w:rFonts w:ascii="Arial" w:hAnsi="Arial" w:cs="Arial"/>
          <w:sz w:val="24"/>
          <w:szCs w:val="24"/>
        </w:rPr>
        <w:t>”</w:t>
      </w:r>
      <w:r w:rsidRPr="00832F94">
        <w:rPr>
          <w:rFonts w:ascii="Arial" w:hAnsi="Arial" w:cs="Arial"/>
          <w:sz w:val="24"/>
          <w:szCs w:val="24"/>
        </w:rPr>
        <w:t>.</w:t>
      </w:r>
    </w:p>
    <w:p w:rsidR="00BC467D" w:rsidRPr="00832F94" w:rsidRDefault="00BC467D" w:rsidP="00BC467D">
      <w:pPr>
        <w:spacing w:line="480" w:lineRule="auto"/>
        <w:ind w:firstLine="720"/>
        <w:jc w:val="both"/>
        <w:rPr>
          <w:rFonts w:ascii="Arial" w:hAnsi="Arial" w:cs="Arial"/>
          <w:sz w:val="24"/>
          <w:szCs w:val="24"/>
        </w:rPr>
      </w:pPr>
      <w:r>
        <w:rPr>
          <w:rFonts w:ascii="Arial" w:hAnsi="Arial" w:cs="Arial"/>
          <w:sz w:val="24"/>
          <w:szCs w:val="24"/>
        </w:rPr>
        <w:t xml:space="preserve">Keberadaan </w:t>
      </w:r>
      <w:r w:rsidRPr="00832F94">
        <w:rPr>
          <w:rFonts w:ascii="Arial" w:hAnsi="Arial" w:cs="Arial"/>
          <w:sz w:val="24"/>
          <w:szCs w:val="24"/>
        </w:rPr>
        <w:t xml:space="preserve">partai lokal di Aceh merupakan salah satu dari buah perjanjian damai antara pemerintah Republik Indonesia dengan Gerakan Aceh Merdeka, yang dikenal dengan </w:t>
      </w:r>
      <w:r w:rsidRPr="006C36ED">
        <w:rPr>
          <w:rFonts w:ascii="Arial" w:hAnsi="Arial" w:cs="Arial"/>
          <w:i/>
          <w:sz w:val="24"/>
          <w:szCs w:val="24"/>
        </w:rPr>
        <w:t>Memorandum of Understanding</w:t>
      </w:r>
      <w:r>
        <w:rPr>
          <w:rFonts w:ascii="Arial" w:hAnsi="Arial" w:cs="Arial"/>
          <w:sz w:val="24"/>
          <w:szCs w:val="24"/>
        </w:rPr>
        <w:t xml:space="preserve"> (MoU) Helsin</w:t>
      </w:r>
      <w:r w:rsidRPr="00832F94">
        <w:rPr>
          <w:rFonts w:ascii="Arial" w:hAnsi="Arial" w:cs="Arial"/>
          <w:sz w:val="24"/>
          <w:szCs w:val="24"/>
        </w:rPr>
        <w:t>ki pada 15 Agustus 2005 yang berisi tentang pemebentukan partai lok</w:t>
      </w:r>
      <w:r>
        <w:rPr>
          <w:rFonts w:ascii="Arial" w:hAnsi="Arial" w:cs="Arial"/>
          <w:sz w:val="24"/>
          <w:szCs w:val="24"/>
        </w:rPr>
        <w:t>al terkandung dalam butir 1.2.1 yaitu :</w:t>
      </w:r>
    </w:p>
    <w:p w:rsidR="00BC467D" w:rsidRDefault="00BC467D" w:rsidP="00BC467D">
      <w:pPr>
        <w:spacing w:line="240" w:lineRule="auto"/>
        <w:ind w:left="709"/>
        <w:jc w:val="both"/>
        <w:rPr>
          <w:rFonts w:ascii="Arial" w:hAnsi="Arial" w:cs="Arial"/>
          <w:sz w:val="24"/>
          <w:szCs w:val="24"/>
        </w:rPr>
      </w:pPr>
      <w:r>
        <w:rPr>
          <w:rFonts w:ascii="Arial" w:hAnsi="Arial" w:cs="Arial"/>
          <w:sz w:val="24"/>
          <w:szCs w:val="24"/>
        </w:rPr>
        <w:t>S</w:t>
      </w:r>
      <w:r w:rsidRPr="00832F94">
        <w:rPr>
          <w:rFonts w:ascii="Arial" w:hAnsi="Arial" w:cs="Arial"/>
          <w:sz w:val="24"/>
          <w:szCs w:val="24"/>
        </w:rPr>
        <w:t xml:space="preserve">esegera mungkin, tetapi tidak lebih dari satu tahun sejak penandatanganan nota kesepahaman ini, pemerintah Republik Indonesia menyepakati dan </w:t>
      </w:r>
      <w:proofErr w:type="gramStart"/>
      <w:r w:rsidRPr="00832F94">
        <w:rPr>
          <w:rFonts w:ascii="Arial" w:hAnsi="Arial" w:cs="Arial"/>
          <w:sz w:val="24"/>
          <w:szCs w:val="24"/>
        </w:rPr>
        <w:t>akan</w:t>
      </w:r>
      <w:proofErr w:type="gramEnd"/>
      <w:r w:rsidRPr="00832F94">
        <w:rPr>
          <w:rFonts w:ascii="Arial" w:hAnsi="Arial" w:cs="Arial"/>
          <w:sz w:val="24"/>
          <w:szCs w:val="24"/>
        </w:rPr>
        <w:t xml:space="preserve"> menfasilitasi pembentukan partai-partai politik yang berbasis di</w:t>
      </w:r>
      <w:r w:rsidR="00721C77">
        <w:rPr>
          <w:rFonts w:ascii="Arial" w:hAnsi="Arial" w:cs="Arial"/>
          <w:sz w:val="24"/>
          <w:szCs w:val="24"/>
        </w:rPr>
        <w:t xml:space="preserve"> Provinsi</w:t>
      </w:r>
      <w:r w:rsidRPr="00832F94">
        <w:rPr>
          <w:rFonts w:ascii="Arial" w:hAnsi="Arial" w:cs="Arial"/>
          <w:sz w:val="24"/>
          <w:szCs w:val="24"/>
        </w:rPr>
        <w:t xml:space="preserve"> Aceh yang memenuhi persyaratan nasional. Memahami aspirasi rakyat Aceh untuk partai-partai lokal di Aceh dengan berkonsultasi </w:t>
      </w:r>
      <w:r>
        <w:rPr>
          <w:rFonts w:ascii="Arial" w:hAnsi="Arial" w:cs="Arial"/>
          <w:sz w:val="24"/>
          <w:szCs w:val="24"/>
        </w:rPr>
        <w:t>dengan Dewan Perwakilan Rakyat.</w:t>
      </w:r>
    </w:p>
    <w:p w:rsidR="00BC467D" w:rsidRPr="006B7FC0" w:rsidRDefault="00BC467D" w:rsidP="00BC467D">
      <w:pPr>
        <w:spacing w:line="240" w:lineRule="auto"/>
        <w:ind w:left="709"/>
        <w:jc w:val="both"/>
        <w:rPr>
          <w:rFonts w:ascii="Arial" w:hAnsi="Arial" w:cs="Arial"/>
          <w:sz w:val="24"/>
          <w:szCs w:val="24"/>
        </w:rPr>
      </w:pPr>
    </w:p>
    <w:p w:rsidR="00BC467D" w:rsidRPr="00832F94" w:rsidRDefault="00BC467D" w:rsidP="00BC467D">
      <w:pPr>
        <w:spacing w:line="480" w:lineRule="auto"/>
        <w:ind w:firstLine="720"/>
        <w:jc w:val="both"/>
        <w:rPr>
          <w:rFonts w:ascii="Arial" w:hAnsi="Arial" w:cs="Arial"/>
          <w:sz w:val="24"/>
          <w:szCs w:val="24"/>
        </w:rPr>
      </w:pPr>
      <w:r w:rsidRPr="00832F94">
        <w:rPr>
          <w:rFonts w:ascii="Arial" w:hAnsi="Arial" w:cs="Arial"/>
          <w:sz w:val="24"/>
          <w:szCs w:val="24"/>
        </w:rPr>
        <w:t>Jadi</w:t>
      </w:r>
      <w:r>
        <w:rPr>
          <w:rFonts w:ascii="Arial" w:hAnsi="Arial" w:cs="Arial"/>
          <w:sz w:val="24"/>
          <w:szCs w:val="24"/>
        </w:rPr>
        <w:t>,</w:t>
      </w:r>
      <w:r w:rsidRPr="00832F94">
        <w:rPr>
          <w:rFonts w:ascii="Arial" w:hAnsi="Arial" w:cs="Arial"/>
          <w:sz w:val="24"/>
          <w:szCs w:val="24"/>
        </w:rPr>
        <w:t xml:space="preserve"> dapat dipahami bahwa partai lokal merupakan partai yang berasaskan nilai-nilai masayarakat secara lokal atau kedaerahan, yang </w:t>
      </w:r>
      <w:r w:rsidRPr="00832F94">
        <w:rPr>
          <w:rFonts w:ascii="Arial" w:hAnsi="Arial" w:cs="Arial"/>
          <w:sz w:val="24"/>
          <w:szCs w:val="24"/>
        </w:rPr>
        <w:lastRenderedPageBreak/>
        <w:t>bertujuan untuk memperoleh kekuasan jabatan publik secara lokal, dengan adanya partai lokal diharapkan dapat memahami aspirasi masyarakat didaerah, sehingga kebijakan dikeluarkan lebih tepat sasaran, dan sesuai dengan adat istiadat kedaerahan.</w:t>
      </w:r>
    </w:p>
    <w:p w:rsidR="00BC467D" w:rsidRDefault="00BC467D" w:rsidP="00BC467D">
      <w:pPr>
        <w:spacing w:line="480" w:lineRule="auto"/>
        <w:ind w:firstLine="720"/>
        <w:jc w:val="both"/>
        <w:rPr>
          <w:rFonts w:ascii="Arial" w:hAnsi="Arial" w:cs="Arial"/>
          <w:sz w:val="24"/>
          <w:szCs w:val="24"/>
        </w:rPr>
      </w:pPr>
      <w:r w:rsidRPr="00832F94">
        <w:rPr>
          <w:rFonts w:ascii="Arial" w:hAnsi="Arial" w:cs="Arial"/>
          <w:sz w:val="24"/>
          <w:szCs w:val="24"/>
        </w:rPr>
        <w:t>Konsep pemb</w:t>
      </w:r>
      <w:r>
        <w:rPr>
          <w:rFonts w:ascii="Arial" w:hAnsi="Arial" w:cs="Arial"/>
          <w:sz w:val="24"/>
          <w:szCs w:val="24"/>
        </w:rPr>
        <w:t>erian kewenangan untuk membuat Partai L</w:t>
      </w:r>
      <w:r w:rsidRPr="00832F94">
        <w:rPr>
          <w:rFonts w:ascii="Arial" w:hAnsi="Arial" w:cs="Arial"/>
          <w:sz w:val="24"/>
          <w:szCs w:val="24"/>
        </w:rPr>
        <w:t xml:space="preserve">okal di Aceh, membawa nuansa baru dalam sistem anatomi kepartaian di Indonesia. Ada hal positif yang dapat </w:t>
      </w:r>
      <w:r>
        <w:rPr>
          <w:rFonts w:ascii="Arial" w:hAnsi="Arial" w:cs="Arial"/>
          <w:sz w:val="24"/>
          <w:szCs w:val="24"/>
        </w:rPr>
        <w:t>kita cermati dalam pembentukan Partai L</w:t>
      </w:r>
      <w:r w:rsidRPr="00832F94">
        <w:rPr>
          <w:rFonts w:ascii="Arial" w:hAnsi="Arial" w:cs="Arial"/>
          <w:sz w:val="24"/>
          <w:szCs w:val="24"/>
        </w:rPr>
        <w:t>okal yang dimungkinkan dalam Undang-Undang Pemerintah Aceh yaitu terjadi transformasi kekuatan, yang semula hanya mengidentifikasikan dirinya kedalam gerakan separatis, mengangkat senjata dan bersembunyi digunung, kini bermetamorfosa menjadi kelompok masyarakat yang mulai melebur dalam suasana demokratis, mencoba membawa perubahan atas pertarungan kekuasaan yang semula melalui senjata, kini beralih melalui medium bili</w:t>
      </w:r>
      <w:r>
        <w:rPr>
          <w:rFonts w:ascii="Arial" w:hAnsi="Arial" w:cs="Arial"/>
          <w:sz w:val="24"/>
          <w:szCs w:val="24"/>
        </w:rPr>
        <w:t>k suara, yang dilakukan setiap lima (5)</w:t>
      </w:r>
      <w:r w:rsidRPr="00832F94">
        <w:rPr>
          <w:rFonts w:ascii="Arial" w:hAnsi="Arial" w:cs="Arial"/>
          <w:sz w:val="24"/>
          <w:szCs w:val="24"/>
        </w:rPr>
        <w:t xml:space="preserve"> tahun sekali.</w:t>
      </w:r>
    </w:p>
    <w:p w:rsidR="00BC467D" w:rsidRDefault="00BC467D" w:rsidP="00BC467D">
      <w:pPr>
        <w:spacing w:line="480" w:lineRule="auto"/>
        <w:jc w:val="both"/>
        <w:rPr>
          <w:rFonts w:ascii="Arial" w:hAnsi="Arial" w:cs="Arial"/>
          <w:sz w:val="24"/>
          <w:szCs w:val="24"/>
        </w:rPr>
      </w:pPr>
      <w:r w:rsidRPr="00832F94">
        <w:rPr>
          <w:rFonts w:ascii="Arial" w:hAnsi="Arial" w:cs="Arial"/>
          <w:sz w:val="24"/>
          <w:szCs w:val="24"/>
        </w:rPr>
        <w:t xml:space="preserve">Berikut profil partai lokal peserta pemilihan umum 2014 di provinsi </w:t>
      </w:r>
      <w:proofErr w:type="gramStart"/>
      <w:r w:rsidRPr="00832F94">
        <w:rPr>
          <w:rFonts w:ascii="Arial" w:hAnsi="Arial" w:cs="Arial"/>
          <w:sz w:val="24"/>
          <w:szCs w:val="24"/>
        </w:rPr>
        <w:t>Aceh :</w:t>
      </w:r>
      <w:proofErr w:type="gramEnd"/>
    </w:p>
    <w:p w:rsidR="00BC467D" w:rsidRDefault="00BC467D" w:rsidP="00BC467D">
      <w:pPr>
        <w:pStyle w:val="ListParagraph"/>
        <w:numPr>
          <w:ilvl w:val="0"/>
          <w:numId w:val="6"/>
        </w:numPr>
        <w:spacing w:after="160" w:line="240" w:lineRule="auto"/>
        <w:ind w:left="567"/>
        <w:jc w:val="both"/>
        <w:rPr>
          <w:rFonts w:ascii="Arial" w:hAnsi="Arial" w:cs="Arial"/>
          <w:sz w:val="24"/>
          <w:szCs w:val="24"/>
        </w:rPr>
      </w:pPr>
      <w:r>
        <w:rPr>
          <w:rFonts w:ascii="Arial" w:hAnsi="Arial" w:cs="Arial"/>
          <w:sz w:val="24"/>
          <w:szCs w:val="24"/>
        </w:rPr>
        <w:t>Partai Aceh</w:t>
      </w:r>
    </w:p>
    <w:p w:rsidR="00BC467D" w:rsidRDefault="00BC467D" w:rsidP="00BC467D">
      <w:pPr>
        <w:pStyle w:val="ListParagraph"/>
        <w:spacing w:line="240" w:lineRule="auto"/>
        <w:ind w:left="567"/>
        <w:jc w:val="both"/>
        <w:rPr>
          <w:rFonts w:ascii="Arial" w:hAnsi="Arial" w:cs="Arial"/>
          <w:sz w:val="24"/>
          <w:szCs w:val="24"/>
        </w:rPr>
      </w:pPr>
      <w:r w:rsidRPr="00210F4D">
        <w:rPr>
          <w:rFonts w:ascii="Arial" w:hAnsi="Arial" w:cs="Arial"/>
          <w:sz w:val="24"/>
          <w:szCs w:val="24"/>
        </w:rPr>
        <w:t>Partai Aceh pada awal berdirinya merupakan transformasi dari Gerakan Aceh Merdeka (GAM) yang mana pimpinan politik Gerakan Aceh Merdeka</w:t>
      </w:r>
      <w:r w:rsidR="00CF5E0A">
        <w:rPr>
          <w:rFonts w:ascii="Arial" w:hAnsi="Arial" w:cs="Arial"/>
          <w:sz w:val="24"/>
          <w:szCs w:val="24"/>
        </w:rPr>
        <w:t xml:space="preserve"> (GAM)</w:t>
      </w:r>
      <w:r w:rsidRPr="00210F4D">
        <w:rPr>
          <w:rFonts w:ascii="Arial" w:hAnsi="Arial" w:cs="Arial"/>
          <w:sz w:val="24"/>
          <w:szCs w:val="24"/>
        </w:rPr>
        <w:t xml:space="preserve"> Malik Mahmud</w:t>
      </w:r>
      <w:r w:rsidR="00CF5E0A" w:rsidRPr="00CF5E0A">
        <w:rPr>
          <w:rFonts w:ascii="Arial" w:hAnsi="Arial" w:cs="Arial"/>
          <w:color w:val="FFFFFF" w:themeColor="background1"/>
          <w:sz w:val="24"/>
          <w:szCs w:val="24"/>
        </w:rPr>
        <w:t>d</w:t>
      </w:r>
      <w:r w:rsidRPr="00210F4D">
        <w:rPr>
          <w:rFonts w:ascii="Arial" w:hAnsi="Arial" w:cs="Arial"/>
          <w:sz w:val="24"/>
          <w:szCs w:val="24"/>
        </w:rPr>
        <w:t xml:space="preserve"> memberikan </w:t>
      </w:r>
      <w:proofErr w:type="gramStart"/>
      <w:r w:rsidRPr="00210F4D">
        <w:rPr>
          <w:rFonts w:ascii="Arial" w:hAnsi="Arial" w:cs="Arial"/>
          <w:sz w:val="24"/>
          <w:szCs w:val="24"/>
        </w:rPr>
        <w:t>surat</w:t>
      </w:r>
      <w:proofErr w:type="gramEnd"/>
      <w:r w:rsidRPr="00210F4D">
        <w:rPr>
          <w:rFonts w:ascii="Arial" w:hAnsi="Arial" w:cs="Arial"/>
          <w:sz w:val="24"/>
          <w:szCs w:val="24"/>
        </w:rPr>
        <w:t xml:space="preserve"> mandat kepada Tgk. Yahy</w:t>
      </w:r>
      <w:r>
        <w:rPr>
          <w:rFonts w:ascii="Arial" w:hAnsi="Arial" w:cs="Arial"/>
          <w:sz w:val="24"/>
          <w:szCs w:val="24"/>
        </w:rPr>
        <w:t>a Mu’ad, SH unt</w:t>
      </w:r>
      <w:r w:rsidR="00CF5E0A">
        <w:rPr>
          <w:rFonts w:ascii="Arial" w:hAnsi="Arial" w:cs="Arial"/>
          <w:sz w:val="24"/>
          <w:szCs w:val="24"/>
        </w:rPr>
        <w:t>uk terbentuknya partai politik l</w:t>
      </w:r>
      <w:r w:rsidRPr="00210F4D">
        <w:rPr>
          <w:rFonts w:ascii="Arial" w:hAnsi="Arial" w:cs="Arial"/>
          <w:sz w:val="24"/>
          <w:szCs w:val="24"/>
        </w:rPr>
        <w:t>okal pada tanggal 19 Februari</w:t>
      </w:r>
      <w:r w:rsidR="00CF5E0A" w:rsidRPr="00CF5E0A">
        <w:rPr>
          <w:rFonts w:ascii="Arial" w:hAnsi="Arial" w:cs="Arial"/>
          <w:color w:val="FFFFFF" w:themeColor="background1"/>
          <w:sz w:val="24"/>
          <w:szCs w:val="24"/>
        </w:rPr>
        <w:t>,</w:t>
      </w:r>
      <w:r w:rsidRPr="00210F4D">
        <w:rPr>
          <w:rFonts w:ascii="Arial" w:hAnsi="Arial" w:cs="Arial"/>
          <w:sz w:val="24"/>
          <w:szCs w:val="24"/>
        </w:rPr>
        <w:t xml:space="preserve"> 2007. Pada mulanya </w:t>
      </w:r>
      <w:proofErr w:type="gramStart"/>
      <w:r w:rsidRPr="00210F4D">
        <w:rPr>
          <w:rFonts w:ascii="Arial" w:hAnsi="Arial" w:cs="Arial"/>
          <w:sz w:val="24"/>
          <w:szCs w:val="24"/>
        </w:rPr>
        <w:t>nama</w:t>
      </w:r>
      <w:proofErr w:type="gramEnd"/>
      <w:r w:rsidRPr="00210F4D">
        <w:rPr>
          <w:rFonts w:ascii="Arial" w:hAnsi="Arial" w:cs="Arial"/>
          <w:sz w:val="24"/>
          <w:szCs w:val="24"/>
        </w:rPr>
        <w:t xml:space="preserve"> partai ini adalah Partai G</w:t>
      </w:r>
      <w:r>
        <w:rPr>
          <w:rFonts w:ascii="Arial" w:hAnsi="Arial" w:cs="Arial"/>
          <w:sz w:val="24"/>
          <w:szCs w:val="24"/>
          <w:lang w:val="id-ID"/>
        </w:rPr>
        <w:t xml:space="preserve">erakan </w:t>
      </w:r>
      <w:r w:rsidRPr="00210F4D">
        <w:rPr>
          <w:rFonts w:ascii="Arial" w:hAnsi="Arial" w:cs="Arial"/>
          <w:sz w:val="24"/>
          <w:szCs w:val="24"/>
        </w:rPr>
        <w:t>A</w:t>
      </w:r>
      <w:r>
        <w:rPr>
          <w:rFonts w:ascii="Arial" w:hAnsi="Arial" w:cs="Arial"/>
          <w:sz w:val="24"/>
          <w:szCs w:val="24"/>
          <w:lang w:val="id-ID"/>
        </w:rPr>
        <w:t xml:space="preserve">ceh </w:t>
      </w:r>
      <w:r w:rsidRPr="00210F4D">
        <w:rPr>
          <w:rFonts w:ascii="Arial" w:hAnsi="Arial" w:cs="Arial"/>
          <w:sz w:val="24"/>
          <w:szCs w:val="24"/>
        </w:rPr>
        <w:t>M</w:t>
      </w:r>
      <w:r>
        <w:rPr>
          <w:rFonts w:ascii="Arial" w:hAnsi="Arial" w:cs="Arial"/>
          <w:sz w:val="24"/>
          <w:szCs w:val="24"/>
          <w:lang w:val="id-ID"/>
        </w:rPr>
        <w:t>erdeka</w:t>
      </w:r>
      <w:r w:rsidRPr="00210F4D">
        <w:rPr>
          <w:rFonts w:ascii="Arial" w:hAnsi="Arial" w:cs="Arial"/>
          <w:sz w:val="24"/>
          <w:szCs w:val="24"/>
        </w:rPr>
        <w:t xml:space="preserve"> namun atas perintah dari pemerintah pusat agar tidak memakai nama atau lambang G</w:t>
      </w:r>
      <w:r>
        <w:rPr>
          <w:rFonts w:ascii="Arial" w:hAnsi="Arial" w:cs="Arial"/>
          <w:sz w:val="24"/>
          <w:szCs w:val="24"/>
          <w:lang w:val="id-ID"/>
        </w:rPr>
        <w:t xml:space="preserve">erakan </w:t>
      </w:r>
      <w:r w:rsidRPr="00210F4D">
        <w:rPr>
          <w:rFonts w:ascii="Arial" w:hAnsi="Arial" w:cs="Arial"/>
          <w:sz w:val="24"/>
          <w:szCs w:val="24"/>
        </w:rPr>
        <w:t>A</w:t>
      </w:r>
      <w:r>
        <w:rPr>
          <w:rFonts w:ascii="Arial" w:hAnsi="Arial" w:cs="Arial"/>
          <w:sz w:val="24"/>
          <w:szCs w:val="24"/>
          <w:lang w:val="id-ID"/>
        </w:rPr>
        <w:t xml:space="preserve">ceh </w:t>
      </w:r>
      <w:r w:rsidRPr="00210F4D">
        <w:rPr>
          <w:rFonts w:ascii="Arial" w:hAnsi="Arial" w:cs="Arial"/>
          <w:sz w:val="24"/>
          <w:szCs w:val="24"/>
        </w:rPr>
        <w:t>M</w:t>
      </w:r>
      <w:r>
        <w:rPr>
          <w:rFonts w:ascii="Arial" w:hAnsi="Arial" w:cs="Arial"/>
          <w:sz w:val="24"/>
          <w:szCs w:val="24"/>
          <w:lang w:val="id-ID"/>
        </w:rPr>
        <w:t>erdeka</w:t>
      </w:r>
      <w:r w:rsidRPr="00210F4D">
        <w:rPr>
          <w:rFonts w:ascii="Arial" w:hAnsi="Arial" w:cs="Arial"/>
          <w:sz w:val="24"/>
          <w:szCs w:val="24"/>
        </w:rPr>
        <w:t xml:space="preserve"> maka atas keputusan dari pertemuan Pemerintah Republik Indonesia dengan Gerakan Aceh Merdeka. Kemudian pada tanggal 8 April 2008, Wakil </w:t>
      </w:r>
      <w:r w:rsidRPr="00210F4D">
        <w:rPr>
          <w:rFonts w:ascii="Arial" w:hAnsi="Arial" w:cs="Arial"/>
          <w:sz w:val="24"/>
          <w:szCs w:val="24"/>
        </w:rPr>
        <w:lastRenderedPageBreak/>
        <w:t>Presiden Muhammad Jusuf Kalla dengan Meuntro Malik Mahmud Membuat kepastian hukum untuk berdirinya Partai Aceh</w:t>
      </w:r>
      <w:r>
        <w:rPr>
          <w:rFonts w:ascii="Arial" w:hAnsi="Arial" w:cs="Arial"/>
          <w:sz w:val="24"/>
          <w:szCs w:val="24"/>
        </w:rPr>
        <w:t>.</w:t>
      </w:r>
    </w:p>
    <w:p w:rsidR="00BC467D" w:rsidRDefault="00BC467D" w:rsidP="00BC467D">
      <w:pPr>
        <w:pStyle w:val="ListParagraph"/>
        <w:numPr>
          <w:ilvl w:val="0"/>
          <w:numId w:val="6"/>
        </w:numPr>
        <w:spacing w:after="160" w:line="240" w:lineRule="auto"/>
        <w:ind w:left="567"/>
        <w:jc w:val="both"/>
        <w:rPr>
          <w:rFonts w:ascii="Arial" w:hAnsi="Arial" w:cs="Arial"/>
          <w:sz w:val="24"/>
          <w:szCs w:val="24"/>
        </w:rPr>
      </w:pPr>
      <w:r w:rsidRPr="00210F4D">
        <w:rPr>
          <w:rFonts w:ascii="Arial" w:hAnsi="Arial" w:cs="Arial"/>
          <w:sz w:val="24"/>
          <w:szCs w:val="24"/>
        </w:rPr>
        <w:t>Partai Nasional Aceh</w:t>
      </w:r>
    </w:p>
    <w:p w:rsidR="00BC467D" w:rsidRDefault="00BC467D" w:rsidP="00BC467D">
      <w:pPr>
        <w:pStyle w:val="ListParagraph"/>
        <w:spacing w:line="240" w:lineRule="auto"/>
        <w:ind w:left="567"/>
        <w:jc w:val="both"/>
        <w:rPr>
          <w:rFonts w:ascii="Arial" w:hAnsi="Arial" w:cs="Arial"/>
          <w:sz w:val="24"/>
          <w:szCs w:val="24"/>
        </w:rPr>
      </w:pPr>
      <w:r w:rsidRPr="00210F4D">
        <w:rPr>
          <w:rFonts w:ascii="Arial" w:hAnsi="Arial" w:cs="Arial"/>
          <w:sz w:val="24"/>
          <w:szCs w:val="24"/>
        </w:rPr>
        <w:t>Partai Nasional Aceh didirikan pada tanggal 24 April 2012 oleh mantan Gubernur Aceh Irwandi Yusuf, Partai Nasional Aceh berlambang sebuah bintang putih besar yang dilingkari dua untaian padi terdiri dari 17 butir. 17 butir padi masing-masing untaian teritorial sejarah perjuangan Aceh serta bermakn</w:t>
      </w:r>
      <w:r>
        <w:rPr>
          <w:rFonts w:ascii="Arial" w:hAnsi="Arial" w:cs="Arial"/>
          <w:sz w:val="24"/>
          <w:szCs w:val="24"/>
        </w:rPr>
        <w:t>a kemakmuran dan kesejahteraan.</w:t>
      </w:r>
      <w:r w:rsidRPr="00210F4D">
        <w:rPr>
          <w:rFonts w:ascii="Arial" w:hAnsi="Arial" w:cs="Arial"/>
          <w:sz w:val="24"/>
          <w:szCs w:val="24"/>
        </w:rPr>
        <w:t>Sedangkan bintang besar melambangkan sebuah tumpuan harapan bagi rakyat Aceh yang bisa menerangi rakyat Aceh. Warna oranye dipilih karena bermakna kejayaan, keagungan, kebersamaan, dan kekuatan. Lima bintang kecil di atasnya memiliki pengertia</w:t>
      </w:r>
      <w:r>
        <w:rPr>
          <w:rFonts w:ascii="Arial" w:hAnsi="Arial" w:cs="Arial"/>
          <w:sz w:val="24"/>
          <w:szCs w:val="24"/>
        </w:rPr>
        <w:t>n</w:t>
      </w:r>
      <w:r w:rsidRPr="00210F4D">
        <w:rPr>
          <w:rFonts w:ascii="Arial" w:hAnsi="Arial" w:cs="Arial"/>
          <w:sz w:val="24"/>
          <w:szCs w:val="24"/>
        </w:rPr>
        <w:t xml:space="preserve"> sebagai </w:t>
      </w:r>
      <w:proofErr w:type="gramStart"/>
      <w:r w:rsidRPr="00210F4D">
        <w:rPr>
          <w:rFonts w:ascii="Arial" w:hAnsi="Arial" w:cs="Arial"/>
          <w:sz w:val="24"/>
          <w:szCs w:val="24"/>
        </w:rPr>
        <w:t>lima</w:t>
      </w:r>
      <w:proofErr w:type="gramEnd"/>
      <w:r w:rsidRPr="00210F4D">
        <w:rPr>
          <w:rFonts w:ascii="Arial" w:hAnsi="Arial" w:cs="Arial"/>
          <w:sz w:val="24"/>
          <w:szCs w:val="24"/>
        </w:rPr>
        <w:t xml:space="preserve"> rukun Islam.</w:t>
      </w:r>
    </w:p>
    <w:p w:rsidR="00635DD8" w:rsidRDefault="00BC467D" w:rsidP="00635DD8">
      <w:pPr>
        <w:pStyle w:val="ListParagraph"/>
        <w:numPr>
          <w:ilvl w:val="0"/>
          <w:numId w:val="6"/>
        </w:numPr>
        <w:spacing w:after="160" w:line="240" w:lineRule="auto"/>
        <w:ind w:left="567"/>
        <w:jc w:val="both"/>
        <w:rPr>
          <w:rFonts w:ascii="Arial" w:hAnsi="Arial" w:cs="Arial"/>
          <w:sz w:val="24"/>
          <w:szCs w:val="24"/>
        </w:rPr>
      </w:pPr>
      <w:r w:rsidRPr="0053343C">
        <w:rPr>
          <w:rFonts w:ascii="Arial" w:hAnsi="Arial" w:cs="Arial"/>
          <w:sz w:val="24"/>
          <w:szCs w:val="24"/>
        </w:rPr>
        <w:t>Partai Damai Aceh</w:t>
      </w:r>
    </w:p>
    <w:p w:rsidR="00635DD8" w:rsidRPr="00635DD8" w:rsidRDefault="00635DD8" w:rsidP="00635DD8">
      <w:pPr>
        <w:pStyle w:val="ListParagraph"/>
        <w:spacing w:after="160" w:line="240" w:lineRule="auto"/>
        <w:ind w:left="567"/>
        <w:jc w:val="both"/>
        <w:rPr>
          <w:rFonts w:ascii="Arial" w:hAnsi="Arial" w:cs="Arial"/>
          <w:sz w:val="24"/>
          <w:szCs w:val="24"/>
        </w:rPr>
      </w:pPr>
      <w:r w:rsidRPr="00635DD8">
        <w:rPr>
          <w:rFonts w:ascii="Arial" w:hAnsi="Arial" w:cs="Arial"/>
          <w:sz w:val="24"/>
          <w:szCs w:val="24"/>
        </w:rPr>
        <w:t xml:space="preserve">Partai Damai Aceh adalah salah satu partai politik lokal di Provinsi Aceh, Indonesia. Partai ini ikut dalam pemilihan umum legislatif Indonesia 2009, 2014, 2019 dan pemilihan anggota parlemen daerah Provinsi Aceh. Partai Damai Aceh merupakan satu dari tiga partai politik lokal di Aceh yang lolos untuk mengikutu pemilu legislatif 2014. Partai Damai Aceh berdiri pada tahun 2007 sebagai partai Daulat Aceh. Karena Partai Daulat Aceh tidak mencapai perolehan suara batas minimal untuk bisa mengikuti pemilu berikutnya, sehingga Partai Daulat Aceh diganti </w:t>
      </w:r>
      <w:proofErr w:type="gramStart"/>
      <w:r w:rsidRPr="00635DD8">
        <w:rPr>
          <w:rFonts w:ascii="Arial" w:hAnsi="Arial" w:cs="Arial"/>
          <w:sz w:val="24"/>
          <w:szCs w:val="24"/>
        </w:rPr>
        <w:t>nama</w:t>
      </w:r>
      <w:proofErr w:type="gramEnd"/>
      <w:r w:rsidRPr="00635DD8">
        <w:rPr>
          <w:rFonts w:ascii="Arial" w:hAnsi="Arial" w:cs="Arial"/>
          <w:sz w:val="24"/>
          <w:szCs w:val="24"/>
        </w:rPr>
        <w:t xml:space="preserve"> menjadi Partai Damai Aceh.</w:t>
      </w:r>
    </w:p>
    <w:p w:rsidR="00635DD8" w:rsidRDefault="00635DD8" w:rsidP="00BC467D">
      <w:pPr>
        <w:pStyle w:val="ListParagraph"/>
        <w:spacing w:line="240" w:lineRule="auto"/>
        <w:ind w:left="567"/>
        <w:jc w:val="both"/>
        <w:rPr>
          <w:rFonts w:ascii="Arial" w:hAnsi="Arial" w:cs="Arial"/>
          <w:sz w:val="24"/>
          <w:szCs w:val="24"/>
        </w:rPr>
      </w:pPr>
    </w:p>
    <w:p w:rsidR="00BC467D" w:rsidRPr="009B3844" w:rsidRDefault="00BC467D" w:rsidP="00BC467D">
      <w:pPr>
        <w:pStyle w:val="ListParagraph"/>
        <w:spacing w:line="240" w:lineRule="auto"/>
        <w:ind w:left="567"/>
        <w:jc w:val="both"/>
        <w:rPr>
          <w:rFonts w:ascii="Arial" w:hAnsi="Arial" w:cs="Arial"/>
          <w:sz w:val="24"/>
          <w:szCs w:val="24"/>
          <w:u w:val="single"/>
        </w:rPr>
      </w:pPr>
      <w:r w:rsidRPr="009B3844">
        <w:rPr>
          <w:rFonts w:ascii="Arial" w:hAnsi="Arial" w:cs="Arial"/>
          <w:sz w:val="24"/>
          <w:szCs w:val="24"/>
          <w:u w:val="single"/>
        </w:rPr>
        <w:t>(Partai Nasional Aceh, diakses melalui: id.wikipedia.org pada tanggal 16 Oktober 2014).</w:t>
      </w:r>
    </w:p>
    <w:p w:rsidR="00BC467D" w:rsidRPr="00B248F2" w:rsidRDefault="00BC467D" w:rsidP="00BC467D">
      <w:pPr>
        <w:pStyle w:val="ListParagraph"/>
        <w:spacing w:line="240" w:lineRule="auto"/>
        <w:ind w:left="567"/>
        <w:jc w:val="both"/>
        <w:rPr>
          <w:rFonts w:ascii="Arial" w:hAnsi="Arial" w:cs="Arial"/>
          <w:sz w:val="24"/>
          <w:szCs w:val="24"/>
        </w:rPr>
      </w:pPr>
    </w:p>
    <w:p w:rsidR="00BC467D" w:rsidRDefault="00BC467D" w:rsidP="00BC467D">
      <w:pPr>
        <w:spacing w:line="480" w:lineRule="auto"/>
        <w:rPr>
          <w:rFonts w:ascii="Arial" w:hAnsi="Arial" w:cs="Arial"/>
          <w:b/>
          <w:sz w:val="24"/>
          <w:szCs w:val="24"/>
        </w:rPr>
      </w:pPr>
      <w:r>
        <w:rPr>
          <w:rFonts w:ascii="Arial" w:hAnsi="Arial" w:cs="Arial"/>
          <w:b/>
          <w:sz w:val="24"/>
          <w:szCs w:val="24"/>
        </w:rPr>
        <w:t>2.1.4</w:t>
      </w:r>
      <w:r>
        <w:rPr>
          <w:rFonts w:ascii="Arial" w:hAnsi="Arial" w:cs="Arial"/>
          <w:b/>
          <w:sz w:val="24"/>
          <w:szCs w:val="24"/>
        </w:rPr>
        <w:tab/>
        <w:t>Konsep Pemilu Legislatif</w:t>
      </w:r>
    </w:p>
    <w:p w:rsidR="00BC467D" w:rsidRDefault="00BC467D" w:rsidP="00BC467D">
      <w:pPr>
        <w:spacing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Pemilu adalah salah satu pilar utama dari demokrasi. Demokrasi modern atau demokrasi tidak langsung di Indonesia mengandung arti bahwa yang menjalankan kedaulatan adalah wakil-waki</w:t>
      </w:r>
      <w:r w:rsidR="00721C77">
        <w:rPr>
          <w:rFonts w:ascii="Arial" w:hAnsi="Arial" w:cs="Arial"/>
          <w:sz w:val="24"/>
          <w:szCs w:val="24"/>
        </w:rPr>
        <w:t>l rakyat yang ditentukan</w:t>
      </w:r>
      <w:r>
        <w:rPr>
          <w:rFonts w:ascii="Arial" w:hAnsi="Arial" w:cs="Arial"/>
          <w:sz w:val="24"/>
          <w:szCs w:val="24"/>
        </w:rPr>
        <w:t xml:space="preserve"> oleh rakyat. Untuk menentukan siapakah yang berwenang mewakili rakyat, dilaksanakanlah pemilu. Menurut Syarbani (2002:80) “Pemilihan umum adalah suatu </w:t>
      </w:r>
      <w:proofErr w:type="gramStart"/>
      <w:r>
        <w:rPr>
          <w:rFonts w:ascii="Arial" w:hAnsi="Arial" w:cs="Arial"/>
          <w:sz w:val="24"/>
          <w:szCs w:val="24"/>
        </w:rPr>
        <w:t>cara</w:t>
      </w:r>
      <w:proofErr w:type="gramEnd"/>
      <w:r>
        <w:rPr>
          <w:rFonts w:ascii="Arial" w:hAnsi="Arial" w:cs="Arial"/>
          <w:sz w:val="24"/>
          <w:szCs w:val="24"/>
        </w:rPr>
        <w:t xml:space="preserve"> memilih wakil-wakil rakyat yang akan duduk di lembaga perwakilan rakyat serta salah satu pelayanan hak-hak asasi warga Negara dalam bidang </w:t>
      </w:r>
      <w:r>
        <w:rPr>
          <w:rFonts w:ascii="Arial" w:hAnsi="Arial" w:cs="Arial"/>
          <w:sz w:val="24"/>
          <w:szCs w:val="24"/>
        </w:rPr>
        <w:lastRenderedPageBreak/>
        <w:t>politik”. Dalam pemilihan umum diharapkan wakil-wakil rakyat yang dipilih benar-benar mewakili aspirasi, keragaman, kondisi serta keinginan dari rakyat yang memilihnya. Dawam dalam Martien Herna (2007:54) Dalam konteks sistem politik, pemilu mengandung tiga pranata secara keseluruhan yang menghubungkannya dengan demokrasi, yaitu:</w:t>
      </w:r>
    </w:p>
    <w:p w:rsidR="00BC467D" w:rsidRDefault="00BC467D" w:rsidP="00BC467D">
      <w:pPr>
        <w:pStyle w:val="ListParagraph"/>
        <w:numPr>
          <w:ilvl w:val="0"/>
          <w:numId w:val="13"/>
        </w:numPr>
        <w:spacing w:after="160" w:line="240" w:lineRule="auto"/>
        <w:jc w:val="both"/>
        <w:rPr>
          <w:rFonts w:ascii="Arial" w:hAnsi="Arial" w:cs="Arial"/>
          <w:sz w:val="24"/>
          <w:szCs w:val="24"/>
        </w:rPr>
      </w:pPr>
      <w:r>
        <w:rPr>
          <w:rFonts w:ascii="Arial" w:hAnsi="Arial" w:cs="Arial"/>
          <w:sz w:val="24"/>
          <w:szCs w:val="24"/>
        </w:rPr>
        <w:t>Persaingan, yakni apakah setiap orang diperbolehkan untuk mengajukan diri sebagai calon yang mewakili rakyat.</w:t>
      </w:r>
    </w:p>
    <w:p w:rsidR="00BC467D" w:rsidRDefault="00BC467D" w:rsidP="00BC467D">
      <w:pPr>
        <w:pStyle w:val="ListParagraph"/>
        <w:numPr>
          <w:ilvl w:val="0"/>
          <w:numId w:val="13"/>
        </w:numPr>
        <w:spacing w:after="160" w:line="240" w:lineRule="auto"/>
        <w:jc w:val="both"/>
        <w:rPr>
          <w:rFonts w:ascii="Arial" w:hAnsi="Arial" w:cs="Arial"/>
          <w:sz w:val="24"/>
          <w:szCs w:val="24"/>
        </w:rPr>
      </w:pPr>
      <w:r>
        <w:rPr>
          <w:rFonts w:ascii="Arial" w:hAnsi="Arial" w:cs="Arial"/>
          <w:sz w:val="24"/>
          <w:szCs w:val="24"/>
        </w:rPr>
        <w:t>Peran serta politik (partisipasi politik), yakni rakyat ikut serta dalam proses seleksi wakil atau pemimpin mereka dan memilih mereka sebagai pemimpin untuk semuanya.</w:t>
      </w:r>
    </w:p>
    <w:p w:rsidR="00BC467D" w:rsidRDefault="00BC467D" w:rsidP="00BC467D">
      <w:pPr>
        <w:pStyle w:val="ListParagraph"/>
        <w:numPr>
          <w:ilvl w:val="0"/>
          <w:numId w:val="13"/>
        </w:numPr>
        <w:spacing w:after="160" w:line="240" w:lineRule="auto"/>
        <w:jc w:val="both"/>
        <w:rPr>
          <w:rFonts w:ascii="Arial" w:hAnsi="Arial" w:cs="Arial"/>
          <w:sz w:val="24"/>
          <w:szCs w:val="24"/>
        </w:rPr>
      </w:pPr>
      <w:r>
        <w:rPr>
          <w:rFonts w:ascii="Arial" w:hAnsi="Arial" w:cs="Arial"/>
          <w:sz w:val="24"/>
          <w:szCs w:val="24"/>
        </w:rPr>
        <w:t>Kebebasan politik dan kebebasan sipil yang diwujudkan dalam kebebasan menyatakan pendapat, kebebasan pers, kebebasan berserikat dan berkumpul yang menjadi dasar persaingan dan peran serta. Dengan demikian, pemilu dapat menjadi aktualisasi asas kedaulatan rakyat yakni pemerintahan dari rakyat, oleh rakyat dan untuk rakyat.</w:t>
      </w:r>
    </w:p>
    <w:p w:rsidR="00BC467D" w:rsidRPr="00612A3C" w:rsidRDefault="00BC467D" w:rsidP="00BC467D">
      <w:pPr>
        <w:spacing w:line="240" w:lineRule="auto"/>
        <w:jc w:val="both"/>
        <w:rPr>
          <w:rFonts w:ascii="Arial" w:hAnsi="Arial" w:cs="Arial"/>
          <w:sz w:val="24"/>
          <w:szCs w:val="24"/>
        </w:rPr>
      </w:pPr>
    </w:p>
    <w:p w:rsidR="00BC467D" w:rsidRDefault="00BC467D" w:rsidP="00BC467D">
      <w:pPr>
        <w:spacing w:line="480" w:lineRule="auto"/>
        <w:jc w:val="both"/>
        <w:rPr>
          <w:rFonts w:ascii="Arial" w:hAnsi="Arial" w:cs="Arial"/>
          <w:sz w:val="24"/>
          <w:szCs w:val="24"/>
        </w:rPr>
      </w:pPr>
      <w:r>
        <w:rPr>
          <w:rFonts w:ascii="Arial" w:hAnsi="Arial" w:cs="Arial"/>
          <w:sz w:val="24"/>
          <w:szCs w:val="24"/>
        </w:rPr>
        <w:tab/>
        <w:t>Keterkaitan</w:t>
      </w:r>
      <w:r w:rsidR="00635DD8" w:rsidRPr="00635DD8">
        <w:rPr>
          <w:rFonts w:ascii="Arial" w:hAnsi="Arial" w:cs="Arial"/>
          <w:color w:val="FFFFFF" w:themeColor="background1"/>
          <w:sz w:val="24"/>
          <w:szCs w:val="24"/>
        </w:rPr>
        <w:t>n</w:t>
      </w:r>
      <w:r>
        <w:rPr>
          <w:rFonts w:ascii="Arial" w:hAnsi="Arial" w:cs="Arial"/>
          <w:sz w:val="24"/>
          <w:szCs w:val="24"/>
        </w:rPr>
        <w:t xml:space="preserve"> antara</w:t>
      </w:r>
      <w:r w:rsidR="00635DD8" w:rsidRPr="00635DD8">
        <w:rPr>
          <w:rFonts w:ascii="Arial" w:hAnsi="Arial" w:cs="Arial"/>
          <w:color w:val="FFFFFF" w:themeColor="background1"/>
          <w:sz w:val="24"/>
          <w:szCs w:val="24"/>
        </w:rPr>
        <w:t>a</w:t>
      </w:r>
      <w:r>
        <w:rPr>
          <w:rFonts w:ascii="Arial" w:hAnsi="Arial" w:cs="Arial"/>
          <w:sz w:val="24"/>
          <w:szCs w:val="24"/>
        </w:rPr>
        <w:t xml:space="preserve"> kehidupan kepartaian yang sehat</w:t>
      </w:r>
      <w:r w:rsidR="00635DD8" w:rsidRPr="00635DD8">
        <w:rPr>
          <w:rFonts w:ascii="Arial" w:hAnsi="Arial" w:cs="Arial"/>
          <w:color w:val="FFFFFF" w:themeColor="background1"/>
          <w:sz w:val="24"/>
          <w:szCs w:val="24"/>
        </w:rPr>
        <w:t>,</w:t>
      </w:r>
      <w:r>
        <w:rPr>
          <w:rFonts w:ascii="Arial" w:hAnsi="Arial" w:cs="Arial"/>
          <w:sz w:val="24"/>
          <w:szCs w:val="24"/>
        </w:rPr>
        <w:t xml:space="preserve"> dan proses penyelenggaraan pemilihan umum</w:t>
      </w:r>
      <w:r w:rsidR="00635DD8" w:rsidRPr="00635DD8">
        <w:rPr>
          <w:rFonts w:ascii="Arial" w:hAnsi="Arial" w:cs="Arial"/>
          <w:color w:val="FFFFFF" w:themeColor="background1"/>
          <w:sz w:val="24"/>
          <w:szCs w:val="24"/>
        </w:rPr>
        <w:t>,</w:t>
      </w:r>
      <w:r>
        <w:rPr>
          <w:rFonts w:ascii="Arial" w:hAnsi="Arial" w:cs="Arial"/>
          <w:sz w:val="24"/>
          <w:szCs w:val="24"/>
        </w:rPr>
        <w:t xml:space="preserve"> </w:t>
      </w:r>
      <w:proofErr w:type="gramStart"/>
      <w:r>
        <w:rPr>
          <w:rFonts w:ascii="Arial" w:hAnsi="Arial" w:cs="Arial"/>
          <w:sz w:val="24"/>
          <w:szCs w:val="24"/>
        </w:rPr>
        <w:t>akan</w:t>
      </w:r>
      <w:proofErr w:type="gramEnd"/>
      <w:r>
        <w:rPr>
          <w:rFonts w:ascii="Arial" w:hAnsi="Arial" w:cs="Arial"/>
          <w:sz w:val="24"/>
          <w:szCs w:val="24"/>
        </w:rPr>
        <w:t xml:space="preserve"> dapat menciptakan lembaga-lembaga perwakilan yang berkualitas. Para calon anggota DPRD sebagai peserta</w:t>
      </w:r>
      <w:r w:rsidR="00635DD8" w:rsidRPr="00635DD8">
        <w:rPr>
          <w:rFonts w:ascii="Arial" w:hAnsi="Arial" w:cs="Arial"/>
          <w:color w:val="FFFFFF" w:themeColor="background1"/>
          <w:sz w:val="24"/>
          <w:szCs w:val="24"/>
        </w:rPr>
        <w:t>a</w:t>
      </w:r>
      <w:r>
        <w:rPr>
          <w:rFonts w:ascii="Arial" w:hAnsi="Arial" w:cs="Arial"/>
          <w:sz w:val="24"/>
          <w:szCs w:val="24"/>
        </w:rPr>
        <w:t xml:space="preserve"> pemilihan</w:t>
      </w:r>
      <w:r w:rsidR="00635DD8" w:rsidRPr="00635DD8">
        <w:rPr>
          <w:rFonts w:ascii="Arial" w:hAnsi="Arial" w:cs="Arial"/>
          <w:color w:val="FFFFFF" w:themeColor="background1"/>
          <w:sz w:val="24"/>
          <w:szCs w:val="24"/>
        </w:rPr>
        <w:t>n</w:t>
      </w:r>
      <w:r>
        <w:rPr>
          <w:rFonts w:ascii="Arial" w:hAnsi="Arial" w:cs="Arial"/>
          <w:sz w:val="24"/>
          <w:szCs w:val="24"/>
        </w:rPr>
        <w:t xml:space="preserve"> umum mempunyai kesempatan</w:t>
      </w:r>
      <w:r w:rsidR="00635DD8" w:rsidRPr="00635DD8">
        <w:rPr>
          <w:rFonts w:ascii="Arial" w:hAnsi="Arial" w:cs="Arial"/>
          <w:color w:val="FFFFFF" w:themeColor="background1"/>
          <w:sz w:val="24"/>
          <w:szCs w:val="24"/>
        </w:rPr>
        <w:t>,</w:t>
      </w:r>
      <w:r>
        <w:rPr>
          <w:rFonts w:ascii="Arial" w:hAnsi="Arial" w:cs="Arial"/>
          <w:sz w:val="24"/>
          <w:szCs w:val="24"/>
        </w:rPr>
        <w:t xml:space="preserve"> untuk memperjuangkan kepentingan rakyat secara luas, mengisi lembaga-lembaga Negara dan untuk membentuk pemerintahan</w:t>
      </w:r>
      <w:r w:rsidR="00721C77">
        <w:rPr>
          <w:rFonts w:ascii="Arial" w:hAnsi="Arial" w:cs="Arial"/>
          <w:sz w:val="24"/>
          <w:szCs w:val="24"/>
        </w:rPr>
        <w:t xml:space="preserve"> yang bermanfaat untuk masyarakat</w:t>
      </w:r>
      <w:r>
        <w:rPr>
          <w:rFonts w:ascii="Arial" w:hAnsi="Arial" w:cs="Arial"/>
          <w:sz w:val="24"/>
          <w:szCs w:val="24"/>
        </w:rPr>
        <w:t>.</w:t>
      </w:r>
    </w:p>
    <w:p w:rsidR="00BC467D" w:rsidRDefault="00BC467D" w:rsidP="00BC467D">
      <w:pPr>
        <w:spacing w:line="480" w:lineRule="auto"/>
        <w:jc w:val="both"/>
        <w:rPr>
          <w:rFonts w:ascii="Arial" w:hAnsi="Arial" w:cs="Arial"/>
          <w:sz w:val="24"/>
          <w:szCs w:val="24"/>
        </w:rPr>
      </w:pPr>
      <w:r>
        <w:rPr>
          <w:rFonts w:ascii="Arial" w:hAnsi="Arial" w:cs="Arial"/>
          <w:sz w:val="24"/>
          <w:szCs w:val="24"/>
        </w:rPr>
        <w:tab/>
        <w:t xml:space="preserve">Semangat demokrasi dalam pemilu legislatif tampak dalam asas yang sudah ditetapkan dalam Undang-Undang Nomor 10 Tahun 2008 tentang Pemilihan Umum Anggota Dewan Perwakilan Rakyat, Dewan Perwakilan </w:t>
      </w:r>
      <w:r>
        <w:rPr>
          <w:rFonts w:ascii="Arial" w:hAnsi="Arial" w:cs="Arial"/>
          <w:sz w:val="24"/>
          <w:szCs w:val="24"/>
        </w:rPr>
        <w:lastRenderedPageBreak/>
        <w:t>Daerah dan Dewan Perwakilan Rakyat Daerah pasal 2 yang berbunyi pemilu dilaksanakan secara efektif dan efisien berdasarkan asas langsung, umum, bebas, rahasia, jujur dan adil.</w:t>
      </w:r>
    </w:p>
    <w:p w:rsidR="00BC467D" w:rsidRDefault="00BC467D" w:rsidP="00BC467D">
      <w:pPr>
        <w:pStyle w:val="ListParagraph"/>
        <w:numPr>
          <w:ilvl w:val="0"/>
          <w:numId w:val="14"/>
        </w:numPr>
        <w:spacing w:after="160" w:line="240" w:lineRule="auto"/>
        <w:jc w:val="both"/>
        <w:rPr>
          <w:rFonts w:ascii="Arial" w:hAnsi="Arial" w:cs="Arial"/>
          <w:sz w:val="24"/>
          <w:szCs w:val="24"/>
        </w:rPr>
      </w:pPr>
      <w:r>
        <w:rPr>
          <w:rFonts w:ascii="Arial" w:hAnsi="Arial" w:cs="Arial"/>
          <w:sz w:val="24"/>
          <w:szCs w:val="24"/>
        </w:rPr>
        <w:t>Langsung, yaitu rakyat sebagai pemilih mempunyai hak untuk memberikan suaranya secara langsung sesuai dengan kehendak hati nuraninya tanpa perantara.</w:t>
      </w:r>
    </w:p>
    <w:p w:rsidR="00BC467D" w:rsidRDefault="00BC467D" w:rsidP="00BC467D">
      <w:pPr>
        <w:pStyle w:val="ListParagraph"/>
        <w:numPr>
          <w:ilvl w:val="0"/>
          <w:numId w:val="14"/>
        </w:numPr>
        <w:spacing w:after="160" w:line="240" w:lineRule="auto"/>
        <w:jc w:val="both"/>
        <w:rPr>
          <w:rFonts w:ascii="Arial" w:hAnsi="Arial" w:cs="Arial"/>
          <w:sz w:val="24"/>
          <w:szCs w:val="24"/>
        </w:rPr>
      </w:pPr>
      <w:r>
        <w:rPr>
          <w:rFonts w:ascii="Arial" w:hAnsi="Arial" w:cs="Arial"/>
          <w:sz w:val="24"/>
          <w:szCs w:val="24"/>
        </w:rPr>
        <w:t>Umum, yaitu pada dasarnya semua warga Negara yang memenuhi persyaratan sesuai dengan Undang-Undang Nomor 10 Tahun 2008 berhak mengikuti</w:t>
      </w:r>
      <w:r w:rsidR="00635DD8" w:rsidRPr="00635DD8">
        <w:rPr>
          <w:rFonts w:ascii="Arial" w:hAnsi="Arial" w:cs="Arial"/>
          <w:color w:val="FFFFFF" w:themeColor="background1"/>
          <w:sz w:val="24"/>
          <w:szCs w:val="24"/>
        </w:rPr>
        <w:t>i</w:t>
      </w:r>
      <w:r>
        <w:rPr>
          <w:rFonts w:ascii="Arial" w:hAnsi="Arial" w:cs="Arial"/>
          <w:sz w:val="24"/>
          <w:szCs w:val="24"/>
        </w:rPr>
        <w:t xml:space="preserve"> pemilu. Pemilihan yang bersifat umum mengandung makna</w:t>
      </w:r>
      <w:r w:rsidR="00635DD8" w:rsidRPr="00635DD8">
        <w:rPr>
          <w:rFonts w:ascii="Arial" w:hAnsi="Arial" w:cs="Arial"/>
          <w:color w:val="FFFFFF" w:themeColor="background1"/>
          <w:sz w:val="24"/>
          <w:szCs w:val="24"/>
        </w:rPr>
        <w:t>,</w:t>
      </w:r>
      <w:r>
        <w:rPr>
          <w:rFonts w:ascii="Arial" w:hAnsi="Arial" w:cs="Arial"/>
          <w:sz w:val="24"/>
          <w:szCs w:val="24"/>
        </w:rPr>
        <w:t xml:space="preserve"> menjamin kesempatan yang berlaku menyeluruh bagi semua warga Negara tanpa diskriminasi berdasarkan suku, agama, ras, golongan, jenis</w:t>
      </w:r>
      <w:r w:rsidR="00635DD8" w:rsidRPr="00635DD8">
        <w:rPr>
          <w:rFonts w:ascii="Arial" w:hAnsi="Arial" w:cs="Arial"/>
          <w:color w:val="FFFFFF" w:themeColor="background1"/>
          <w:sz w:val="24"/>
          <w:szCs w:val="24"/>
        </w:rPr>
        <w:t>s</w:t>
      </w:r>
      <w:r>
        <w:rPr>
          <w:rFonts w:ascii="Arial" w:hAnsi="Arial" w:cs="Arial"/>
          <w:sz w:val="24"/>
          <w:szCs w:val="24"/>
        </w:rPr>
        <w:t xml:space="preserve"> kelamin, kedaerahan, pekerjaan</w:t>
      </w:r>
      <w:r w:rsidR="00635DD8" w:rsidRPr="00635DD8">
        <w:rPr>
          <w:rFonts w:ascii="Arial" w:hAnsi="Arial" w:cs="Arial"/>
          <w:color w:val="FFFFFF" w:themeColor="background1"/>
          <w:sz w:val="24"/>
          <w:szCs w:val="24"/>
        </w:rPr>
        <w:t>,</w:t>
      </w:r>
      <w:r>
        <w:rPr>
          <w:rFonts w:ascii="Arial" w:hAnsi="Arial" w:cs="Arial"/>
          <w:sz w:val="24"/>
          <w:szCs w:val="24"/>
        </w:rPr>
        <w:t xml:space="preserve"> dan status sosial.</w:t>
      </w:r>
    </w:p>
    <w:p w:rsidR="00BC467D" w:rsidRDefault="00BC467D" w:rsidP="00BC467D">
      <w:pPr>
        <w:pStyle w:val="ListParagraph"/>
        <w:numPr>
          <w:ilvl w:val="0"/>
          <w:numId w:val="14"/>
        </w:numPr>
        <w:spacing w:after="160" w:line="240" w:lineRule="auto"/>
        <w:jc w:val="both"/>
        <w:rPr>
          <w:rFonts w:ascii="Arial" w:hAnsi="Arial" w:cs="Arial"/>
          <w:sz w:val="24"/>
          <w:szCs w:val="24"/>
        </w:rPr>
      </w:pPr>
      <w:r>
        <w:rPr>
          <w:rFonts w:ascii="Arial" w:hAnsi="Arial" w:cs="Arial"/>
          <w:sz w:val="24"/>
          <w:szCs w:val="24"/>
        </w:rPr>
        <w:t>Bebas, yait</w:t>
      </w:r>
      <w:r w:rsidR="00635DD8">
        <w:rPr>
          <w:rFonts w:ascii="Arial" w:hAnsi="Arial" w:cs="Arial"/>
          <w:sz w:val="24"/>
          <w:szCs w:val="24"/>
        </w:rPr>
        <w:t>u</w:t>
      </w:r>
      <w:r w:rsidRPr="00635DD8">
        <w:rPr>
          <w:rFonts w:ascii="Arial" w:hAnsi="Arial" w:cs="Arial"/>
          <w:color w:val="FFFFFF" w:themeColor="background1"/>
          <w:sz w:val="24"/>
          <w:szCs w:val="24"/>
        </w:rPr>
        <w:t>u</w:t>
      </w:r>
      <w:r>
        <w:rPr>
          <w:rFonts w:ascii="Arial" w:hAnsi="Arial" w:cs="Arial"/>
          <w:sz w:val="24"/>
          <w:szCs w:val="24"/>
        </w:rPr>
        <w:t xml:space="preserve"> setiap warga Negara yang berhak memilih, bebas menentukan pilihan tanpa tekanan</w:t>
      </w:r>
      <w:r w:rsidR="00635DD8" w:rsidRPr="00635DD8">
        <w:rPr>
          <w:rFonts w:ascii="Arial" w:hAnsi="Arial" w:cs="Arial"/>
          <w:color w:val="FFFFFF" w:themeColor="background1"/>
          <w:sz w:val="24"/>
          <w:szCs w:val="24"/>
        </w:rPr>
        <w:t>,</w:t>
      </w:r>
      <w:r>
        <w:rPr>
          <w:rFonts w:ascii="Arial" w:hAnsi="Arial" w:cs="Arial"/>
          <w:sz w:val="24"/>
          <w:szCs w:val="24"/>
        </w:rPr>
        <w:t xml:space="preserve"> dan paksaan dari siapa pun. Dalam melaksanakan haknya, setiap warga Negara dijamin keamanannya</w:t>
      </w:r>
      <w:r w:rsidR="00635DD8" w:rsidRPr="00635DD8">
        <w:rPr>
          <w:rFonts w:ascii="Arial" w:hAnsi="Arial" w:cs="Arial"/>
          <w:color w:val="FFFFFF" w:themeColor="background1"/>
          <w:sz w:val="24"/>
          <w:szCs w:val="24"/>
        </w:rPr>
        <w:t>,</w:t>
      </w:r>
      <w:r>
        <w:rPr>
          <w:rFonts w:ascii="Arial" w:hAnsi="Arial" w:cs="Arial"/>
          <w:sz w:val="24"/>
          <w:szCs w:val="24"/>
        </w:rPr>
        <w:t xml:space="preserve"> sehingga dapat memilih sesuai dengan kehendak hati nurani dan kepentingannya.</w:t>
      </w:r>
    </w:p>
    <w:p w:rsidR="00BC467D" w:rsidRDefault="00BC467D" w:rsidP="00BC467D">
      <w:pPr>
        <w:pStyle w:val="ListParagraph"/>
        <w:numPr>
          <w:ilvl w:val="0"/>
          <w:numId w:val="14"/>
        </w:numPr>
        <w:spacing w:after="160" w:line="240" w:lineRule="auto"/>
        <w:jc w:val="both"/>
        <w:rPr>
          <w:rFonts w:ascii="Arial" w:hAnsi="Arial" w:cs="Arial"/>
          <w:sz w:val="24"/>
          <w:szCs w:val="24"/>
        </w:rPr>
      </w:pPr>
      <w:r>
        <w:rPr>
          <w:rFonts w:ascii="Arial" w:hAnsi="Arial" w:cs="Arial"/>
          <w:sz w:val="24"/>
          <w:szCs w:val="24"/>
        </w:rPr>
        <w:t>Rahasia, yaitu dalam</w:t>
      </w:r>
      <w:r w:rsidR="00635DD8" w:rsidRPr="00635DD8">
        <w:rPr>
          <w:rFonts w:ascii="Arial" w:hAnsi="Arial" w:cs="Arial"/>
          <w:color w:val="FFFFFF" w:themeColor="background1"/>
          <w:sz w:val="24"/>
          <w:szCs w:val="24"/>
        </w:rPr>
        <w:t>m</w:t>
      </w:r>
      <w:r>
        <w:rPr>
          <w:rFonts w:ascii="Arial" w:hAnsi="Arial" w:cs="Arial"/>
          <w:sz w:val="24"/>
          <w:szCs w:val="24"/>
        </w:rPr>
        <w:t xml:space="preserve"> memberikan</w:t>
      </w:r>
      <w:r w:rsidR="00635DD8" w:rsidRPr="00635DD8">
        <w:rPr>
          <w:rFonts w:ascii="Arial" w:hAnsi="Arial" w:cs="Arial"/>
          <w:color w:val="FFFFFF" w:themeColor="background1"/>
          <w:sz w:val="24"/>
          <w:szCs w:val="24"/>
        </w:rPr>
        <w:t>,</w:t>
      </w:r>
      <w:r>
        <w:rPr>
          <w:rFonts w:ascii="Arial" w:hAnsi="Arial" w:cs="Arial"/>
          <w:sz w:val="24"/>
          <w:szCs w:val="24"/>
        </w:rPr>
        <w:t xml:space="preserve"> suaranya, pemilih dijamin bahwa pilihannya tidak </w:t>
      </w:r>
      <w:proofErr w:type="gramStart"/>
      <w:r>
        <w:rPr>
          <w:rFonts w:ascii="Arial" w:hAnsi="Arial" w:cs="Arial"/>
          <w:sz w:val="24"/>
          <w:szCs w:val="24"/>
        </w:rPr>
        <w:t>akan</w:t>
      </w:r>
      <w:proofErr w:type="gramEnd"/>
      <w:r>
        <w:rPr>
          <w:rFonts w:ascii="Arial" w:hAnsi="Arial" w:cs="Arial"/>
          <w:sz w:val="24"/>
          <w:szCs w:val="24"/>
        </w:rPr>
        <w:t xml:space="preserve"> diketahui</w:t>
      </w:r>
      <w:r w:rsidR="00635DD8" w:rsidRPr="00635DD8">
        <w:rPr>
          <w:rFonts w:ascii="Arial" w:hAnsi="Arial" w:cs="Arial"/>
          <w:color w:val="FFFFFF" w:themeColor="background1"/>
          <w:sz w:val="24"/>
          <w:szCs w:val="24"/>
        </w:rPr>
        <w:t>i</w:t>
      </w:r>
      <w:r>
        <w:rPr>
          <w:rFonts w:ascii="Arial" w:hAnsi="Arial" w:cs="Arial"/>
          <w:sz w:val="24"/>
          <w:szCs w:val="24"/>
        </w:rPr>
        <w:t xml:space="preserve"> oleh pihak mana pun dan dengan jalan apa pun.</w:t>
      </w:r>
    </w:p>
    <w:p w:rsidR="00BC467D" w:rsidRDefault="00BC467D" w:rsidP="00BC467D">
      <w:pPr>
        <w:pStyle w:val="ListParagraph"/>
        <w:numPr>
          <w:ilvl w:val="0"/>
          <w:numId w:val="14"/>
        </w:numPr>
        <w:spacing w:after="160" w:line="240" w:lineRule="auto"/>
        <w:jc w:val="both"/>
        <w:rPr>
          <w:rFonts w:ascii="Arial" w:hAnsi="Arial" w:cs="Arial"/>
          <w:sz w:val="24"/>
          <w:szCs w:val="24"/>
        </w:rPr>
      </w:pPr>
      <w:r>
        <w:rPr>
          <w:rFonts w:ascii="Arial" w:hAnsi="Arial" w:cs="Arial"/>
          <w:sz w:val="24"/>
          <w:szCs w:val="24"/>
        </w:rPr>
        <w:t>Jujur, yaitu dalam penyelenggaraan pemilu aparat pemerintah, peserta</w:t>
      </w:r>
      <w:r w:rsidR="00635DD8" w:rsidRPr="00635DD8">
        <w:rPr>
          <w:rFonts w:ascii="Arial" w:hAnsi="Arial" w:cs="Arial"/>
          <w:color w:val="FFFFFF" w:themeColor="background1"/>
          <w:sz w:val="24"/>
          <w:szCs w:val="24"/>
        </w:rPr>
        <w:t>.</w:t>
      </w:r>
      <w:r>
        <w:rPr>
          <w:rFonts w:ascii="Arial" w:hAnsi="Arial" w:cs="Arial"/>
          <w:sz w:val="24"/>
          <w:szCs w:val="24"/>
        </w:rPr>
        <w:t xml:space="preserve"> </w:t>
      </w:r>
      <w:proofErr w:type="gramStart"/>
      <w:r>
        <w:rPr>
          <w:rFonts w:ascii="Arial" w:hAnsi="Arial" w:cs="Arial"/>
          <w:sz w:val="24"/>
          <w:szCs w:val="24"/>
        </w:rPr>
        <w:t>pemilu</w:t>
      </w:r>
      <w:proofErr w:type="gramEnd"/>
      <w:r>
        <w:rPr>
          <w:rFonts w:ascii="Arial" w:hAnsi="Arial" w:cs="Arial"/>
          <w:sz w:val="24"/>
          <w:szCs w:val="24"/>
        </w:rPr>
        <w:t>, pengawas pemilu, pemantau</w:t>
      </w:r>
      <w:r w:rsidR="00635DD8" w:rsidRPr="00635DD8">
        <w:rPr>
          <w:rFonts w:ascii="Arial" w:hAnsi="Arial" w:cs="Arial"/>
          <w:color w:val="FFFFFF" w:themeColor="background1"/>
          <w:sz w:val="24"/>
          <w:szCs w:val="24"/>
        </w:rPr>
        <w:t>,</w:t>
      </w:r>
      <w:r>
        <w:rPr>
          <w:rFonts w:ascii="Arial" w:hAnsi="Arial" w:cs="Arial"/>
          <w:sz w:val="24"/>
          <w:szCs w:val="24"/>
        </w:rPr>
        <w:t xml:space="preserve"> pemilu, pemilih serta semua pihak terkait harus jujur sesuai dengan peraturan perundang-undangan.</w:t>
      </w:r>
    </w:p>
    <w:p w:rsidR="00BC467D" w:rsidRDefault="00BC467D" w:rsidP="00BC467D">
      <w:pPr>
        <w:pStyle w:val="ListParagraph"/>
        <w:numPr>
          <w:ilvl w:val="0"/>
          <w:numId w:val="14"/>
        </w:numPr>
        <w:spacing w:after="160" w:line="240" w:lineRule="auto"/>
        <w:jc w:val="both"/>
        <w:rPr>
          <w:rFonts w:ascii="Arial" w:hAnsi="Arial" w:cs="Arial"/>
          <w:sz w:val="24"/>
          <w:szCs w:val="24"/>
        </w:rPr>
      </w:pPr>
      <w:r>
        <w:rPr>
          <w:rFonts w:ascii="Arial" w:hAnsi="Arial" w:cs="Arial"/>
          <w:sz w:val="24"/>
          <w:szCs w:val="24"/>
        </w:rPr>
        <w:t>Adil, yaitu dalam penyelenggaraan pemilu, setiap pemilih dan peserta</w:t>
      </w:r>
      <w:r w:rsidR="00635DD8" w:rsidRPr="00635DD8">
        <w:rPr>
          <w:rFonts w:ascii="Arial" w:hAnsi="Arial" w:cs="Arial"/>
          <w:color w:val="FFFFFF" w:themeColor="background1"/>
          <w:sz w:val="24"/>
          <w:szCs w:val="24"/>
        </w:rPr>
        <w:t>a</w:t>
      </w:r>
      <w:r>
        <w:rPr>
          <w:rFonts w:ascii="Arial" w:hAnsi="Arial" w:cs="Arial"/>
          <w:sz w:val="24"/>
          <w:szCs w:val="24"/>
        </w:rPr>
        <w:t xml:space="preserve"> pemilu mendapat perlakuan yang </w:t>
      </w:r>
      <w:proofErr w:type="gramStart"/>
      <w:r>
        <w:rPr>
          <w:rFonts w:ascii="Arial" w:hAnsi="Arial" w:cs="Arial"/>
          <w:sz w:val="24"/>
          <w:szCs w:val="24"/>
        </w:rPr>
        <w:t>sama</w:t>
      </w:r>
      <w:proofErr w:type="gramEnd"/>
      <w:r w:rsidR="00635DD8" w:rsidRPr="00635DD8">
        <w:rPr>
          <w:rFonts w:ascii="Arial" w:hAnsi="Arial" w:cs="Arial"/>
          <w:color w:val="FFFFFF" w:themeColor="background1"/>
          <w:sz w:val="24"/>
          <w:szCs w:val="24"/>
        </w:rPr>
        <w:t>,</w:t>
      </w:r>
      <w:r>
        <w:rPr>
          <w:rFonts w:ascii="Arial" w:hAnsi="Arial" w:cs="Arial"/>
          <w:sz w:val="24"/>
          <w:szCs w:val="24"/>
        </w:rPr>
        <w:t xml:space="preserve"> se</w:t>
      </w:r>
      <w:r w:rsidR="00635DD8">
        <w:rPr>
          <w:rFonts w:ascii="Arial" w:hAnsi="Arial" w:cs="Arial"/>
          <w:sz w:val="24"/>
          <w:szCs w:val="24"/>
        </w:rPr>
        <w:t>r</w:t>
      </w:r>
      <w:r>
        <w:rPr>
          <w:rFonts w:ascii="Arial" w:hAnsi="Arial" w:cs="Arial"/>
          <w:sz w:val="24"/>
          <w:szCs w:val="24"/>
        </w:rPr>
        <w:t>ta</w:t>
      </w:r>
      <w:r w:rsidR="00635DD8" w:rsidRPr="00635DD8">
        <w:rPr>
          <w:rFonts w:ascii="Arial" w:hAnsi="Arial" w:cs="Arial"/>
          <w:color w:val="FFFFFF" w:themeColor="background1"/>
          <w:sz w:val="24"/>
          <w:szCs w:val="24"/>
        </w:rPr>
        <w:t>a</w:t>
      </w:r>
      <w:r>
        <w:rPr>
          <w:rFonts w:ascii="Arial" w:hAnsi="Arial" w:cs="Arial"/>
          <w:sz w:val="24"/>
          <w:szCs w:val="24"/>
        </w:rPr>
        <w:t xml:space="preserve"> bebas dari kecurangan pihak mana pun.</w:t>
      </w:r>
    </w:p>
    <w:p w:rsidR="00BC467D" w:rsidRPr="00774946" w:rsidRDefault="00BC467D" w:rsidP="00BC467D">
      <w:pPr>
        <w:spacing w:line="240" w:lineRule="auto"/>
        <w:jc w:val="both"/>
        <w:rPr>
          <w:rFonts w:ascii="Arial" w:hAnsi="Arial" w:cs="Arial"/>
          <w:sz w:val="24"/>
          <w:szCs w:val="24"/>
        </w:rPr>
      </w:pPr>
    </w:p>
    <w:p w:rsidR="00BC467D" w:rsidRDefault="00BC467D" w:rsidP="00BC467D">
      <w:pPr>
        <w:rPr>
          <w:rFonts w:ascii="Arial" w:hAnsi="Arial" w:cs="Arial"/>
          <w:b/>
          <w:sz w:val="24"/>
          <w:szCs w:val="24"/>
        </w:rPr>
      </w:pPr>
      <w:r>
        <w:rPr>
          <w:rFonts w:ascii="Arial" w:hAnsi="Arial" w:cs="Arial"/>
          <w:b/>
          <w:sz w:val="24"/>
          <w:szCs w:val="24"/>
        </w:rPr>
        <w:t>2.1.5</w:t>
      </w:r>
      <w:r>
        <w:rPr>
          <w:rFonts w:ascii="Arial" w:hAnsi="Arial" w:cs="Arial"/>
          <w:b/>
          <w:sz w:val="24"/>
          <w:szCs w:val="24"/>
        </w:rPr>
        <w:tab/>
        <w:t>Konsep Pilkada</w:t>
      </w:r>
    </w:p>
    <w:p w:rsidR="00BC467D" w:rsidRDefault="00BC467D" w:rsidP="00BC467D">
      <w:pPr>
        <w:spacing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Berdasarkan</w:t>
      </w:r>
      <w:r w:rsidR="00635DD8" w:rsidRPr="00635DD8">
        <w:rPr>
          <w:rFonts w:ascii="Arial" w:hAnsi="Arial" w:cs="Arial"/>
          <w:color w:val="FFFFFF" w:themeColor="background1"/>
          <w:sz w:val="24"/>
          <w:szCs w:val="24"/>
        </w:rPr>
        <w:t>n</w:t>
      </w:r>
      <w:r>
        <w:rPr>
          <w:rFonts w:ascii="Arial" w:hAnsi="Arial" w:cs="Arial"/>
          <w:sz w:val="24"/>
          <w:szCs w:val="24"/>
        </w:rPr>
        <w:t xml:space="preserve"> Undang-Undang Nomor 8 Tahun 2015 pada</w:t>
      </w:r>
      <w:r w:rsidR="00635DD8" w:rsidRPr="00635DD8">
        <w:rPr>
          <w:rFonts w:ascii="Arial" w:hAnsi="Arial" w:cs="Arial"/>
          <w:color w:val="FFFFFF" w:themeColor="background1"/>
          <w:sz w:val="24"/>
          <w:szCs w:val="24"/>
        </w:rPr>
        <w:t>.</w:t>
      </w:r>
      <w:r>
        <w:rPr>
          <w:rFonts w:ascii="Arial" w:hAnsi="Arial" w:cs="Arial"/>
          <w:sz w:val="24"/>
          <w:szCs w:val="24"/>
        </w:rPr>
        <w:t xml:space="preserve"> pasal 1 angka</w:t>
      </w:r>
      <w:r w:rsidR="00635DD8" w:rsidRPr="00635DD8">
        <w:rPr>
          <w:rFonts w:ascii="Arial" w:hAnsi="Arial" w:cs="Arial"/>
          <w:color w:val="FFFFFF" w:themeColor="background1"/>
          <w:sz w:val="24"/>
          <w:szCs w:val="24"/>
        </w:rPr>
        <w:t>a</w:t>
      </w:r>
      <w:r>
        <w:rPr>
          <w:rFonts w:ascii="Arial" w:hAnsi="Arial" w:cs="Arial"/>
          <w:sz w:val="24"/>
          <w:szCs w:val="24"/>
        </w:rPr>
        <w:t xml:space="preserve"> 1 yang dimaksud</w:t>
      </w:r>
      <w:r w:rsidR="00635DD8" w:rsidRPr="00635DD8">
        <w:rPr>
          <w:rFonts w:ascii="Arial" w:hAnsi="Arial" w:cs="Arial"/>
          <w:color w:val="FFFFFF" w:themeColor="background1"/>
          <w:sz w:val="24"/>
          <w:szCs w:val="24"/>
        </w:rPr>
        <w:t>d</w:t>
      </w:r>
      <w:r>
        <w:rPr>
          <w:rFonts w:ascii="Arial" w:hAnsi="Arial" w:cs="Arial"/>
          <w:sz w:val="24"/>
          <w:szCs w:val="24"/>
        </w:rPr>
        <w:t xml:space="preserve"> dengan Pemilihan Gubernur, Bupati, dan Walikota yang</w:t>
      </w:r>
      <w:r w:rsidR="00635DD8" w:rsidRPr="00635DD8">
        <w:rPr>
          <w:rFonts w:ascii="Arial" w:hAnsi="Arial" w:cs="Arial"/>
          <w:color w:val="FFFFFF" w:themeColor="background1"/>
          <w:sz w:val="24"/>
          <w:szCs w:val="24"/>
        </w:rPr>
        <w:t>,</w:t>
      </w:r>
      <w:r>
        <w:rPr>
          <w:rFonts w:ascii="Arial" w:hAnsi="Arial" w:cs="Arial"/>
          <w:sz w:val="24"/>
          <w:szCs w:val="24"/>
        </w:rPr>
        <w:t xml:space="preserve"> selanjutnya disebut Pemilihan adalah pelaksanaan kedaulatan</w:t>
      </w:r>
      <w:r w:rsidR="00635DD8" w:rsidRPr="00635DD8">
        <w:rPr>
          <w:rFonts w:ascii="Arial" w:hAnsi="Arial" w:cs="Arial"/>
          <w:color w:val="FFFFFF" w:themeColor="background1"/>
          <w:sz w:val="24"/>
          <w:szCs w:val="24"/>
        </w:rPr>
        <w:t>n</w:t>
      </w:r>
      <w:r>
        <w:rPr>
          <w:rFonts w:ascii="Arial" w:hAnsi="Arial" w:cs="Arial"/>
          <w:sz w:val="24"/>
          <w:szCs w:val="24"/>
        </w:rPr>
        <w:t xml:space="preserve"> rakyat di wilayah provinsi dan kabupaten/kota untuk memilih Gubernur dan Wakil </w:t>
      </w:r>
      <w:r>
        <w:rPr>
          <w:rFonts w:ascii="Arial" w:hAnsi="Arial" w:cs="Arial"/>
          <w:sz w:val="24"/>
          <w:szCs w:val="24"/>
        </w:rPr>
        <w:lastRenderedPageBreak/>
        <w:t>Gubernur, Bupati dan Wakil Bupati, serta Walikota dan Walikota secara langsung dan demokratis.</w:t>
      </w:r>
    </w:p>
    <w:p w:rsidR="00BC467D" w:rsidRDefault="00BC467D" w:rsidP="00BC467D">
      <w:pPr>
        <w:spacing w:line="480" w:lineRule="auto"/>
        <w:jc w:val="both"/>
        <w:rPr>
          <w:rFonts w:ascii="Arial" w:hAnsi="Arial" w:cs="Arial"/>
          <w:sz w:val="24"/>
          <w:szCs w:val="24"/>
        </w:rPr>
      </w:pPr>
      <w:r>
        <w:rPr>
          <w:rFonts w:ascii="Arial" w:hAnsi="Arial" w:cs="Arial"/>
          <w:sz w:val="24"/>
          <w:szCs w:val="24"/>
        </w:rPr>
        <w:tab/>
        <w:t>Tahapan Pemilihan Kepala Daerah berdasarkan Undang-Undang Nomor 8 Tahun 2015 pasal 5 ayat (2) dan (3), terdiri dari dua tahapan yaitu tahapan persiapan dan tahapan penyelenggaraan. Adapun tahapn-tahapan pemilihan kepala daerah yang dimaksud sebagai berikut:</w:t>
      </w:r>
    </w:p>
    <w:p w:rsidR="00BC467D" w:rsidRDefault="00BC467D" w:rsidP="00BC467D">
      <w:pPr>
        <w:pStyle w:val="ListParagraph"/>
        <w:numPr>
          <w:ilvl w:val="0"/>
          <w:numId w:val="15"/>
        </w:numPr>
        <w:spacing w:after="160" w:line="240" w:lineRule="auto"/>
        <w:jc w:val="both"/>
        <w:rPr>
          <w:rFonts w:ascii="Arial" w:hAnsi="Arial" w:cs="Arial"/>
          <w:sz w:val="24"/>
          <w:szCs w:val="24"/>
        </w:rPr>
      </w:pPr>
      <w:r>
        <w:rPr>
          <w:rFonts w:ascii="Arial" w:hAnsi="Arial" w:cs="Arial"/>
          <w:sz w:val="24"/>
          <w:szCs w:val="24"/>
        </w:rPr>
        <w:t>Tahapan persiapan meliputi:</w:t>
      </w:r>
    </w:p>
    <w:p w:rsidR="00BC467D" w:rsidRDefault="00BC467D" w:rsidP="00BC467D">
      <w:pPr>
        <w:pStyle w:val="ListParagraph"/>
        <w:numPr>
          <w:ilvl w:val="0"/>
          <w:numId w:val="16"/>
        </w:numPr>
        <w:spacing w:after="160" w:line="240" w:lineRule="auto"/>
        <w:jc w:val="both"/>
        <w:rPr>
          <w:rFonts w:ascii="Arial" w:hAnsi="Arial" w:cs="Arial"/>
          <w:sz w:val="24"/>
          <w:szCs w:val="24"/>
        </w:rPr>
      </w:pPr>
      <w:r>
        <w:rPr>
          <w:rFonts w:ascii="Arial" w:hAnsi="Arial" w:cs="Arial"/>
          <w:sz w:val="24"/>
          <w:szCs w:val="24"/>
        </w:rPr>
        <w:t>Perencanaan program dan anggaran</w:t>
      </w:r>
    </w:p>
    <w:p w:rsidR="00BC467D" w:rsidRDefault="00BC467D" w:rsidP="00BC467D">
      <w:pPr>
        <w:pStyle w:val="ListParagraph"/>
        <w:numPr>
          <w:ilvl w:val="0"/>
          <w:numId w:val="16"/>
        </w:numPr>
        <w:spacing w:after="160" w:line="240" w:lineRule="auto"/>
        <w:jc w:val="both"/>
        <w:rPr>
          <w:rFonts w:ascii="Arial" w:hAnsi="Arial" w:cs="Arial"/>
          <w:sz w:val="24"/>
          <w:szCs w:val="24"/>
        </w:rPr>
      </w:pPr>
      <w:r>
        <w:rPr>
          <w:rFonts w:ascii="Arial" w:hAnsi="Arial" w:cs="Arial"/>
          <w:sz w:val="24"/>
          <w:szCs w:val="24"/>
        </w:rPr>
        <w:t>Penyusunan</w:t>
      </w:r>
      <w:r w:rsidR="00F7674A" w:rsidRPr="00F7674A">
        <w:rPr>
          <w:rFonts w:ascii="Arial" w:hAnsi="Arial" w:cs="Arial"/>
          <w:color w:val="FFFFFF" w:themeColor="background1"/>
          <w:sz w:val="24"/>
          <w:szCs w:val="24"/>
        </w:rPr>
        <w:t>,</w:t>
      </w:r>
      <w:r>
        <w:rPr>
          <w:rFonts w:ascii="Arial" w:hAnsi="Arial" w:cs="Arial"/>
          <w:sz w:val="24"/>
          <w:szCs w:val="24"/>
        </w:rPr>
        <w:t xml:space="preserve"> peraturan penyelenggaraan pemilihan</w:t>
      </w:r>
    </w:p>
    <w:p w:rsidR="00BC467D" w:rsidRDefault="00BC467D" w:rsidP="00BC467D">
      <w:pPr>
        <w:pStyle w:val="ListParagraph"/>
        <w:numPr>
          <w:ilvl w:val="0"/>
          <w:numId w:val="16"/>
        </w:numPr>
        <w:spacing w:after="160" w:line="240" w:lineRule="auto"/>
        <w:jc w:val="both"/>
        <w:rPr>
          <w:rFonts w:ascii="Arial" w:hAnsi="Arial" w:cs="Arial"/>
          <w:sz w:val="24"/>
          <w:szCs w:val="24"/>
        </w:rPr>
      </w:pPr>
      <w:r>
        <w:rPr>
          <w:rFonts w:ascii="Arial" w:hAnsi="Arial" w:cs="Arial"/>
          <w:sz w:val="24"/>
          <w:szCs w:val="24"/>
        </w:rPr>
        <w:t>Perencanaan penyelenggaraan</w:t>
      </w:r>
      <w:r w:rsidR="00F7674A" w:rsidRPr="00F7674A">
        <w:rPr>
          <w:rFonts w:ascii="Arial" w:hAnsi="Arial" w:cs="Arial"/>
          <w:color w:val="FFFFFF" w:themeColor="background1"/>
          <w:sz w:val="24"/>
          <w:szCs w:val="24"/>
        </w:rPr>
        <w:t>,</w:t>
      </w:r>
      <w:r>
        <w:rPr>
          <w:rFonts w:ascii="Arial" w:hAnsi="Arial" w:cs="Arial"/>
          <w:sz w:val="24"/>
          <w:szCs w:val="24"/>
        </w:rPr>
        <w:t xml:space="preserve"> yang meliputi penetapan tata cara</w:t>
      </w:r>
      <w:r w:rsidR="00F7674A">
        <w:rPr>
          <w:rFonts w:ascii="Arial" w:hAnsi="Arial" w:cs="Arial"/>
          <w:color w:val="FFFFFF" w:themeColor="background1"/>
          <w:sz w:val="24"/>
          <w:szCs w:val="24"/>
        </w:rPr>
        <w:t>,</w:t>
      </w:r>
      <w:r>
        <w:rPr>
          <w:rFonts w:ascii="Arial" w:hAnsi="Arial" w:cs="Arial"/>
          <w:sz w:val="24"/>
          <w:szCs w:val="24"/>
        </w:rPr>
        <w:t xml:space="preserve"> dan jadwal pelaksanaan pemilihan</w:t>
      </w:r>
    </w:p>
    <w:p w:rsidR="00BC467D" w:rsidRDefault="00BC467D" w:rsidP="00BC467D">
      <w:pPr>
        <w:pStyle w:val="ListParagraph"/>
        <w:numPr>
          <w:ilvl w:val="0"/>
          <w:numId w:val="16"/>
        </w:numPr>
        <w:spacing w:after="160" w:line="240" w:lineRule="auto"/>
        <w:jc w:val="both"/>
        <w:rPr>
          <w:rFonts w:ascii="Arial" w:hAnsi="Arial" w:cs="Arial"/>
          <w:sz w:val="24"/>
          <w:szCs w:val="24"/>
        </w:rPr>
      </w:pPr>
      <w:r>
        <w:rPr>
          <w:rFonts w:ascii="Arial" w:hAnsi="Arial" w:cs="Arial"/>
          <w:sz w:val="24"/>
          <w:szCs w:val="24"/>
        </w:rPr>
        <w:t>Pembentukan</w:t>
      </w:r>
      <w:r w:rsidR="00F7674A" w:rsidRPr="00F7674A">
        <w:rPr>
          <w:rFonts w:ascii="Arial" w:hAnsi="Arial" w:cs="Arial"/>
          <w:color w:val="FFFFFF" w:themeColor="background1"/>
          <w:sz w:val="24"/>
          <w:szCs w:val="24"/>
        </w:rPr>
        <w:t>,</w:t>
      </w:r>
      <w:r>
        <w:rPr>
          <w:rFonts w:ascii="Arial" w:hAnsi="Arial" w:cs="Arial"/>
          <w:sz w:val="24"/>
          <w:szCs w:val="24"/>
        </w:rPr>
        <w:t xml:space="preserve"> PPK, PPS, dan KPPS</w:t>
      </w:r>
    </w:p>
    <w:p w:rsidR="00BC467D" w:rsidRDefault="00BC467D" w:rsidP="00BC467D">
      <w:pPr>
        <w:pStyle w:val="ListParagraph"/>
        <w:numPr>
          <w:ilvl w:val="0"/>
          <w:numId w:val="16"/>
        </w:numPr>
        <w:spacing w:after="160" w:line="240" w:lineRule="auto"/>
        <w:jc w:val="both"/>
        <w:rPr>
          <w:rFonts w:ascii="Arial" w:hAnsi="Arial" w:cs="Arial"/>
          <w:sz w:val="24"/>
          <w:szCs w:val="24"/>
        </w:rPr>
      </w:pPr>
      <w:r>
        <w:rPr>
          <w:rFonts w:ascii="Arial" w:hAnsi="Arial" w:cs="Arial"/>
          <w:sz w:val="24"/>
          <w:szCs w:val="24"/>
        </w:rPr>
        <w:t>Pembentukan Panwas kabupaten/kota, panwas kecamatan, PPL, dan pengawas TPS</w:t>
      </w:r>
    </w:p>
    <w:p w:rsidR="00BC467D" w:rsidRDefault="00BC467D" w:rsidP="00BC467D">
      <w:pPr>
        <w:pStyle w:val="ListParagraph"/>
        <w:numPr>
          <w:ilvl w:val="0"/>
          <w:numId w:val="16"/>
        </w:numPr>
        <w:spacing w:after="160" w:line="240" w:lineRule="auto"/>
        <w:jc w:val="both"/>
        <w:rPr>
          <w:rFonts w:ascii="Arial" w:hAnsi="Arial" w:cs="Arial"/>
          <w:sz w:val="24"/>
          <w:szCs w:val="24"/>
        </w:rPr>
      </w:pPr>
      <w:r>
        <w:rPr>
          <w:rFonts w:ascii="Arial" w:hAnsi="Arial" w:cs="Arial"/>
          <w:sz w:val="24"/>
          <w:szCs w:val="24"/>
        </w:rPr>
        <w:t>Pemberitahuan dan pendaftaran pemantau pemilihan</w:t>
      </w:r>
    </w:p>
    <w:p w:rsidR="00BC467D" w:rsidRDefault="00BC467D" w:rsidP="00BC467D">
      <w:pPr>
        <w:pStyle w:val="ListParagraph"/>
        <w:numPr>
          <w:ilvl w:val="0"/>
          <w:numId w:val="16"/>
        </w:numPr>
        <w:spacing w:after="160" w:line="240" w:lineRule="auto"/>
        <w:jc w:val="both"/>
        <w:rPr>
          <w:rFonts w:ascii="Arial" w:hAnsi="Arial" w:cs="Arial"/>
          <w:sz w:val="24"/>
          <w:szCs w:val="24"/>
        </w:rPr>
      </w:pPr>
      <w:r>
        <w:rPr>
          <w:rFonts w:ascii="Arial" w:hAnsi="Arial" w:cs="Arial"/>
          <w:sz w:val="24"/>
          <w:szCs w:val="24"/>
        </w:rPr>
        <w:t>Penyerahan</w:t>
      </w:r>
      <w:r w:rsidR="00F7674A" w:rsidRPr="00F7674A">
        <w:rPr>
          <w:rFonts w:ascii="Arial" w:hAnsi="Arial" w:cs="Arial"/>
          <w:color w:val="FFFFFF" w:themeColor="background1"/>
          <w:sz w:val="24"/>
          <w:szCs w:val="24"/>
        </w:rPr>
        <w:t>,</w:t>
      </w:r>
      <w:r>
        <w:rPr>
          <w:rFonts w:ascii="Arial" w:hAnsi="Arial" w:cs="Arial"/>
          <w:sz w:val="24"/>
          <w:szCs w:val="24"/>
        </w:rPr>
        <w:t xml:space="preserve"> daftar potensial pemilih</w:t>
      </w:r>
    </w:p>
    <w:p w:rsidR="00BC467D" w:rsidRDefault="00BC467D" w:rsidP="00BC467D">
      <w:pPr>
        <w:pStyle w:val="ListParagraph"/>
        <w:numPr>
          <w:ilvl w:val="0"/>
          <w:numId w:val="16"/>
        </w:numPr>
        <w:spacing w:after="160" w:line="240" w:lineRule="auto"/>
        <w:jc w:val="both"/>
        <w:rPr>
          <w:rFonts w:ascii="Arial" w:hAnsi="Arial" w:cs="Arial"/>
          <w:sz w:val="24"/>
          <w:szCs w:val="24"/>
        </w:rPr>
      </w:pPr>
      <w:r>
        <w:rPr>
          <w:rFonts w:ascii="Arial" w:hAnsi="Arial" w:cs="Arial"/>
          <w:sz w:val="24"/>
          <w:szCs w:val="24"/>
        </w:rPr>
        <w:t>Pemutakhiran dan penyusunan daftar pemilih</w:t>
      </w:r>
    </w:p>
    <w:p w:rsidR="00BC467D" w:rsidRDefault="00BC467D" w:rsidP="00BC467D">
      <w:pPr>
        <w:pStyle w:val="ListParagraph"/>
        <w:numPr>
          <w:ilvl w:val="0"/>
          <w:numId w:val="15"/>
        </w:numPr>
        <w:spacing w:after="160" w:line="240" w:lineRule="auto"/>
        <w:jc w:val="both"/>
        <w:rPr>
          <w:rFonts w:ascii="Arial" w:hAnsi="Arial" w:cs="Arial"/>
          <w:sz w:val="24"/>
          <w:szCs w:val="24"/>
        </w:rPr>
      </w:pPr>
      <w:r>
        <w:rPr>
          <w:rFonts w:ascii="Arial" w:hAnsi="Arial" w:cs="Arial"/>
          <w:sz w:val="24"/>
          <w:szCs w:val="24"/>
        </w:rPr>
        <w:t>Tahapan penyelenggaraan meliputi:</w:t>
      </w:r>
    </w:p>
    <w:p w:rsidR="00BC467D" w:rsidRDefault="00BC467D" w:rsidP="00BC467D">
      <w:pPr>
        <w:pStyle w:val="ListParagraph"/>
        <w:numPr>
          <w:ilvl w:val="0"/>
          <w:numId w:val="17"/>
        </w:numPr>
        <w:spacing w:after="160" w:line="240" w:lineRule="auto"/>
        <w:jc w:val="both"/>
        <w:rPr>
          <w:rFonts w:ascii="Arial" w:hAnsi="Arial" w:cs="Arial"/>
          <w:sz w:val="24"/>
          <w:szCs w:val="24"/>
        </w:rPr>
      </w:pPr>
      <w:r>
        <w:rPr>
          <w:rFonts w:ascii="Arial" w:hAnsi="Arial" w:cs="Arial"/>
          <w:sz w:val="24"/>
          <w:szCs w:val="24"/>
        </w:rPr>
        <w:t>Pengumuman</w:t>
      </w:r>
      <w:r w:rsidR="00F7674A" w:rsidRPr="00F7674A">
        <w:rPr>
          <w:rFonts w:ascii="Arial" w:hAnsi="Arial" w:cs="Arial"/>
          <w:color w:val="FFFFFF" w:themeColor="background1"/>
          <w:sz w:val="24"/>
          <w:szCs w:val="24"/>
        </w:rPr>
        <w:t>,</w:t>
      </w:r>
      <w:r>
        <w:rPr>
          <w:rFonts w:ascii="Arial" w:hAnsi="Arial" w:cs="Arial"/>
          <w:sz w:val="24"/>
          <w:szCs w:val="24"/>
        </w:rPr>
        <w:t xml:space="preserve"> pendafataran pasangan calon Gubernur dan calon Wakil Gubernur, pasangan calon Bupati dan calon Wakil Bupati, serta pasangan calon Walikota</w:t>
      </w:r>
      <w:r w:rsidR="00937CA0" w:rsidRPr="00937CA0">
        <w:rPr>
          <w:rFonts w:ascii="Arial" w:hAnsi="Arial" w:cs="Arial"/>
          <w:color w:val="FFFFFF" w:themeColor="background1"/>
          <w:sz w:val="24"/>
          <w:szCs w:val="24"/>
        </w:rPr>
        <w:t>,</w:t>
      </w:r>
      <w:r>
        <w:rPr>
          <w:rFonts w:ascii="Arial" w:hAnsi="Arial" w:cs="Arial"/>
          <w:sz w:val="24"/>
          <w:szCs w:val="24"/>
        </w:rPr>
        <w:t xml:space="preserve"> dan calon Wakil Walikota.</w:t>
      </w:r>
    </w:p>
    <w:p w:rsidR="00BC467D" w:rsidRDefault="00BC467D" w:rsidP="00BC467D">
      <w:pPr>
        <w:pStyle w:val="ListParagraph"/>
        <w:numPr>
          <w:ilvl w:val="0"/>
          <w:numId w:val="17"/>
        </w:numPr>
        <w:spacing w:after="160" w:line="240" w:lineRule="auto"/>
        <w:jc w:val="both"/>
        <w:rPr>
          <w:rFonts w:ascii="Arial" w:hAnsi="Arial" w:cs="Arial"/>
          <w:sz w:val="24"/>
          <w:szCs w:val="24"/>
        </w:rPr>
      </w:pPr>
      <w:r>
        <w:rPr>
          <w:rFonts w:ascii="Arial" w:hAnsi="Arial" w:cs="Arial"/>
          <w:sz w:val="24"/>
          <w:szCs w:val="24"/>
        </w:rPr>
        <w:t>Pendaftaran pasangan calon Gubernur dan calon Wakil Gubernur, pasangan calon Bupati dan Wakil Bupati, serta pasangan</w:t>
      </w:r>
      <w:r w:rsidR="00937CA0" w:rsidRPr="00937CA0">
        <w:rPr>
          <w:rFonts w:ascii="Arial" w:hAnsi="Arial" w:cs="Arial"/>
          <w:color w:val="FFFFFF" w:themeColor="background1"/>
          <w:sz w:val="24"/>
          <w:szCs w:val="24"/>
        </w:rPr>
        <w:t>,</w:t>
      </w:r>
      <w:r>
        <w:rPr>
          <w:rFonts w:ascii="Arial" w:hAnsi="Arial" w:cs="Arial"/>
          <w:sz w:val="24"/>
          <w:szCs w:val="24"/>
        </w:rPr>
        <w:t xml:space="preserve"> calon Walikota dan calon Wakil Walikota.</w:t>
      </w:r>
    </w:p>
    <w:p w:rsidR="00BC467D" w:rsidRDefault="00BC467D" w:rsidP="00BC467D">
      <w:pPr>
        <w:pStyle w:val="ListParagraph"/>
        <w:numPr>
          <w:ilvl w:val="0"/>
          <w:numId w:val="17"/>
        </w:numPr>
        <w:spacing w:after="160" w:line="240" w:lineRule="auto"/>
        <w:jc w:val="both"/>
        <w:rPr>
          <w:rFonts w:ascii="Arial" w:hAnsi="Arial" w:cs="Arial"/>
          <w:sz w:val="24"/>
          <w:szCs w:val="24"/>
        </w:rPr>
      </w:pPr>
      <w:r>
        <w:rPr>
          <w:rFonts w:ascii="Arial" w:hAnsi="Arial" w:cs="Arial"/>
          <w:sz w:val="24"/>
          <w:szCs w:val="24"/>
        </w:rPr>
        <w:t>Penelitian persyaratan calon Gubernur dan calon Wakil Gubernur, calon Bupati dan</w:t>
      </w:r>
      <w:r w:rsidR="00937CA0" w:rsidRPr="00937CA0">
        <w:rPr>
          <w:rFonts w:ascii="Arial" w:hAnsi="Arial" w:cs="Arial"/>
          <w:color w:val="FFFFFF" w:themeColor="background1"/>
          <w:sz w:val="24"/>
          <w:szCs w:val="24"/>
        </w:rPr>
        <w:t>n</w:t>
      </w:r>
      <w:r>
        <w:rPr>
          <w:rFonts w:ascii="Arial" w:hAnsi="Arial" w:cs="Arial"/>
          <w:sz w:val="24"/>
          <w:szCs w:val="24"/>
        </w:rPr>
        <w:t xml:space="preserve"> calon Wakil Bupati, serta calon Walikota dan calon Wakil Walikota.</w:t>
      </w:r>
    </w:p>
    <w:p w:rsidR="00BC467D" w:rsidRDefault="00BC467D" w:rsidP="00BC467D">
      <w:pPr>
        <w:pStyle w:val="ListParagraph"/>
        <w:numPr>
          <w:ilvl w:val="0"/>
          <w:numId w:val="17"/>
        </w:numPr>
        <w:spacing w:after="160" w:line="240" w:lineRule="auto"/>
        <w:jc w:val="both"/>
        <w:rPr>
          <w:rFonts w:ascii="Arial" w:hAnsi="Arial" w:cs="Arial"/>
          <w:sz w:val="24"/>
          <w:szCs w:val="24"/>
        </w:rPr>
      </w:pPr>
      <w:r>
        <w:rPr>
          <w:rFonts w:ascii="Arial" w:hAnsi="Arial" w:cs="Arial"/>
          <w:sz w:val="24"/>
          <w:szCs w:val="24"/>
        </w:rPr>
        <w:t>Penetapan pasangan</w:t>
      </w:r>
      <w:r w:rsidR="00937CA0" w:rsidRPr="00937CA0">
        <w:rPr>
          <w:rFonts w:ascii="Arial" w:hAnsi="Arial" w:cs="Arial"/>
          <w:color w:val="FFFFFF" w:themeColor="background1"/>
          <w:sz w:val="24"/>
          <w:szCs w:val="24"/>
        </w:rPr>
        <w:t>n</w:t>
      </w:r>
      <w:r>
        <w:rPr>
          <w:rFonts w:ascii="Arial" w:hAnsi="Arial" w:cs="Arial"/>
          <w:sz w:val="24"/>
          <w:szCs w:val="24"/>
        </w:rPr>
        <w:t xml:space="preserve"> calon Gubernur dan calon Wakil Gubernur, calon Bupati dan calon Wakil Bupati, serta pasangan calon Walikota dan calon Wakil Walikota</w:t>
      </w:r>
    </w:p>
    <w:p w:rsidR="00BC467D" w:rsidRDefault="00BC467D" w:rsidP="00BC467D">
      <w:pPr>
        <w:pStyle w:val="ListParagraph"/>
        <w:numPr>
          <w:ilvl w:val="0"/>
          <w:numId w:val="17"/>
        </w:numPr>
        <w:spacing w:after="160" w:line="240" w:lineRule="auto"/>
        <w:jc w:val="both"/>
        <w:rPr>
          <w:rFonts w:ascii="Arial" w:hAnsi="Arial" w:cs="Arial"/>
          <w:sz w:val="24"/>
          <w:szCs w:val="24"/>
        </w:rPr>
      </w:pPr>
      <w:r>
        <w:rPr>
          <w:rFonts w:ascii="Arial" w:hAnsi="Arial" w:cs="Arial"/>
          <w:sz w:val="24"/>
          <w:szCs w:val="24"/>
        </w:rPr>
        <w:t>Pelaksanaan kampanye</w:t>
      </w:r>
      <w:r w:rsidR="00937CA0">
        <w:rPr>
          <w:rFonts w:ascii="Arial" w:hAnsi="Arial" w:cs="Arial"/>
          <w:sz w:val="24"/>
          <w:szCs w:val="24"/>
        </w:rPr>
        <w:t>.</w:t>
      </w:r>
    </w:p>
    <w:p w:rsidR="00BC467D" w:rsidRDefault="00BC467D" w:rsidP="00BC467D">
      <w:pPr>
        <w:pStyle w:val="ListParagraph"/>
        <w:numPr>
          <w:ilvl w:val="0"/>
          <w:numId w:val="17"/>
        </w:numPr>
        <w:spacing w:after="160" w:line="240" w:lineRule="auto"/>
        <w:jc w:val="both"/>
        <w:rPr>
          <w:rFonts w:ascii="Arial" w:hAnsi="Arial" w:cs="Arial"/>
          <w:sz w:val="24"/>
          <w:szCs w:val="24"/>
        </w:rPr>
      </w:pPr>
      <w:r>
        <w:rPr>
          <w:rFonts w:ascii="Arial" w:hAnsi="Arial" w:cs="Arial"/>
          <w:sz w:val="24"/>
          <w:szCs w:val="24"/>
        </w:rPr>
        <w:t>Pelaksanaan</w:t>
      </w:r>
      <w:r w:rsidR="00937CA0" w:rsidRPr="00937CA0">
        <w:rPr>
          <w:rFonts w:ascii="Arial" w:hAnsi="Arial" w:cs="Arial"/>
          <w:color w:val="FFFFFF" w:themeColor="background1"/>
          <w:sz w:val="24"/>
          <w:szCs w:val="24"/>
        </w:rPr>
        <w:t>n</w:t>
      </w:r>
      <w:r>
        <w:rPr>
          <w:rFonts w:ascii="Arial" w:hAnsi="Arial" w:cs="Arial"/>
          <w:sz w:val="24"/>
          <w:szCs w:val="24"/>
        </w:rPr>
        <w:t xml:space="preserve"> pemungutan suara</w:t>
      </w:r>
    </w:p>
    <w:p w:rsidR="00BC467D" w:rsidRDefault="00BC467D" w:rsidP="00BC467D">
      <w:pPr>
        <w:pStyle w:val="ListParagraph"/>
        <w:numPr>
          <w:ilvl w:val="0"/>
          <w:numId w:val="17"/>
        </w:numPr>
        <w:spacing w:after="160" w:line="240" w:lineRule="auto"/>
        <w:jc w:val="both"/>
        <w:rPr>
          <w:rFonts w:ascii="Arial" w:hAnsi="Arial" w:cs="Arial"/>
          <w:sz w:val="24"/>
          <w:szCs w:val="24"/>
        </w:rPr>
      </w:pPr>
      <w:r>
        <w:rPr>
          <w:rFonts w:ascii="Arial" w:hAnsi="Arial" w:cs="Arial"/>
          <w:sz w:val="24"/>
          <w:szCs w:val="24"/>
        </w:rPr>
        <w:t>Penghitungan suara dan rekapitulasi hasil perhitungan suara</w:t>
      </w:r>
    </w:p>
    <w:p w:rsidR="00BC467D" w:rsidRDefault="00BC467D" w:rsidP="00BC467D">
      <w:pPr>
        <w:pStyle w:val="ListParagraph"/>
        <w:numPr>
          <w:ilvl w:val="0"/>
          <w:numId w:val="17"/>
        </w:numPr>
        <w:spacing w:after="160" w:line="240" w:lineRule="auto"/>
        <w:jc w:val="both"/>
        <w:rPr>
          <w:rFonts w:ascii="Arial" w:hAnsi="Arial" w:cs="Arial"/>
          <w:sz w:val="24"/>
          <w:szCs w:val="24"/>
        </w:rPr>
      </w:pPr>
      <w:r>
        <w:rPr>
          <w:rFonts w:ascii="Arial" w:hAnsi="Arial" w:cs="Arial"/>
          <w:sz w:val="24"/>
          <w:szCs w:val="24"/>
        </w:rPr>
        <w:t>Penetapan calon terpilih</w:t>
      </w:r>
    </w:p>
    <w:p w:rsidR="00BC467D" w:rsidRDefault="00BC467D" w:rsidP="00BC467D">
      <w:pPr>
        <w:pStyle w:val="ListParagraph"/>
        <w:numPr>
          <w:ilvl w:val="0"/>
          <w:numId w:val="17"/>
        </w:numPr>
        <w:spacing w:after="160" w:line="240" w:lineRule="auto"/>
        <w:jc w:val="both"/>
        <w:rPr>
          <w:rFonts w:ascii="Arial" w:hAnsi="Arial" w:cs="Arial"/>
          <w:sz w:val="24"/>
          <w:szCs w:val="24"/>
        </w:rPr>
      </w:pPr>
      <w:r>
        <w:rPr>
          <w:rFonts w:ascii="Arial" w:hAnsi="Arial" w:cs="Arial"/>
          <w:sz w:val="24"/>
          <w:szCs w:val="24"/>
        </w:rPr>
        <w:lastRenderedPageBreak/>
        <w:t xml:space="preserve">Penyelesaian pelanggaran dan sangketa hasil pemilihan </w:t>
      </w:r>
    </w:p>
    <w:p w:rsidR="00BC467D" w:rsidRDefault="00BC467D" w:rsidP="00BC467D">
      <w:pPr>
        <w:pStyle w:val="ListParagraph"/>
        <w:numPr>
          <w:ilvl w:val="0"/>
          <w:numId w:val="17"/>
        </w:numPr>
        <w:spacing w:after="160" w:line="240" w:lineRule="auto"/>
        <w:jc w:val="both"/>
        <w:rPr>
          <w:rFonts w:ascii="Arial" w:hAnsi="Arial" w:cs="Arial"/>
          <w:sz w:val="24"/>
          <w:szCs w:val="24"/>
        </w:rPr>
      </w:pPr>
      <w:r>
        <w:rPr>
          <w:rFonts w:ascii="Arial" w:hAnsi="Arial" w:cs="Arial"/>
          <w:sz w:val="24"/>
          <w:szCs w:val="24"/>
        </w:rPr>
        <w:t>Pengusulan pengesahan pengangkatan calon terpilih</w:t>
      </w:r>
    </w:p>
    <w:p w:rsidR="00BC467D" w:rsidRPr="00774946" w:rsidRDefault="00BC467D" w:rsidP="00BC467D">
      <w:pPr>
        <w:spacing w:line="240" w:lineRule="auto"/>
        <w:jc w:val="both"/>
        <w:rPr>
          <w:rFonts w:ascii="Arial" w:hAnsi="Arial" w:cs="Arial"/>
          <w:sz w:val="24"/>
          <w:szCs w:val="24"/>
        </w:rPr>
      </w:pPr>
    </w:p>
    <w:p w:rsidR="00BC467D" w:rsidRPr="00070B0B" w:rsidRDefault="00BC467D" w:rsidP="00BC467D">
      <w:pPr>
        <w:spacing w:line="480" w:lineRule="auto"/>
        <w:jc w:val="both"/>
        <w:rPr>
          <w:rFonts w:ascii="Arial" w:hAnsi="Arial" w:cs="Arial"/>
          <w:sz w:val="24"/>
          <w:szCs w:val="24"/>
        </w:rPr>
      </w:pPr>
      <w:r>
        <w:rPr>
          <w:rFonts w:ascii="Arial" w:hAnsi="Arial" w:cs="Arial"/>
          <w:sz w:val="24"/>
          <w:szCs w:val="24"/>
        </w:rPr>
        <w:tab/>
        <w:t>Tahapan-tahapan tersebut merupakan hasil perbaikan dari tahapan yang telah diatur sebelumnya dalam Undang-Undang Nomor 1 Tahun 2015 tentang Penetapan Peraturan Pemerintah Pengganti Undang-Undang Nomor 1 Tahun 2014 tentang Pemilihan Gubernur, Bupati, dan Walikota menjadi Undang-Undang.</w:t>
      </w:r>
    </w:p>
    <w:p w:rsidR="00BC467D" w:rsidRDefault="00BC467D" w:rsidP="00BC467D">
      <w:pPr>
        <w:spacing w:line="480" w:lineRule="auto"/>
        <w:rPr>
          <w:rFonts w:ascii="Arial" w:hAnsi="Arial" w:cs="Arial"/>
          <w:b/>
          <w:sz w:val="24"/>
          <w:szCs w:val="24"/>
        </w:rPr>
      </w:pPr>
      <w:r>
        <w:rPr>
          <w:rFonts w:ascii="Arial" w:hAnsi="Arial" w:cs="Arial"/>
          <w:b/>
          <w:sz w:val="24"/>
          <w:szCs w:val="24"/>
        </w:rPr>
        <w:t xml:space="preserve">2.2 </w:t>
      </w:r>
      <w:r>
        <w:rPr>
          <w:rFonts w:ascii="Arial" w:hAnsi="Arial" w:cs="Arial"/>
          <w:b/>
          <w:sz w:val="24"/>
          <w:szCs w:val="24"/>
        </w:rPr>
        <w:tab/>
        <w:t>Tinjauan Legalistik</w:t>
      </w:r>
    </w:p>
    <w:p w:rsidR="00BC467D" w:rsidRDefault="00BC467D" w:rsidP="00BC467D">
      <w:pPr>
        <w:tabs>
          <w:tab w:val="left" w:pos="810"/>
          <w:tab w:val="left" w:pos="1134"/>
        </w:tabs>
        <w:spacing w:line="480" w:lineRule="auto"/>
        <w:jc w:val="both"/>
        <w:rPr>
          <w:rFonts w:ascii="Arial" w:hAnsi="Arial" w:cs="Arial"/>
          <w:b/>
          <w:sz w:val="24"/>
          <w:szCs w:val="24"/>
        </w:rPr>
      </w:pPr>
      <w:r>
        <w:rPr>
          <w:rFonts w:ascii="Arial" w:hAnsi="Arial" w:cs="Arial"/>
          <w:b/>
          <w:sz w:val="24"/>
          <w:szCs w:val="24"/>
        </w:rPr>
        <w:t>2.2.1</w:t>
      </w:r>
      <w:r>
        <w:rPr>
          <w:rFonts w:ascii="Arial" w:hAnsi="Arial" w:cs="Arial"/>
          <w:b/>
          <w:sz w:val="24"/>
          <w:szCs w:val="24"/>
        </w:rPr>
        <w:tab/>
        <w:t xml:space="preserve">Undang-Undang Nomor 11 Tahun 2006 tentang Pemerintahan </w:t>
      </w:r>
      <w:r>
        <w:rPr>
          <w:rFonts w:ascii="Arial" w:hAnsi="Arial" w:cs="Arial"/>
          <w:b/>
          <w:sz w:val="24"/>
          <w:szCs w:val="24"/>
        </w:rPr>
        <w:tab/>
        <w:t>Aceh</w:t>
      </w:r>
    </w:p>
    <w:p w:rsidR="00BC467D" w:rsidRDefault="00BC467D" w:rsidP="00BC467D">
      <w:pPr>
        <w:tabs>
          <w:tab w:val="left" w:pos="810"/>
          <w:tab w:val="left" w:pos="1134"/>
        </w:tabs>
        <w:spacing w:line="480" w:lineRule="auto"/>
        <w:jc w:val="both"/>
        <w:rPr>
          <w:rFonts w:ascii="Arial" w:hAnsi="Arial" w:cs="Arial"/>
          <w:sz w:val="24"/>
          <w:szCs w:val="24"/>
        </w:rPr>
      </w:pPr>
      <w:r>
        <w:rPr>
          <w:rFonts w:ascii="Arial" w:hAnsi="Arial" w:cs="Arial"/>
          <w:b/>
          <w:sz w:val="24"/>
          <w:szCs w:val="24"/>
        </w:rPr>
        <w:tab/>
      </w:r>
      <w:r w:rsidRPr="00832F94">
        <w:rPr>
          <w:rFonts w:ascii="Arial" w:hAnsi="Arial" w:cs="Arial"/>
          <w:sz w:val="24"/>
          <w:szCs w:val="24"/>
        </w:rPr>
        <w:t xml:space="preserve">Sebagai tindak lanjut </w:t>
      </w:r>
      <w:proofErr w:type="gramStart"/>
      <w:r w:rsidRPr="00832F94">
        <w:rPr>
          <w:rFonts w:ascii="Arial" w:hAnsi="Arial" w:cs="Arial"/>
          <w:sz w:val="24"/>
          <w:szCs w:val="24"/>
        </w:rPr>
        <w:t>dari  pasal</w:t>
      </w:r>
      <w:proofErr w:type="gramEnd"/>
      <w:r w:rsidRPr="00832F94">
        <w:rPr>
          <w:rFonts w:ascii="Arial" w:hAnsi="Arial" w:cs="Arial"/>
          <w:sz w:val="24"/>
          <w:szCs w:val="24"/>
        </w:rPr>
        <w:t xml:space="preserve"> 18B Undang-Undang Dasar Negara Republik Indonesia Tahun 1945 maka pemerintah me</w:t>
      </w:r>
      <w:r>
        <w:rPr>
          <w:rFonts w:ascii="Arial" w:hAnsi="Arial" w:cs="Arial"/>
          <w:sz w:val="24"/>
          <w:szCs w:val="24"/>
        </w:rPr>
        <w:t>mbuat peraturan Undang-Undang Nomor 11 T</w:t>
      </w:r>
      <w:r w:rsidRPr="00832F94">
        <w:rPr>
          <w:rFonts w:ascii="Arial" w:hAnsi="Arial" w:cs="Arial"/>
          <w:sz w:val="24"/>
          <w:szCs w:val="24"/>
        </w:rPr>
        <w:t>ahun 200</w:t>
      </w:r>
      <w:r>
        <w:rPr>
          <w:rFonts w:ascii="Arial" w:hAnsi="Arial" w:cs="Arial"/>
          <w:sz w:val="24"/>
          <w:szCs w:val="24"/>
        </w:rPr>
        <w:t>6 Tentang P</w:t>
      </w:r>
      <w:r w:rsidRPr="00832F94">
        <w:rPr>
          <w:rFonts w:ascii="Arial" w:hAnsi="Arial" w:cs="Arial"/>
          <w:sz w:val="24"/>
          <w:szCs w:val="24"/>
        </w:rPr>
        <w:t>e</w:t>
      </w:r>
      <w:r>
        <w:rPr>
          <w:rFonts w:ascii="Arial" w:hAnsi="Arial" w:cs="Arial"/>
          <w:sz w:val="24"/>
          <w:szCs w:val="24"/>
        </w:rPr>
        <w:t>merintahan Aceh. Undang-Undang Nomor</w:t>
      </w:r>
      <w:r w:rsidRPr="00832F94">
        <w:rPr>
          <w:rFonts w:ascii="Arial" w:hAnsi="Arial" w:cs="Arial"/>
          <w:sz w:val="24"/>
          <w:szCs w:val="24"/>
        </w:rPr>
        <w:t xml:space="preserve"> 11 tahun 2006 Tentang Pemerintah</w:t>
      </w:r>
      <w:r>
        <w:rPr>
          <w:rFonts w:ascii="Arial" w:hAnsi="Arial" w:cs="Arial"/>
          <w:sz w:val="24"/>
          <w:szCs w:val="24"/>
          <w:lang w:val="id-ID"/>
        </w:rPr>
        <w:t>an</w:t>
      </w:r>
      <w:r w:rsidRPr="00832F94">
        <w:rPr>
          <w:rFonts w:ascii="Arial" w:hAnsi="Arial" w:cs="Arial"/>
          <w:sz w:val="24"/>
          <w:szCs w:val="24"/>
        </w:rPr>
        <w:t xml:space="preserve"> Aceh tepatnya pada pasal</w:t>
      </w:r>
      <w:r>
        <w:rPr>
          <w:rFonts w:ascii="Arial" w:hAnsi="Arial" w:cs="Arial"/>
          <w:sz w:val="24"/>
          <w:szCs w:val="24"/>
        </w:rPr>
        <w:t xml:space="preserve"> 75 Bab XI tentang pembentukan Partai L</w:t>
      </w:r>
      <w:r w:rsidRPr="00832F94">
        <w:rPr>
          <w:rFonts w:ascii="Arial" w:hAnsi="Arial" w:cs="Arial"/>
          <w:sz w:val="24"/>
          <w:szCs w:val="24"/>
        </w:rPr>
        <w:t>okal, yang mana “partai politik lokal didirikan dan dibentuk oleh se</w:t>
      </w:r>
      <w:r>
        <w:rPr>
          <w:rFonts w:ascii="Arial" w:hAnsi="Arial" w:cs="Arial"/>
          <w:sz w:val="24"/>
          <w:szCs w:val="24"/>
        </w:rPr>
        <w:t xml:space="preserve">kurang-kurangnya 50 </w:t>
      </w:r>
      <w:r w:rsidRPr="00832F94">
        <w:rPr>
          <w:rFonts w:ascii="Arial" w:hAnsi="Arial" w:cs="Arial"/>
          <w:sz w:val="24"/>
          <w:szCs w:val="24"/>
        </w:rPr>
        <w:t xml:space="preserve"> orang Warga Negara Republik Indonesia yang t</w:t>
      </w:r>
      <w:r>
        <w:rPr>
          <w:rFonts w:ascii="Arial" w:hAnsi="Arial" w:cs="Arial"/>
          <w:sz w:val="24"/>
          <w:szCs w:val="24"/>
        </w:rPr>
        <w:t xml:space="preserve">elah berusia 21 </w:t>
      </w:r>
      <w:r w:rsidRPr="00832F94">
        <w:rPr>
          <w:rFonts w:ascii="Arial" w:hAnsi="Arial" w:cs="Arial"/>
          <w:sz w:val="24"/>
          <w:szCs w:val="24"/>
        </w:rPr>
        <w:t xml:space="preserve"> tahun dan telah berdomisili tetap di Aceh dengan memperhatikan keterwakilan perempuan sekurang-kura</w:t>
      </w:r>
      <w:r>
        <w:rPr>
          <w:rFonts w:ascii="Arial" w:hAnsi="Arial" w:cs="Arial"/>
          <w:sz w:val="24"/>
          <w:szCs w:val="24"/>
        </w:rPr>
        <w:t xml:space="preserve">ngnya 30%. </w:t>
      </w:r>
      <w:proofErr w:type="gramStart"/>
      <w:r>
        <w:rPr>
          <w:rFonts w:ascii="Arial" w:hAnsi="Arial" w:cs="Arial"/>
          <w:sz w:val="24"/>
          <w:szCs w:val="24"/>
        </w:rPr>
        <w:t>K</w:t>
      </w:r>
      <w:r w:rsidRPr="00832F94">
        <w:rPr>
          <w:rFonts w:ascii="Arial" w:hAnsi="Arial" w:cs="Arial"/>
          <w:sz w:val="24"/>
          <w:szCs w:val="24"/>
        </w:rPr>
        <w:t>emudian  pada</w:t>
      </w:r>
      <w:proofErr w:type="gramEnd"/>
      <w:r w:rsidRPr="00832F94">
        <w:rPr>
          <w:rFonts w:ascii="Arial" w:hAnsi="Arial" w:cs="Arial"/>
          <w:sz w:val="24"/>
          <w:szCs w:val="24"/>
        </w:rPr>
        <w:t xml:space="preserve"> pasal 77 Undang-Undang Pemerintahan Aceh menjelaskan bahwa:</w:t>
      </w:r>
    </w:p>
    <w:p w:rsidR="00BC467D" w:rsidRDefault="00BC467D" w:rsidP="00BC467D">
      <w:pPr>
        <w:pStyle w:val="ListParagraph"/>
        <w:numPr>
          <w:ilvl w:val="0"/>
          <w:numId w:val="9"/>
        </w:numPr>
        <w:tabs>
          <w:tab w:val="left" w:pos="810"/>
          <w:tab w:val="left" w:pos="1134"/>
        </w:tabs>
        <w:spacing w:after="160" w:line="240" w:lineRule="auto"/>
        <w:jc w:val="both"/>
        <w:rPr>
          <w:rFonts w:ascii="Arial" w:hAnsi="Arial" w:cs="Arial"/>
          <w:sz w:val="24"/>
          <w:szCs w:val="24"/>
        </w:rPr>
      </w:pPr>
      <w:r>
        <w:rPr>
          <w:rFonts w:ascii="Arial" w:hAnsi="Arial" w:cs="Arial"/>
          <w:sz w:val="24"/>
          <w:szCs w:val="24"/>
        </w:rPr>
        <w:lastRenderedPageBreak/>
        <w:t>Asas Partai Poliik Lokal</w:t>
      </w:r>
      <w:r w:rsidR="00937CA0" w:rsidRPr="00937CA0">
        <w:rPr>
          <w:rFonts w:ascii="Arial" w:hAnsi="Arial" w:cs="Arial"/>
          <w:color w:val="FFFFFF" w:themeColor="background1"/>
          <w:sz w:val="24"/>
          <w:szCs w:val="24"/>
        </w:rPr>
        <w:t>,</w:t>
      </w:r>
      <w:r>
        <w:rPr>
          <w:rFonts w:ascii="Arial" w:hAnsi="Arial" w:cs="Arial"/>
          <w:sz w:val="24"/>
          <w:szCs w:val="24"/>
        </w:rPr>
        <w:t xml:space="preserve"> tidak boleh bertentangan dengan Pancasila</w:t>
      </w:r>
      <w:r w:rsidR="00937CA0" w:rsidRPr="00937CA0">
        <w:rPr>
          <w:rFonts w:ascii="Arial" w:hAnsi="Arial" w:cs="Arial"/>
          <w:color w:val="FFFFFF" w:themeColor="background1"/>
          <w:sz w:val="24"/>
          <w:szCs w:val="24"/>
        </w:rPr>
        <w:t>,</w:t>
      </w:r>
      <w:r>
        <w:rPr>
          <w:rFonts w:ascii="Arial" w:hAnsi="Arial" w:cs="Arial"/>
          <w:sz w:val="24"/>
          <w:szCs w:val="24"/>
        </w:rPr>
        <w:t xml:space="preserve"> dan Undang-Undang Dasar Negara Republik Indonesia Tahun 1945.</w:t>
      </w:r>
    </w:p>
    <w:p w:rsidR="00BC467D" w:rsidRDefault="00BC467D" w:rsidP="00BC467D">
      <w:pPr>
        <w:pStyle w:val="ListParagraph"/>
        <w:numPr>
          <w:ilvl w:val="0"/>
          <w:numId w:val="9"/>
        </w:numPr>
        <w:tabs>
          <w:tab w:val="left" w:pos="810"/>
          <w:tab w:val="left" w:pos="1134"/>
        </w:tabs>
        <w:spacing w:after="160" w:line="240" w:lineRule="auto"/>
        <w:jc w:val="both"/>
        <w:rPr>
          <w:rFonts w:ascii="Arial" w:hAnsi="Arial" w:cs="Arial"/>
          <w:sz w:val="24"/>
          <w:szCs w:val="24"/>
        </w:rPr>
      </w:pPr>
      <w:r>
        <w:rPr>
          <w:rFonts w:ascii="Arial" w:hAnsi="Arial" w:cs="Arial"/>
          <w:sz w:val="24"/>
          <w:szCs w:val="24"/>
        </w:rPr>
        <w:t>Partai Politik Lokal dapat mencantumkan cirri tertentu</w:t>
      </w:r>
      <w:r w:rsidR="00937CA0" w:rsidRPr="00937CA0">
        <w:rPr>
          <w:rFonts w:ascii="Arial" w:hAnsi="Arial" w:cs="Arial"/>
          <w:color w:val="FFFFFF" w:themeColor="background1"/>
          <w:sz w:val="24"/>
          <w:szCs w:val="24"/>
        </w:rPr>
        <w:t>,</w:t>
      </w:r>
      <w:r>
        <w:rPr>
          <w:rFonts w:ascii="Arial" w:hAnsi="Arial" w:cs="Arial"/>
          <w:sz w:val="24"/>
          <w:szCs w:val="24"/>
        </w:rPr>
        <w:t xml:space="preserve"> yang mencerminkan aspirasi, agama, adat istiadat, dan filosofi kehidupan masyarakat Aceh.</w:t>
      </w:r>
    </w:p>
    <w:p w:rsidR="00BC467D" w:rsidRDefault="00BC467D" w:rsidP="00BC467D">
      <w:pPr>
        <w:tabs>
          <w:tab w:val="left" w:pos="810"/>
          <w:tab w:val="left" w:pos="1134"/>
        </w:tabs>
        <w:spacing w:line="240" w:lineRule="auto"/>
        <w:jc w:val="both"/>
        <w:rPr>
          <w:rFonts w:ascii="Arial" w:hAnsi="Arial" w:cs="Arial"/>
          <w:sz w:val="24"/>
          <w:szCs w:val="24"/>
        </w:rPr>
      </w:pPr>
    </w:p>
    <w:p w:rsidR="00BC467D" w:rsidRDefault="00937CA0" w:rsidP="00BC467D">
      <w:pPr>
        <w:tabs>
          <w:tab w:val="left" w:pos="810"/>
          <w:tab w:val="left" w:pos="1134"/>
        </w:tabs>
        <w:spacing w:line="480" w:lineRule="auto"/>
        <w:jc w:val="both"/>
        <w:rPr>
          <w:rFonts w:ascii="Arial" w:hAnsi="Arial" w:cs="Arial"/>
          <w:sz w:val="24"/>
          <w:szCs w:val="24"/>
        </w:rPr>
      </w:pPr>
      <w:r>
        <w:rPr>
          <w:rFonts w:ascii="Arial" w:hAnsi="Arial" w:cs="Arial"/>
          <w:sz w:val="24"/>
          <w:szCs w:val="24"/>
        </w:rPr>
        <w:tab/>
        <w:t>Pembentukan partai politik l</w:t>
      </w:r>
      <w:r w:rsidR="00BC467D">
        <w:rPr>
          <w:rFonts w:ascii="Arial" w:hAnsi="Arial" w:cs="Arial"/>
          <w:sz w:val="24"/>
          <w:szCs w:val="24"/>
        </w:rPr>
        <w:t>okal di Aceh memiliki tujuan umum dan tujuan khusu. Adapun tujuan umum dari dibentuknya Partai Lokal yang tertuan</w:t>
      </w:r>
      <w:r>
        <w:rPr>
          <w:rFonts w:ascii="Arial" w:hAnsi="Arial" w:cs="Arial"/>
          <w:sz w:val="24"/>
          <w:szCs w:val="24"/>
        </w:rPr>
        <w:t>g</w:t>
      </w:r>
      <w:r w:rsidR="00BC467D" w:rsidRPr="00937CA0">
        <w:rPr>
          <w:rFonts w:ascii="Arial" w:hAnsi="Arial" w:cs="Arial"/>
          <w:color w:val="FFFFFF" w:themeColor="background1"/>
          <w:sz w:val="24"/>
          <w:szCs w:val="24"/>
        </w:rPr>
        <w:t>g</w:t>
      </w:r>
      <w:r w:rsidR="00BC467D">
        <w:rPr>
          <w:rFonts w:ascii="Arial" w:hAnsi="Arial" w:cs="Arial"/>
          <w:sz w:val="24"/>
          <w:szCs w:val="24"/>
        </w:rPr>
        <w:t xml:space="preserve"> dalam Undang-Undang Nomor 11 Tahun 2006 tentang Pemerintahan Aceh pasal 78 ayat (1) yaitu:</w:t>
      </w:r>
    </w:p>
    <w:p w:rsidR="00BC467D" w:rsidRDefault="00BC467D" w:rsidP="00BC467D">
      <w:pPr>
        <w:pStyle w:val="ListParagraph"/>
        <w:numPr>
          <w:ilvl w:val="0"/>
          <w:numId w:val="18"/>
        </w:numPr>
        <w:tabs>
          <w:tab w:val="left" w:pos="810"/>
          <w:tab w:val="left" w:pos="1134"/>
        </w:tabs>
        <w:spacing w:after="160" w:line="240" w:lineRule="auto"/>
        <w:jc w:val="both"/>
        <w:rPr>
          <w:rFonts w:ascii="Arial" w:hAnsi="Arial" w:cs="Arial"/>
          <w:sz w:val="24"/>
          <w:szCs w:val="24"/>
        </w:rPr>
      </w:pPr>
      <w:r w:rsidRPr="008A4933">
        <w:rPr>
          <w:rFonts w:ascii="Arial" w:hAnsi="Arial" w:cs="Arial"/>
          <w:sz w:val="24"/>
          <w:szCs w:val="24"/>
        </w:rPr>
        <w:t>Mewujudkan cita-cita</w:t>
      </w:r>
      <w:r w:rsidR="00937CA0" w:rsidRPr="00937CA0">
        <w:rPr>
          <w:rFonts w:ascii="Arial" w:hAnsi="Arial" w:cs="Arial"/>
          <w:color w:val="FFFFFF" w:themeColor="background1"/>
          <w:sz w:val="24"/>
          <w:szCs w:val="24"/>
        </w:rPr>
        <w:t>a</w:t>
      </w:r>
      <w:r w:rsidRPr="008A4933">
        <w:rPr>
          <w:rFonts w:ascii="Arial" w:hAnsi="Arial" w:cs="Arial"/>
          <w:sz w:val="24"/>
          <w:szCs w:val="24"/>
        </w:rPr>
        <w:t xml:space="preserve"> nasional bangsa Indonesia sebagaimana dimaksud</w:t>
      </w:r>
      <w:r w:rsidR="00937CA0" w:rsidRPr="00937CA0">
        <w:rPr>
          <w:rFonts w:ascii="Arial" w:hAnsi="Arial" w:cs="Arial"/>
          <w:color w:val="FFFFFF" w:themeColor="background1"/>
          <w:sz w:val="24"/>
          <w:szCs w:val="24"/>
        </w:rPr>
        <w:t>d</w:t>
      </w:r>
      <w:r w:rsidRPr="008A4933">
        <w:rPr>
          <w:rFonts w:ascii="Arial" w:hAnsi="Arial" w:cs="Arial"/>
          <w:sz w:val="24"/>
          <w:szCs w:val="24"/>
        </w:rPr>
        <w:t xml:space="preserve"> dalam Pembukaan Undang-Undang Dasa</w:t>
      </w:r>
      <w:r w:rsidR="00937CA0">
        <w:rPr>
          <w:rFonts w:ascii="Arial" w:hAnsi="Arial" w:cs="Arial"/>
          <w:sz w:val="24"/>
          <w:szCs w:val="24"/>
        </w:rPr>
        <w:t>r</w:t>
      </w:r>
      <w:r w:rsidRPr="008A4933">
        <w:rPr>
          <w:rFonts w:ascii="Arial" w:hAnsi="Arial" w:cs="Arial"/>
          <w:sz w:val="24"/>
          <w:szCs w:val="24"/>
        </w:rPr>
        <w:t xml:space="preserve"> Negara Republik Indonesia Tahun 1945</w:t>
      </w:r>
      <w:r>
        <w:rPr>
          <w:rFonts w:ascii="Arial" w:hAnsi="Arial" w:cs="Arial"/>
          <w:sz w:val="24"/>
          <w:szCs w:val="24"/>
        </w:rPr>
        <w:t>.</w:t>
      </w:r>
    </w:p>
    <w:p w:rsidR="00BC467D" w:rsidRDefault="00BC467D" w:rsidP="00BC467D">
      <w:pPr>
        <w:pStyle w:val="ListParagraph"/>
        <w:numPr>
          <w:ilvl w:val="0"/>
          <w:numId w:val="18"/>
        </w:numPr>
        <w:tabs>
          <w:tab w:val="left" w:pos="810"/>
          <w:tab w:val="left" w:pos="1134"/>
        </w:tabs>
        <w:spacing w:after="160" w:line="240" w:lineRule="auto"/>
        <w:jc w:val="both"/>
        <w:rPr>
          <w:rFonts w:ascii="Arial" w:hAnsi="Arial" w:cs="Arial"/>
          <w:sz w:val="24"/>
          <w:szCs w:val="24"/>
        </w:rPr>
      </w:pPr>
      <w:r w:rsidRPr="008A4933">
        <w:rPr>
          <w:rFonts w:ascii="Arial" w:hAnsi="Arial" w:cs="Arial"/>
          <w:sz w:val="24"/>
          <w:szCs w:val="24"/>
        </w:rPr>
        <w:t>Mengembangkan kehidupan demokrasi berdasarkan Pancasila dengan menjunjung tinggi</w:t>
      </w:r>
      <w:r w:rsidR="00937CA0" w:rsidRPr="00937CA0">
        <w:rPr>
          <w:rFonts w:ascii="Arial" w:hAnsi="Arial" w:cs="Arial"/>
          <w:color w:val="FFFFFF" w:themeColor="background1"/>
          <w:sz w:val="24"/>
          <w:szCs w:val="24"/>
        </w:rPr>
        <w:t>i</w:t>
      </w:r>
      <w:r w:rsidRPr="008A4933">
        <w:rPr>
          <w:rFonts w:ascii="Arial" w:hAnsi="Arial" w:cs="Arial"/>
          <w:sz w:val="24"/>
          <w:szCs w:val="24"/>
        </w:rPr>
        <w:t xml:space="preserve"> kedaulatan rakyat dalam Negara Kesatuan Republik Indonesia; dan</w:t>
      </w:r>
    </w:p>
    <w:p w:rsidR="00BC467D" w:rsidRPr="00470A6B" w:rsidRDefault="00BC467D" w:rsidP="00BC467D">
      <w:pPr>
        <w:pStyle w:val="ListParagraph"/>
        <w:numPr>
          <w:ilvl w:val="0"/>
          <w:numId w:val="18"/>
        </w:numPr>
        <w:tabs>
          <w:tab w:val="left" w:pos="810"/>
          <w:tab w:val="left" w:pos="1134"/>
        </w:tabs>
        <w:spacing w:after="160" w:line="240" w:lineRule="auto"/>
        <w:jc w:val="both"/>
        <w:rPr>
          <w:rFonts w:ascii="Arial" w:hAnsi="Arial" w:cs="Arial"/>
          <w:sz w:val="24"/>
          <w:szCs w:val="24"/>
        </w:rPr>
      </w:pPr>
      <w:r w:rsidRPr="008A4933">
        <w:rPr>
          <w:rFonts w:ascii="Arial" w:hAnsi="Arial" w:cs="Arial"/>
          <w:sz w:val="24"/>
          <w:szCs w:val="24"/>
        </w:rPr>
        <w:t>Mewujudkan kesejahtera</w:t>
      </w:r>
      <w:r>
        <w:rPr>
          <w:rFonts w:ascii="Arial" w:hAnsi="Arial" w:cs="Arial"/>
          <w:sz w:val="24"/>
          <w:szCs w:val="24"/>
        </w:rPr>
        <w:t>an bagi seluruh masyarakat Aceh.</w:t>
      </w:r>
    </w:p>
    <w:p w:rsidR="00BC467D" w:rsidRDefault="00BC467D" w:rsidP="00BC467D">
      <w:pPr>
        <w:tabs>
          <w:tab w:val="left" w:pos="810"/>
          <w:tab w:val="left" w:pos="1134"/>
        </w:tabs>
        <w:spacing w:line="480" w:lineRule="auto"/>
        <w:jc w:val="both"/>
        <w:rPr>
          <w:rFonts w:ascii="Arial" w:hAnsi="Arial" w:cs="Arial"/>
          <w:sz w:val="24"/>
          <w:szCs w:val="24"/>
        </w:rPr>
      </w:pPr>
      <w:r>
        <w:rPr>
          <w:rFonts w:ascii="Arial" w:hAnsi="Arial" w:cs="Arial"/>
          <w:sz w:val="24"/>
          <w:szCs w:val="24"/>
        </w:rPr>
        <w:tab/>
        <w:t>Sedangkan tujuan khusus pembentukan Partai Politik Lokal yang tertuang dalam ayat (2) yaitu:</w:t>
      </w:r>
    </w:p>
    <w:p w:rsidR="00BC467D" w:rsidRDefault="00BC467D" w:rsidP="00BC467D">
      <w:pPr>
        <w:pStyle w:val="ListParagraph"/>
        <w:numPr>
          <w:ilvl w:val="0"/>
          <w:numId w:val="19"/>
        </w:numPr>
        <w:tabs>
          <w:tab w:val="left" w:pos="810"/>
          <w:tab w:val="left" w:pos="1134"/>
        </w:tabs>
        <w:spacing w:after="160" w:line="240" w:lineRule="auto"/>
        <w:jc w:val="both"/>
        <w:rPr>
          <w:rFonts w:ascii="Arial" w:hAnsi="Arial" w:cs="Arial"/>
          <w:sz w:val="24"/>
          <w:szCs w:val="24"/>
        </w:rPr>
      </w:pPr>
      <w:r w:rsidRPr="008A4933">
        <w:rPr>
          <w:rFonts w:ascii="Arial" w:hAnsi="Arial" w:cs="Arial"/>
          <w:sz w:val="24"/>
          <w:szCs w:val="24"/>
        </w:rPr>
        <w:t>Meningkatkan partisipasi</w:t>
      </w:r>
      <w:r w:rsidR="00937CA0" w:rsidRPr="00937CA0">
        <w:rPr>
          <w:rFonts w:ascii="Arial" w:hAnsi="Arial" w:cs="Arial"/>
          <w:color w:val="FFFFFF" w:themeColor="background1"/>
          <w:sz w:val="24"/>
          <w:szCs w:val="24"/>
        </w:rPr>
        <w:t>i</w:t>
      </w:r>
      <w:r w:rsidRPr="008A4933">
        <w:rPr>
          <w:rFonts w:ascii="Arial" w:hAnsi="Arial" w:cs="Arial"/>
          <w:sz w:val="24"/>
          <w:szCs w:val="24"/>
        </w:rPr>
        <w:t xml:space="preserve"> politik masyarakat Aceh dalam rangka penyeleng</w:t>
      </w:r>
      <w:r w:rsidR="00937CA0">
        <w:rPr>
          <w:rFonts w:ascii="Arial" w:hAnsi="Arial" w:cs="Arial"/>
          <w:sz w:val="24"/>
          <w:szCs w:val="24"/>
        </w:rPr>
        <w:t>garaan pemerintahan daerah</w:t>
      </w:r>
    </w:p>
    <w:p w:rsidR="00BC467D" w:rsidRDefault="00BC467D" w:rsidP="00BC467D">
      <w:pPr>
        <w:pStyle w:val="ListParagraph"/>
        <w:numPr>
          <w:ilvl w:val="0"/>
          <w:numId w:val="19"/>
        </w:numPr>
        <w:tabs>
          <w:tab w:val="left" w:pos="810"/>
          <w:tab w:val="left" w:pos="1134"/>
        </w:tabs>
        <w:spacing w:after="160" w:line="240" w:lineRule="auto"/>
        <w:jc w:val="both"/>
        <w:rPr>
          <w:rFonts w:ascii="Arial" w:hAnsi="Arial" w:cs="Arial"/>
          <w:sz w:val="24"/>
          <w:szCs w:val="24"/>
        </w:rPr>
      </w:pPr>
      <w:r w:rsidRPr="008A4933">
        <w:rPr>
          <w:rFonts w:ascii="Arial" w:hAnsi="Arial" w:cs="Arial"/>
          <w:sz w:val="24"/>
          <w:szCs w:val="24"/>
        </w:rPr>
        <w:t>Memperjuangkan cita-cita partai politik lokal dalam kehidupan bermasyarakat, berbangs</w:t>
      </w:r>
      <w:r w:rsidR="00937CA0">
        <w:rPr>
          <w:rFonts w:ascii="Arial" w:hAnsi="Arial" w:cs="Arial"/>
          <w:sz w:val="24"/>
          <w:szCs w:val="24"/>
        </w:rPr>
        <w:t>a</w:t>
      </w:r>
      <w:r w:rsidRPr="008A4933">
        <w:rPr>
          <w:rFonts w:ascii="Arial" w:hAnsi="Arial" w:cs="Arial"/>
          <w:sz w:val="24"/>
          <w:szCs w:val="24"/>
        </w:rPr>
        <w:t>, dan</w:t>
      </w:r>
      <w:r w:rsidR="00937CA0" w:rsidRPr="00937CA0">
        <w:rPr>
          <w:rFonts w:ascii="Arial" w:hAnsi="Arial" w:cs="Arial"/>
          <w:color w:val="FFFFFF" w:themeColor="background1"/>
          <w:sz w:val="24"/>
          <w:szCs w:val="24"/>
        </w:rPr>
        <w:t>n</w:t>
      </w:r>
      <w:r w:rsidRPr="008A4933">
        <w:rPr>
          <w:rFonts w:ascii="Arial" w:hAnsi="Arial" w:cs="Arial"/>
          <w:sz w:val="24"/>
          <w:szCs w:val="24"/>
        </w:rPr>
        <w:t xml:space="preserve"> bernegara sesuai kekhususan dan keistimewaan Aceh.</w:t>
      </w:r>
    </w:p>
    <w:p w:rsidR="00BC467D" w:rsidRDefault="00BC467D" w:rsidP="00BC467D">
      <w:pPr>
        <w:pStyle w:val="ListParagraph"/>
        <w:tabs>
          <w:tab w:val="left" w:pos="810"/>
          <w:tab w:val="left" w:pos="1134"/>
        </w:tabs>
        <w:spacing w:line="240" w:lineRule="auto"/>
        <w:jc w:val="both"/>
        <w:rPr>
          <w:rFonts w:ascii="Arial" w:hAnsi="Arial" w:cs="Arial"/>
          <w:sz w:val="24"/>
          <w:szCs w:val="24"/>
        </w:rPr>
      </w:pPr>
    </w:p>
    <w:p w:rsidR="00BC467D" w:rsidRDefault="00BC467D" w:rsidP="00BC467D">
      <w:pPr>
        <w:pStyle w:val="ListParagraph"/>
        <w:tabs>
          <w:tab w:val="left" w:pos="810"/>
          <w:tab w:val="left" w:pos="1134"/>
        </w:tabs>
        <w:spacing w:line="240" w:lineRule="auto"/>
        <w:jc w:val="both"/>
        <w:rPr>
          <w:rFonts w:ascii="Arial" w:hAnsi="Arial" w:cs="Arial"/>
          <w:sz w:val="24"/>
          <w:szCs w:val="24"/>
        </w:rPr>
      </w:pPr>
    </w:p>
    <w:p w:rsidR="00937CA0" w:rsidRDefault="00937CA0" w:rsidP="00BC467D">
      <w:pPr>
        <w:pStyle w:val="ListParagraph"/>
        <w:tabs>
          <w:tab w:val="left" w:pos="810"/>
          <w:tab w:val="left" w:pos="1134"/>
        </w:tabs>
        <w:spacing w:line="240" w:lineRule="auto"/>
        <w:jc w:val="both"/>
        <w:rPr>
          <w:rFonts w:ascii="Arial" w:hAnsi="Arial" w:cs="Arial"/>
          <w:sz w:val="24"/>
          <w:szCs w:val="24"/>
        </w:rPr>
      </w:pPr>
    </w:p>
    <w:p w:rsidR="00937CA0" w:rsidRDefault="00937CA0" w:rsidP="00BC467D">
      <w:pPr>
        <w:pStyle w:val="ListParagraph"/>
        <w:tabs>
          <w:tab w:val="left" w:pos="810"/>
          <w:tab w:val="left" w:pos="1134"/>
        </w:tabs>
        <w:spacing w:line="240" w:lineRule="auto"/>
        <w:jc w:val="both"/>
        <w:rPr>
          <w:rFonts w:ascii="Arial" w:hAnsi="Arial" w:cs="Arial"/>
          <w:sz w:val="24"/>
          <w:szCs w:val="24"/>
        </w:rPr>
      </w:pPr>
    </w:p>
    <w:p w:rsidR="00937CA0" w:rsidRDefault="00937CA0" w:rsidP="00BC467D">
      <w:pPr>
        <w:pStyle w:val="ListParagraph"/>
        <w:tabs>
          <w:tab w:val="left" w:pos="810"/>
          <w:tab w:val="left" w:pos="1134"/>
        </w:tabs>
        <w:spacing w:line="240" w:lineRule="auto"/>
        <w:jc w:val="both"/>
        <w:rPr>
          <w:rFonts w:ascii="Arial" w:hAnsi="Arial" w:cs="Arial"/>
          <w:sz w:val="24"/>
          <w:szCs w:val="24"/>
        </w:rPr>
      </w:pPr>
    </w:p>
    <w:p w:rsidR="00937CA0" w:rsidRDefault="00937CA0" w:rsidP="00BC467D">
      <w:pPr>
        <w:pStyle w:val="ListParagraph"/>
        <w:tabs>
          <w:tab w:val="left" w:pos="810"/>
          <w:tab w:val="left" w:pos="1134"/>
        </w:tabs>
        <w:spacing w:line="240" w:lineRule="auto"/>
        <w:jc w:val="both"/>
        <w:rPr>
          <w:rFonts w:ascii="Arial" w:hAnsi="Arial" w:cs="Arial"/>
          <w:sz w:val="24"/>
          <w:szCs w:val="24"/>
        </w:rPr>
      </w:pPr>
    </w:p>
    <w:p w:rsidR="00BC467D" w:rsidRPr="00C02E3A" w:rsidRDefault="00BC467D" w:rsidP="00BC467D">
      <w:pPr>
        <w:pStyle w:val="ListParagraph"/>
        <w:tabs>
          <w:tab w:val="left" w:pos="810"/>
          <w:tab w:val="left" w:pos="1134"/>
        </w:tabs>
        <w:spacing w:line="240" w:lineRule="auto"/>
        <w:jc w:val="both"/>
        <w:rPr>
          <w:rFonts w:ascii="Arial" w:hAnsi="Arial" w:cs="Arial"/>
          <w:sz w:val="24"/>
          <w:szCs w:val="24"/>
        </w:rPr>
      </w:pPr>
    </w:p>
    <w:p w:rsidR="00BC467D" w:rsidRDefault="00BC467D" w:rsidP="00BC467D">
      <w:pPr>
        <w:tabs>
          <w:tab w:val="left" w:pos="810"/>
          <w:tab w:val="left" w:pos="1134"/>
        </w:tabs>
        <w:spacing w:line="480" w:lineRule="auto"/>
        <w:jc w:val="both"/>
        <w:rPr>
          <w:rFonts w:ascii="Arial" w:hAnsi="Arial" w:cs="Arial"/>
          <w:b/>
          <w:sz w:val="24"/>
          <w:szCs w:val="24"/>
        </w:rPr>
      </w:pPr>
      <w:r>
        <w:rPr>
          <w:rFonts w:ascii="Arial" w:hAnsi="Arial" w:cs="Arial"/>
          <w:b/>
          <w:sz w:val="24"/>
          <w:szCs w:val="24"/>
        </w:rPr>
        <w:lastRenderedPageBreak/>
        <w:t>2.2.2</w:t>
      </w:r>
      <w:r>
        <w:rPr>
          <w:rFonts w:ascii="Arial" w:hAnsi="Arial" w:cs="Arial"/>
          <w:b/>
          <w:sz w:val="24"/>
          <w:szCs w:val="24"/>
        </w:rPr>
        <w:tab/>
        <w:t>Undang-Undang Nomor 2 Tahun 2011 tentang Partai Politik</w:t>
      </w:r>
    </w:p>
    <w:p w:rsidR="00BC467D" w:rsidRPr="00937CA0" w:rsidRDefault="00BC467D" w:rsidP="00937CA0">
      <w:pPr>
        <w:spacing w:line="480" w:lineRule="auto"/>
        <w:ind w:firstLine="720"/>
        <w:jc w:val="both"/>
        <w:rPr>
          <w:rFonts w:ascii="Arial" w:hAnsi="Arial" w:cs="Arial"/>
          <w:sz w:val="24"/>
          <w:szCs w:val="24"/>
        </w:rPr>
      </w:pPr>
      <w:r>
        <w:rPr>
          <w:rFonts w:ascii="Arial" w:hAnsi="Arial" w:cs="Arial"/>
          <w:sz w:val="24"/>
          <w:szCs w:val="24"/>
        </w:rPr>
        <w:t xml:space="preserve"> </w:t>
      </w:r>
      <w:r w:rsidR="00721C77">
        <w:rPr>
          <w:rFonts w:ascii="Arial" w:hAnsi="Arial" w:cs="Arial"/>
          <w:sz w:val="24"/>
          <w:szCs w:val="24"/>
        </w:rPr>
        <w:t>Dalam Undang-U</w:t>
      </w:r>
      <w:r w:rsidRPr="00984830">
        <w:rPr>
          <w:rFonts w:ascii="Arial" w:hAnsi="Arial" w:cs="Arial"/>
          <w:sz w:val="24"/>
          <w:szCs w:val="24"/>
        </w:rPr>
        <w:t>ndang</w:t>
      </w:r>
      <w:r w:rsidR="00721C77">
        <w:rPr>
          <w:rFonts w:ascii="Arial" w:hAnsi="Arial" w:cs="Arial"/>
          <w:sz w:val="24"/>
          <w:szCs w:val="24"/>
        </w:rPr>
        <w:t xml:space="preserve"> Nomor 2 Tahun 2011</w:t>
      </w:r>
      <w:r w:rsidRPr="00984830">
        <w:rPr>
          <w:rFonts w:ascii="Arial" w:hAnsi="Arial" w:cs="Arial"/>
          <w:sz w:val="24"/>
          <w:szCs w:val="24"/>
        </w:rPr>
        <w:t xml:space="preserve"> ini Partai Politi</w:t>
      </w:r>
      <w:r w:rsidR="00937CA0">
        <w:rPr>
          <w:rFonts w:ascii="Arial" w:hAnsi="Arial" w:cs="Arial"/>
          <w:sz w:val="24"/>
          <w:szCs w:val="24"/>
        </w:rPr>
        <w:t>k didefenisikan sebagai Partai politik i</w:t>
      </w:r>
      <w:r w:rsidRPr="00984830">
        <w:rPr>
          <w:rFonts w:ascii="Arial" w:hAnsi="Arial" w:cs="Arial"/>
          <w:sz w:val="24"/>
          <w:szCs w:val="24"/>
        </w:rPr>
        <w:t>alah organisasi</w:t>
      </w:r>
      <w:r w:rsidR="00937CA0" w:rsidRPr="00937CA0">
        <w:rPr>
          <w:rFonts w:ascii="Arial" w:hAnsi="Arial" w:cs="Arial"/>
          <w:color w:val="FFFFFF" w:themeColor="background1"/>
          <w:sz w:val="24"/>
          <w:szCs w:val="24"/>
        </w:rPr>
        <w:t>i</w:t>
      </w:r>
      <w:r w:rsidRPr="00984830">
        <w:rPr>
          <w:rFonts w:ascii="Arial" w:hAnsi="Arial" w:cs="Arial"/>
          <w:sz w:val="24"/>
          <w:szCs w:val="24"/>
        </w:rPr>
        <w:t xml:space="preserve"> yang bersifat nasional dan dibentuk oleh</w:t>
      </w:r>
      <w:r w:rsidR="00937CA0" w:rsidRPr="00937CA0">
        <w:rPr>
          <w:rFonts w:ascii="Arial" w:hAnsi="Arial" w:cs="Arial"/>
          <w:color w:val="FFFFFF" w:themeColor="background1"/>
          <w:sz w:val="24"/>
          <w:szCs w:val="24"/>
        </w:rPr>
        <w:t>h</w:t>
      </w:r>
      <w:r w:rsidRPr="00984830">
        <w:rPr>
          <w:rFonts w:ascii="Arial" w:hAnsi="Arial" w:cs="Arial"/>
          <w:sz w:val="24"/>
          <w:szCs w:val="24"/>
        </w:rPr>
        <w:t xml:space="preserve"> sekelompok warga negara Indonesi</w:t>
      </w:r>
      <w:r w:rsidR="00937CA0">
        <w:rPr>
          <w:rFonts w:ascii="Arial" w:hAnsi="Arial" w:cs="Arial"/>
          <w:sz w:val="24"/>
          <w:szCs w:val="24"/>
        </w:rPr>
        <w:t>a</w:t>
      </w:r>
      <w:r w:rsidRPr="00937CA0">
        <w:rPr>
          <w:rFonts w:ascii="Arial" w:hAnsi="Arial" w:cs="Arial"/>
          <w:color w:val="FFFFFF" w:themeColor="background1"/>
          <w:sz w:val="24"/>
          <w:szCs w:val="24"/>
        </w:rPr>
        <w:t>a</w:t>
      </w:r>
      <w:r w:rsidRPr="00984830">
        <w:rPr>
          <w:rFonts w:ascii="Arial" w:hAnsi="Arial" w:cs="Arial"/>
          <w:sz w:val="24"/>
          <w:szCs w:val="24"/>
        </w:rPr>
        <w:t xml:space="preserve"> secara sukarela atas dasar kesamaan kehendak dan cita-cita untuk memperjuangkan dan membela kepentingan politik anggota, masyarakat, bangsa dan negara, serta memelihara keutuhan Negara Kesatuan Republik Indonesia berdasarkan Pancasila dan Undang-Undang Dasar Negara Republik Indonesia Tahun 1945. Sebagaimana yang telah dicantumkn dalam pasal 2 ayat (1) Partai Politik didirikan dan dibentuk oleh paling sedikit 30 (tiga puluh) orang warga negara Indonesia yang telah berusia 21 (dua puluh satu) tahun atau sudah menikah dari setiap provinsi.</w:t>
      </w:r>
      <w:r w:rsidRPr="00832F94">
        <w:rPr>
          <w:rFonts w:ascii="Arial" w:hAnsi="Arial" w:cs="Arial"/>
          <w:sz w:val="24"/>
          <w:szCs w:val="24"/>
        </w:rPr>
        <w:t>Jadi</w:t>
      </w:r>
      <w:r>
        <w:rPr>
          <w:rFonts w:ascii="Arial" w:hAnsi="Arial" w:cs="Arial"/>
          <w:sz w:val="24"/>
          <w:szCs w:val="24"/>
        </w:rPr>
        <w:t>,</w:t>
      </w:r>
      <w:r w:rsidRPr="00832F94">
        <w:rPr>
          <w:rFonts w:ascii="Arial" w:hAnsi="Arial" w:cs="Arial"/>
          <w:sz w:val="24"/>
          <w:szCs w:val="24"/>
        </w:rPr>
        <w:t xml:space="preserve"> Undang-Undang ini membahas mengenai partai politik baik dalam hal anggaran dasar rumah tangga dan juga tentang dasar-dasar pendidikan politik.</w:t>
      </w:r>
    </w:p>
    <w:p w:rsidR="00BC467D" w:rsidRDefault="00BC467D" w:rsidP="00BC467D">
      <w:pPr>
        <w:spacing w:line="480" w:lineRule="auto"/>
        <w:jc w:val="both"/>
        <w:rPr>
          <w:rFonts w:ascii="Arial" w:hAnsi="Arial" w:cs="Arial"/>
          <w:b/>
          <w:sz w:val="24"/>
          <w:szCs w:val="24"/>
        </w:rPr>
      </w:pPr>
      <w:r>
        <w:rPr>
          <w:rFonts w:ascii="Arial" w:hAnsi="Arial" w:cs="Arial"/>
          <w:b/>
          <w:sz w:val="24"/>
          <w:szCs w:val="24"/>
        </w:rPr>
        <w:t>2.2.3</w:t>
      </w:r>
      <w:r>
        <w:rPr>
          <w:rFonts w:ascii="Arial" w:hAnsi="Arial" w:cs="Arial"/>
          <w:b/>
          <w:sz w:val="24"/>
          <w:szCs w:val="24"/>
        </w:rPr>
        <w:tab/>
        <w:t xml:space="preserve">Undang-Undang Nomor 23 tahun 2014 tentang Pemerintahan </w:t>
      </w:r>
      <w:r>
        <w:rPr>
          <w:rFonts w:ascii="Arial" w:hAnsi="Arial" w:cs="Arial"/>
          <w:b/>
          <w:sz w:val="24"/>
          <w:szCs w:val="24"/>
        </w:rPr>
        <w:tab/>
        <w:t>Daerah</w:t>
      </w:r>
    </w:p>
    <w:p w:rsidR="00BC467D" w:rsidRDefault="00BC467D" w:rsidP="00BC467D">
      <w:pPr>
        <w:tabs>
          <w:tab w:val="left" w:pos="810"/>
          <w:tab w:val="left" w:pos="1134"/>
        </w:tabs>
        <w:spacing w:line="480" w:lineRule="auto"/>
        <w:jc w:val="both"/>
        <w:rPr>
          <w:rFonts w:ascii="Arial" w:hAnsi="Arial" w:cs="Arial"/>
          <w:sz w:val="24"/>
          <w:szCs w:val="24"/>
        </w:rPr>
      </w:pPr>
      <w:r>
        <w:rPr>
          <w:rFonts w:ascii="Arial" w:hAnsi="Arial" w:cs="Arial"/>
          <w:b/>
          <w:sz w:val="24"/>
          <w:szCs w:val="24"/>
        </w:rPr>
        <w:tab/>
      </w:r>
      <w:r w:rsidRPr="00832F94">
        <w:rPr>
          <w:rFonts w:ascii="Arial" w:hAnsi="Arial" w:cs="Arial"/>
          <w:sz w:val="24"/>
          <w:szCs w:val="24"/>
        </w:rPr>
        <w:t>Sebagai tindak lanjut dari pasal 18B ayat (1) UUD 1945 yang mengakui adanya</w:t>
      </w:r>
      <w:r w:rsidR="00937CA0" w:rsidRPr="00937CA0">
        <w:rPr>
          <w:rFonts w:ascii="Arial" w:hAnsi="Arial" w:cs="Arial"/>
          <w:color w:val="FFFFFF" w:themeColor="background1"/>
          <w:sz w:val="24"/>
          <w:szCs w:val="24"/>
        </w:rPr>
        <w:t>a</w:t>
      </w:r>
      <w:r w:rsidRPr="00832F94">
        <w:rPr>
          <w:rFonts w:ascii="Arial" w:hAnsi="Arial" w:cs="Arial"/>
          <w:sz w:val="24"/>
          <w:szCs w:val="24"/>
        </w:rPr>
        <w:t xml:space="preserve"> daerah yang bersifat istimewa</w:t>
      </w:r>
      <w:r w:rsidR="00937CA0">
        <w:rPr>
          <w:rFonts w:ascii="Arial" w:hAnsi="Arial" w:cs="Arial"/>
          <w:sz w:val="24"/>
          <w:szCs w:val="24"/>
        </w:rPr>
        <w:t xml:space="preserve"> dan khusus.</w:t>
      </w:r>
      <w:r w:rsidRPr="00832F94">
        <w:rPr>
          <w:rFonts w:ascii="Arial" w:hAnsi="Arial" w:cs="Arial"/>
          <w:sz w:val="24"/>
          <w:szCs w:val="24"/>
        </w:rPr>
        <w:t xml:space="preserve"> Undang-Undang Nomor 23 tahun 2014 Tentang Pemerintahan Daerah memberikan otonomi yang seluas-luasnya kepada daerah untuk megatur dan mengurus sendiri urusan </w:t>
      </w:r>
      <w:r w:rsidRPr="00832F94">
        <w:rPr>
          <w:rFonts w:ascii="Arial" w:hAnsi="Arial" w:cs="Arial"/>
          <w:sz w:val="24"/>
          <w:szCs w:val="24"/>
        </w:rPr>
        <w:lastRenderedPageBreak/>
        <w:t>pemerintahan menurut asa</w:t>
      </w:r>
      <w:r>
        <w:rPr>
          <w:rFonts w:ascii="Arial" w:hAnsi="Arial" w:cs="Arial"/>
          <w:sz w:val="24"/>
          <w:szCs w:val="24"/>
          <w:lang w:val="id-ID"/>
        </w:rPr>
        <w:t>s</w:t>
      </w:r>
      <w:r w:rsidRPr="00832F94">
        <w:rPr>
          <w:rFonts w:ascii="Arial" w:hAnsi="Arial" w:cs="Arial"/>
          <w:sz w:val="24"/>
          <w:szCs w:val="24"/>
        </w:rPr>
        <w:t xml:space="preserve"> Otonomi dan Tugas pembantuan yang diatur dalam:</w:t>
      </w:r>
    </w:p>
    <w:p w:rsidR="00BC467D" w:rsidRPr="00FD26C5" w:rsidRDefault="00BC467D" w:rsidP="00BC467D">
      <w:pPr>
        <w:pStyle w:val="ListParagraph"/>
        <w:numPr>
          <w:ilvl w:val="0"/>
          <w:numId w:val="8"/>
        </w:numPr>
        <w:tabs>
          <w:tab w:val="left" w:pos="810"/>
          <w:tab w:val="left" w:pos="1134"/>
        </w:tabs>
        <w:spacing w:after="160" w:line="240" w:lineRule="auto"/>
        <w:jc w:val="both"/>
        <w:rPr>
          <w:rFonts w:ascii="Arial" w:hAnsi="Arial" w:cs="Arial"/>
          <w:b/>
          <w:sz w:val="24"/>
          <w:szCs w:val="24"/>
        </w:rPr>
      </w:pPr>
      <w:r>
        <w:rPr>
          <w:rFonts w:ascii="Arial" w:hAnsi="Arial" w:cs="Arial"/>
          <w:sz w:val="24"/>
          <w:szCs w:val="24"/>
        </w:rPr>
        <w:t>Pasal 1 ayat (2) Pemerintahan Daerah adalah</w:t>
      </w:r>
      <w:r w:rsidR="00937CA0" w:rsidRPr="00937CA0">
        <w:rPr>
          <w:rFonts w:ascii="Arial" w:hAnsi="Arial" w:cs="Arial"/>
          <w:color w:val="FFFFFF" w:themeColor="background1"/>
          <w:sz w:val="24"/>
          <w:szCs w:val="24"/>
        </w:rPr>
        <w:t>:</w:t>
      </w:r>
      <w:r>
        <w:rPr>
          <w:rFonts w:ascii="Arial" w:hAnsi="Arial" w:cs="Arial"/>
          <w:sz w:val="24"/>
          <w:szCs w:val="24"/>
        </w:rPr>
        <w:t xml:space="preserve"> penyelenggaraan urusan pemerintahan oleh pemerintah daerah dan Dewan Perwakilan Rakyat Daerah</w:t>
      </w:r>
      <w:r w:rsidR="00937CA0" w:rsidRPr="00937CA0">
        <w:rPr>
          <w:rFonts w:ascii="Arial" w:hAnsi="Arial" w:cs="Arial"/>
          <w:color w:val="FFFFFF" w:themeColor="background1"/>
          <w:sz w:val="24"/>
          <w:szCs w:val="24"/>
        </w:rPr>
        <w:t>,</w:t>
      </w:r>
      <w:r>
        <w:rPr>
          <w:rFonts w:ascii="Arial" w:hAnsi="Arial" w:cs="Arial"/>
          <w:sz w:val="24"/>
          <w:szCs w:val="24"/>
        </w:rPr>
        <w:t xml:space="preserve"> menurut asas otonomi dan tugas pembantuan dengan prinsip otonomi seluas-luasnya</w:t>
      </w:r>
      <w:r w:rsidR="00937CA0" w:rsidRPr="00937CA0">
        <w:rPr>
          <w:rFonts w:ascii="Arial" w:hAnsi="Arial" w:cs="Arial"/>
          <w:color w:val="FFFFFF" w:themeColor="background1"/>
          <w:sz w:val="24"/>
          <w:szCs w:val="24"/>
        </w:rPr>
        <w:t>,</w:t>
      </w:r>
      <w:r>
        <w:rPr>
          <w:rFonts w:ascii="Arial" w:hAnsi="Arial" w:cs="Arial"/>
          <w:sz w:val="24"/>
          <w:szCs w:val="24"/>
        </w:rPr>
        <w:t xml:space="preserve"> dalam sistem dan prinsip Negara Kesatuan Republik Indonesia sebagaimana</w:t>
      </w:r>
      <w:r w:rsidR="00937CA0" w:rsidRPr="00937CA0">
        <w:rPr>
          <w:rFonts w:ascii="Arial" w:hAnsi="Arial" w:cs="Arial"/>
          <w:color w:val="FFFFFF" w:themeColor="background1"/>
          <w:sz w:val="24"/>
          <w:szCs w:val="24"/>
        </w:rPr>
        <w:t>a</w:t>
      </w:r>
      <w:r>
        <w:rPr>
          <w:rFonts w:ascii="Arial" w:hAnsi="Arial" w:cs="Arial"/>
          <w:sz w:val="24"/>
          <w:szCs w:val="24"/>
        </w:rPr>
        <w:t xml:space="preserve"> dimaksud dalam Undang-Undang Dasar Negara Republik Indonesia Tahun 1945.</w:t>
      </w:r>
    </w:p>
    <w:p w:rsidR="00BC467D" w:rsidRPr="00FD26C5" w:rsidRDefault="00BC467D" w:rsidP="00BC467D">
      <w:pPr>
        <w:pStyle w:val="ListParagraph"/>
        <w:numPr>
          <w:ilvl w:val="0"/>
          <w:numId w:val="8"/>
        </w:numPr>
        <w:tabs>
          <w:tab w:val="left" w:pos="810"/>
          <w:tab w:val="left" w:pos="1134"/>
        </w:tabs>
        <w:spacing w:after="160" w:line="240" w:lineRule="auto"/>
        <w:jc w:val="both"/>
        <w:rPr>
          <w:rFonts w:ascii="Arial" w:hAnsi="Arial" w:cs="Arial"/>
          <w:b/>
          <w:sz w:val="24"/>
          <w:szCs w:val="24"/>
        </w:rPr>
      </w:pPr>
      <w:r>
        <w:rPr>
          <w:rFonts w:ascii="Arial" w:hAnsi="Arial" w:cs="Arial"/>
          <w:sz w:val="24"/>
          <w:szCs w:val="24"/>
        </w:rPr>
        <w:t>Pasal 1 ayat (6) Otonomi Daerah adalah hak, wewenang, dan kewajiban</w:t>
      </w:r>
      <w:r w:rsidR="00937CA0" w:rsidRPr="00937CA0">
        <w:rPr>
          <w:rFonts w:ascii="Arial" w:hAnsi="Arial" w:cs="Arial"/>
          <w:color w:val="FFFFFF" w:themeColor="background1"/>
          <w:sz w:val="24"/>
          <w:szCs w:val="24"/>
        </w:rPr>
        <w:t>,</w:t>
      </w:r>
      <w:r>
        <w:rPr>
          <w:rFonts w:ascii="Arial" w:hAnsi="Arial" w:cs="Arial"/>
          <w:sz w:val="24"/>
          <w:szCs w:val="24"/>
        </w:rPr>
        <w:t xml:space="preserve"> daerah otonom untuk mengatur dan mengurus sendiri urusan Pemerintah dan kepentingan masyarakat setempat dalam sistem</w:t>
      </w:r>
      <w:r w:rsidR="00937CA0" w:rsidRPr="00937CA0">
        <w:rPr>
          <w:rFonts w:ascii="Arial" w:hAnsi="Arial" w:cs="Arial"/>
          <w:color w:val="FFFFFF" w:themeColor="background1"/>
          <w:sz w:val="24"/>
          <w:szCs w:val="24"/>
        </w:rPr>
        <w:t>m</w:t>
      </w:r>
      <w:r>
        <w:rPr>
          <w:rFonts w:ascii="Arial" w:hAnsi="Arial" w:cs="Arial"/>
          <w:sz w:val="24"/>
          <w:szCs w:val="24"/>
        </w:rPr>
        <w:t xml:space="preserve"> Negara Kesatuan Republik Indonesia.</w:t>
      </w:r>
    </w:p>
    <w:p w:rsidR="00BC467D" w:rsidRPr="00C16352" w:rsidRDefault="00BC467D" w:rsidP="00BC467D">
      <w:pPr>
        <w:pStyle w:val="ListParagraph"/>
        <w:numPr>
          <w:ilvl w:val="0"/>
          <w:numId w:val="8"/>
        </w:numPr>
        <w:tabs>
          <w:tab w:val="left" w:pos="810"/>
          <w:tab w:val="left" w:pos="1134"/>
        </w:tabs>
        <w:spacing w:after="160" w:line="240" w:lineRule="auto"/>
        <w:jc w:val="both"/>
        <w:rPr>
          <w:rFonts w:ascii="Arial" w:hAnsi="Arial" w:cs="Arial"/>
          <w:b/>
          <w:sz w:val="24"/>
          <w:szCs w:val="24"/>
        </w:rPr>
      </w:pPr>
      <w:r>
        <w:rPr>
          <w:rFonts w:ascii="Arial" w:hAnsi="Arial" w:cs="Arial"/>
          <w:sz w:val="24"/>
          <w:szCs w:val="24"/>
        </w:rPr>
        <w:t>Pasal 1 ayat (12) Daerah Otonom yang selanjutnya disebut Daerah adalah kesatuan masyarakat hukum yang mempunyai batas-batas wilayah yang berwenang mengatur</w:t>
      </w:r>
      <w:r w:rsidR="00937CA0" w:rsidRPr="00937CA0">
        <w:rPr>
          <w:rFonts w:ascii="Arial" w:hAnsi="Arial" w:cs="Arial"/>
          <w:color w:val="FFFFFF" w:themeColor="background1"/>
          <w:sz w:val="24"/>
          <w:szCs w:val="24"/>
        </w:rPr>
        <w:t>,</w:t>
      </w:r>
      <w:r>
        <w:rPr>
          <w:rFonts w:ascii="Arial" w:hAnsi="Arial" w:cs="Arial"/>
          <w:sz w:val="24"/>
          <w:szCs w:val="24"/>
        </w:rPr>
        <w:t xml:space="preserve"> dan mengurus urusan Pemerintahan dan kepentingan masyarakat setempat menurut prakarsa sendiri berdasarkan</w:t>
      </w:r>
      <w:r w:rsidR="00937CA0" w:rsidRPr="00937CA0">
        <w:rPr>
          <w:rFonts w:ascii="Arial" w:hAnsi="Arial" w:cs="Arial"/>
          <w:color w:val="FFFFFF" w:themeColor="background1"/>
          <w:sz w:val="24"/>
          <w:szCs w:val="24"/>
        </w:rPr>
        <w:t>,</w:t>
      </w:r>
      <w:r>
        <w:rPr>
          <w:rFonts w:ascii="Arial" w:hAnsi="Arial" w:cs="Arial"/>
          <w:sz w:val="24"/>
          <w:szCs w:val="24"/>
        </w:rPr>
        <w:t xml:space="preserve"> aspirasi masyarakat dalam sistem Negara Kesatuan Republik Indonesia.</w:t>
      </w:r>
    </w:p>
    <w:p w:rsidR="00BC467D" w:rsidRDefault="00BC467D" w:rsidP="00BC467D">
      <w:pPr>
        <w:spacing w:line="480" w:lineRule="auto"/>
        <w:ind w:firstLine="720"/>
        <w:jc w:val="both"/>
        <w:rPr>
          <w:rFonts w:ascii="Arial" w:hAnsi="Arial" w:cs="Arial"/>
          <w:sz w:val="24"/>
          <w:szCs w:val="24"/>
        </w:rPr>
      </w:pPr>
      <w:r w:rsidRPr="00832F94">
        <w:rPr>
          <w:rFonts w:ascii="Arial" w:hAnsi="Arial" w:cs="Arial"/>
          <w:sz w:val="24"/>
          <w:szCs w:val="24"/>
        </w:rPr>
        <w:t>Aceh</w:t>
      </w:r>
      <w:r w:rsidR="00937CA0" w:rsidRPr="00937CA0">
        <w:rPr>
          <w:rFonts w:ascii="Arial" w:hAnsi="Arial" w:cs="Arial"/>
          <w:color w:val="FFFFFF" w:themeColor="background1"/>
          <w:sz w:val="24"/>
          <w:szCs w:val="24"/>
        </w:rPr>
        <w:t>h</w:t>
      </w:r>
      <w:r w:rsidRPr="00832F94">
        <w:rPr>
          <w:rFonts w:ascii="Arial" w:hAnsi="Arial" w:cs="Arial"/>
          <w:sz w:val="24"/>
          <w:szCs w:val="24"/>
        </w:rPr>
        <w:t xml:space="preserve"> merupaka</w:t>
      </w:r>
      <w:r w:rsidR="00937CA0">
        <w:rPr>
          <w:rFonts w:ascii="Arial" w:hAnsi="Arial" w:cs="Arial"/>
          <w:sz w:val="24"/>
          <w:szCs w:val="24"/>
        </w:rPr>
        <w:t>n</w:t>
      </w:r>
      <w:r w:rsidRPr="00937CA0">
        <w:rPr>
          <w:rFonts w:ascii="Arial" w:hAnsi="Arial" w:cs="Arial"/>
          <w:color w:val="FFFFFF" w:themeColor="background1"/>
          <w:sz w:val="24"/>
          <w:szCs w:val="24"/>
        </w:rPr>
        <w:t>n</w:t>
      </w:r>
      <w:r w:rsidRPr="00832F94">
        <w:rPr>
          <w:rFonts w:ascii="Arial" w:hAnsi="Arial" w:cs="Arial"/>
          <w:sz w:val="24"/>
          <w:szCs w:val="24"/>
        </w:rPr>
        <w:t xml:space="preserve"> salah</w:t>
      </w:r>
      <w:r w:rsidR="0049315C" w:rsidRPr="0049315C">
        <w:rPr>
          <w:rFonts w:ascii="Arial" w:hAnsi="Arial" w:cs="Arial"/>
          <w:color w:val="FFFFFF" w:themeColor="background1"/>
          <w:sz w:val="24"/>
          <w:szCs w:val="24"/>
        </w:rPr>
        <w:t>,</w:t>
      </w:r>
      <w:r w:rsidRPr="00832F94">
        <w:rPr>
          <w:rFonts w:ascii="Arial" w:hAnsi="Arial" w:cs="Arial"/>
          <w:sz w:val="24"/>
          <w:szCs w:val="24"/>
        </w:rPr>
        <w:t xml:space="preserve"> satu daerah di Indonesia yang melaksanakan daerah otonom seperti yang dimaksud dalam pasal 1 ayat (12) diatas se</w:t>
      </w:r>
      <w:r>
        <w:rPr>
          <w:rFonts w:ascii="Arial" w:hAnsi="Arial" w:cs="Arial"/>
          <w:sz w:val="24"/>
          <w:szCs w:val="24"/>
        </w:rPr>
        <w:t>bab aceh mengatur dan mengurus u</w:t>
      </w:r>
      <w:r w:rsidRPr="00832F94">
        <w:rPr>
          <w:rFonts w:ascii="Arial" w:hAnsi="Arial" w:cs="Arial"/>
          <w:sz w:val="24"/>
          <w:szCs w:val="24"/>
        </w:rPr>
        <w:t>rusan pemerintahannya sendiri.</w:t>
      </w:r>
    </w:p>
    <w:p w:rsidR="00BC467D" w:rsidRPr="00190A87" w:rsidRDefault="00BC467D" w:rsidP="00BC467D">
      <w:pPr>
        <w:tabs>
          <w:tab w:val="left" w:pos="810"/>
          <w:tab w:val="left" w:pos="1134"/>
        </w:tabs>
        <w:spacing w:line="480" w:lineRule="auto"/>
        <w:jc w:val="both"/>
        <w:rPr>
          <w:rFonts w:ascii="Arial" w:hAnsi="Arial" w:cs="Arial"/>
          <w:b/>
          <w:sz w:val="24"/>
          <w:szCs w:val="24"/>
        </w:rPr>
      </w:pPr>
      <w:r>
        <w:rPr>
          <w:rFonts w:ascii="Arial" w:hAnsi="Arial" w:cs="Arial"/>
          <w:b/>
          <w:sz w:val="24"/>
          <w:szCs w:val="24"/>
        </w:rPr>
        <w:t>2.2.4</w:t>
      </w:r>
      <w:r>
        <w:rPr>
          <w:rFonts w:ascii="Arial" w:hAnsi="Arial" w:cs="Arial"/>
          <w:b/>
          <w:sz w:val="24"/>
          <w:szCs w:val="24"/>
        </w:rPr>
        <w:tab/>
        <w:t xml:space="preserve">Peraturan Pemerintah Nomor 20 Tahun 2007 tentang Partai </w:t>
      </w:r>
      <w:r>
        <w:rPr>
          <w:rFonts w:ascii="Arial" w:hAnsi="Arial" w:cs="Arial"/>
          <w:b/>
          <w:sz w:val="24"/>
          <w:szCs w:val="24"/>
        </w:rPr>
        <w:tab/>
        <w:t>Politik Lokal di Aceh</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32F94">
        <w:rPr>
          <w:rFonts w:ascii="Arial" w:hAnsi="Arial" w:cs="Arial"/>
          <w:sz w:val="24"/>
          <w:szCs w:val="24"/>
        </w:rPr>
        <w:t xml:space="preserve">Peraturan Pemerintah ini mengatur tentang bagaimana teknis pembentukan partai lokal di Aceh, serta bentuk Anggaran Dasar Partai dan Anggaran Dasar Rumah Tangga Partai. Seperti yang disebutkan pada pasal ke 2 ayat (2) yaitu Partai Politik lokal sebagaimana dimaksud menyampaikan  berkas yang dipersyaratkan untuk pendaftaran partai politik dan pengesahan </w:t>
      </w:r>
      <w:r w:rsidRPr="00832F94">
        <w:rPr>
          <w:rFonts w:ascii="Arial" w:hAnsi="Arial" w:cs="Arial"/>
          <w:sz w:val="24"/>
          <w:szCs w:val="24"/>
        </w:rPr>
        <w:lastRenderedPageBreak/>
        <w:t>badan hukum dengan surat pengantar dari pimpinan partai politik lokal kepada Kepala Kantor Wilayah Departemen di Aceh dengan menyertakan:</w:t>
      </w:r>
    </w:p>
    <w:p w:rsidR="00BC467D" w:rsidRPr="00190A87" w:rsidRDefault="00BC467D" w:rsidP="00BC467D">
      <w:pPr>
        <w:pStyle w:val="ListParagraph"/>
        <w:numPr>
          <w:ilvl w:val="0"/>
          <w:numId w:val="10"/>
        </w:numPr>
        <w:tabs>
          <w:tab w:val="left" w:pos="810"/>
          <w:tab w:val="left" w:pos="1134"/>
        </w:tabs>
        <w:spacing w:after="160" w:line="240" w:lineRule="auto"/>
        <w:jc w:val="both"/>
        <w:rPr>
          <w:rFonts w:ascii="Arial" w:hAnsi="Arial" w:cs="Arial"/>
          <w:b/>
          <w:sz w:val="24"/>
          <w:szCs w:val="24"/>
        </w:rPr>
      </w:pPr>
      <w:r>
        <w:rPr>
          <w:rFonts w:ascii="Arial" w:hAnsi="Arial" w:cs="Arial"/>
          <w:sz w:val="24"/>
          <w:szCs w:val="24"/>
        </w:rPr>
        <w:t>Akta notaris pendirian partai politik lokal yang memuat anggaran dasar, anggaran rumah tangga, dan susunan kepengurusannya.</w:t>
      </w:r>
    </w:p>
    <w:p w:rsidR="00BC467D" w:rsidRPr="00190A87" w:rsidRDefault="00BC467D" w:rsidP="00BC467D">
      <w:pPr>
        <w:pStyle w:val="ListParagraph"/>
        <w:numPr>
          <w:ilvl w:val="0"/>
          <w:numId w:val="10"/>
        </w:numPr>
        <w:tabs>
          <w:tab w:val="left" w:pos="810"/>
          <w:tab w:val="left" w:pos="1134"/>
        </w:tabs>
        <w:spacing w:after="160" w:line="240" w:lineRule="auto"/>
        <w:jc w:val="both"/>
        <w:rPr>
          <w:rFonts w:ascii="Arial" w:hAnsi="Arial" w:cs="Arial"/>
          <w:b/>
          <w:sz w:val="24"/>
          <w:szCs w:val="24"/>
        </w:rPr>
      </w:pPr>
      <w:r>
        <w:rPr>
          <w:rFonts w:ascii="Arial" w:hAnsi="Arial" w:cs="Arial"/>
          <w:sz w:val="24"/>
          <w:szCs w:val="24"/>
        </w:rPr>
        <w:t>Nama, lambang, dan tanda gambar.</w:t>
      </w:r>
    </w:p>
    <w:p w:rsidR="00BC467D" w:rsidRPr="00C34220" w:rsidRDefault="00BC467D" w:rsidP="00BC467D">
      <w:pPr>
        <w:pStyle w:val="ListParagraph"/>
        <w:numPr>
          <w:ilvl w:val="0"/>
          <w:numId w:val="10"/>
        </w:numPr>
        <w:tabs>
          <w:tab w:val="left" w:pos="810"/>
          <w:tab w:val="left" w:pos="1134"/>
        </w:tabs>
        <w:spacing w:after="160" w:line="240" w:lineRule="auto"/>
        <w:jc w:val="both"/>
        <w:rPr>
          <w:rFonts w:ascii="Arial" w:hAnsi="Arial" w:cs="Arial"/>
          <w:b/>
          <w:sz w:val="24"/>
          <w:szCs w:val="24"/>
        </w:rPr>
      </w:pPr>
      <w:r>
        <w:rPr>
          <w:rFonts w:ascii="Arial" w:hAnsi="Arial" w:cs="Arial"/>
          <w:sz w:val="24"/>
          <w:szCs w:val="24"/>
        </w:rPr>
        <w:t xml:space="preserve">Alamat </w:t>
      </w:r>
      <w:proofErr w:type="gramStart"/>
      <w:r>
        <w:rPr>
          <w:rFonts w:ascii="Arial" w:hAnsi="Arial" w:cs="Arial"/>
          <w:sz w:val="24"/>
          <w:szCs w:val="24"/>
        </w:rPr>
        <w:t>kantor</w:t>
      </w:r>
      <w:proofErr w:type="gramEnd"/>
      <w:r>
        <w:rPr>
          <w:rFonts w:ascii="Arial" w:hAnsi="Arial" w:cs="Arial"/>
          <w:sz w:val="24"/>
          <w:szCs w:val="24"/>
        </w:rPr>
        <w:t xml:space="preserve"> tetap partai politik lokal.</w:t>
      </w:r>
    </w:p>
    <w:p w:rsidR="00BC467D" w:rsidRPr="00190A87" w:rsidRDefault="00BC467D" w:rsidP="00BC467D">
      <w:pPr>
        <w:pStyle w:val="ListParagraph"/>
        <w:tabs>
          <w:tab w:val="left" w:pos="810"/>
          <w:tab w:val="left" w:pos="1134"/>
        </w:tabs>
        <w:spacing w:line="240" w:lineRule="auto"/>
        <w:ind w:left="1530"/>
        <w:jc w:val="both"/>
        <w:rPr>
          <w:rFonts w:ascii="Arial" w:hAnsi="Arial" w:cs="Arial"/>
          <w:b/>
          <w:sz w:val="24"/>
          <w:szCs w:val="24"/>
        </w:rPr>
      </w:pPr>
    </w:p>
    <w:p w:rsidR="00BC467D" w:rsidRDefault="00BC467D" w:rsidP="00BC467D">
      <w:pPr>
        <w:tabs>
          <w:tab w:val="left" w:pos="810"/>
          <w:tab w:val="left" w:pos="1134"/>
        </w:tabs>
        <w:spacing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Pembentukan Partai Politik Lokal di Aceh diatur dalam Peraturan Pemerintah Nomor 20 tahun 2007 pasal 2 ayat (1), (2), (3) yaitu:</w:t>
      </w:r>
    </w:p>
    <w:p w:rsidR="00BC467D" w:rsidRDefault="00BC467D" w:rsidP="00BC467D">
      <w:pPr>
        <w:pStyle w:val="ListParagraph"/>
        <w:numPr>
          <w:ilvl w:val="0"/>
          <w:numId w:val="11"/>
        </w:numPr>
        <w:tabs>
          <w:tab w:val="left" w:pos="810"/>
          <w:tab w:val="left" w:pos="1134"/>
        </w:tabs>
        <w:spacing w:after="160" w:line="240" w:lineRule="auto"/>
        <w:jc w:val="both"/>
        <w:rPr>
          <w:rFonts w:ascii="Arial" w:hAnsi="Arial" w:cs="Arial"/>
          <w:sz w:val="24"/>
          <w:szCs w:val="24"/>
        </w:rPr>
      </w:pPr>
      <w:r>
        <w:rPr>
          <w:rFonts w:ascii="Arial" w:hAnsi="Arial" w:cs="Arial"/>
          <w:sz w:val="24"/>
          <w:szCs w:val="24"/>
        </w:rPr>
        <w:t>Partai politik lokal di Aceh yang telah memenuhi persyaratan pendirian dan pembentukan harus didaftarkan pada dan disahkan sebagai badan hukum oleh Kepala Kantor Wilayah Departemen di Aceh.</w:t>
      </w:r>
    </w:p>
    <w:p w:rsidR="00BC467D" w:rsidRDefault="00BC467D" w:rsidP="00BC467D">
      <w:pPr>
        <w:pStyle w:val="ListParagraph"/>
        <w:numPr>
          <w:ilvl w:val="0"/>
          <w:numId w:val="11"/>
        </w:numPr>
        <w:tabs>
          <w:tab w:val="left" w:pos="810"/>
          <w:tab w:val="left" w:pos="1134"/>
        </w:tabs>
        <w:spacing w:after="160" w:line="240" w:lineRule="auto"/>
        <w:jc w:val="both"/>
        <w:rPr>
          <w:rFonts w:ascii="Arial" w:hAnsi="Arial" w:cs="Arial"/>
          <w:sz w:val="24"/>
          <w:szCs w:val="24"/>
        </w:rPr>
      </w:pPr>
      <w:r>
        <w:rPr>
          <w:rFonts w:ascii="Arial" w:hAnsi="Arial" w:cs="Arial"/>
          <w:sz w:val="24"/>
          <w:szCs w:val="24"/>
        </w:rPr>
        <w:t>Partai politik lokal sebagaimana dimaksud pada ayat (1) menyampaikan berkas yang dipersyaratkan untuk pendaftaran partai politik dan pengesahan badan hukum dengan surat pengantar dari pimpinan partai politik lokal kepada Kepala Kantor Wilayah Departemen di Aceh dengan menyertakan:</w:t>
      </w:r>
    </w:p>
    <w:p w:rsidR="00BC467D" w:rsidRDefault="00BC467D" w:rsidP="00BC467D">
      <w:pPr>
        <w:pStyle w:val="ListParagraph"/>
        <w:numPr>
          <w:ilvl w:val="0"/>
          <w:numId w:val="12"/>
        </w:numPr>
        <w:tabs>
          <w:tab w:val="left" w:pos="810"/>
          <w:tab w:val="left" w:pos="1134"/>
        </w:tabs>
        <w:spacing w:after="160" w:line="240" w:lineRule="auto"/>
        <w:jc w:val="both"/>
        <w:rPr>
          <w:rFonts w:ascii="Arial" w:hAnsi="Arial" w:cs="Arial"/>
          <w:sz w:val="24"/>
          <w:szCs w:val="24"/>
        </w:rPr>
      </w:pPr>
      <w:r>
        <w:rPr>
          <w:rFonts w:ascii="Arial" w:hAnsi="Arial" w:cs="Arial"/>
          <w:sz w:val="24"/>
          <w:szCs w:val="24"/>
        </w:rPr>
        <w:t>Akta notaris pendirian partai politik lokal yang memuat anggaran dasar, anggaran rumah tangga, dan susunan kepengurusannya;</w:t>
      </w:r>
    </w:p>
    <w:p w:rsidR="00BC467D" w:rsidRDefault="00BC467D" w:rsidP="00BC467D">
      <w:pPr>
        <w:pStyle w:val="ListParagraph"/>
        <w:numPr>
          <w:ilvl w:val="0"/>
          <w:numId w:val="12"/>
        </w:numPr>
        <w:tabs>
          <w:tab w:val="left" w:pos="810"/>
          <w:tab w:val="left" w:pos="1134"/>
        </w:tabs>
        <w:spacing w:after="160" w:line="240" w:lineRule="auto"/>
        <w:jc w:val="both"/>
        <w:rPr>
          <w:rFonts w:ascii="Arial" w:hAnsi="Arial" w:cs="Arial"/>
          <w:sz w:val="24"/>
          <w:szCs w:val="24"/>
        </w:rPr>
      </w:pPr>
      <w:r>
        <w:rPr>
          <w:rFonts w:ascii="Arial" w:hAnsi="Arial" w:cs="Arial"/>
          <w:sz w:val="24"/>
          <w:szCs w:val="24"/>
        </w:rPr>
        <w:t>Nama, lambang, dan tanda gambar; dan</w:t>
      </w:r>
    </w:p>
    <w:p w:rsidR="00BC467D" w:rsidRDefault="00BC467D" w:rsidP="00BC467D">
      <w:pPr>
        <w:pStyle w:val="ListParagraph"/>
        <w:numPr>
          <w:ilvl w:val="0"/>
          <w:numId w:val="12"/>
        </w:numPr>
        <w:tabs>
          <w:tab w:val="left" w:pos="810"/>
          <w:tab w:val="left" w:pos="1134"/>
        </w:tabs>
        <w:spacing w:after="160" w:line="240" w:lineRule="auto"/>
        <w:jc w:val="both"/>
        <w:rPr>
          <w:rFonts w:ascii="Arial" w:hAnsi="Arial" w:cs="Arial"/>
          <w:sz w:val="24"/>
          <w:szCs w:val="24"/>
        </w:rPr>
      </w:pPr>
      <w:r>
        <w:rPr>
          <w:rFonts w:ascii="Arial" w:hAnsi="Arial" w:cs="Arial"/>
          <w:sz w:val="24"/>
          <w:szCs w:val="24"/>
        </w:rPr>
        <w:t xml:space="preserve">Alamat </w:t>
      </w:r>
      <w:proofErr w:type="gramStart"/>
      <w:r>
        <w:rPr>
          <w:rFonts w:ascii="Arial" w:hAnsi="Arial" w:cs="Arial"/>
          <w:sz w:val="24"/>
          <w:szCs w:val="24"/>
        </w:rPr>
        <w:t>kantor</w:t>
      </w:r>
      <w:proofErr w:type="gramEnd"/>
      <w:r>
        <w:rPr>
          <w:rFonts w:ascii="Arial" w:hAnsi="Arial" w:cs="Arial"/>
          <w:sz w:val="24"/>
          <w:szCs w:val="24"/>
        </w:rPr>
        <w:t xml:space="preserve"> tetap partai politik lokal.</w:t>
      </w:r>
    </w:p>
    <w:p w:rsidR="00BC467D" w:rsidRPr="00794022" w:rsidRDefault="00BC467D" w:rsidP="00BC467D">
      <w:pPr>
        <w:pStyle w:val="ListParagraph"/>
        <w:numPr>
          <w:ilvl w:val="0"/>
          <w:numId w:val="11"/>
        </w:numPr>
        <w:tabs>
          <w:tab w:val="left" w:pos="810"/>
          <w:tab w:val="left" w:pos="1134"/>
        </w:tabs>
        <w:spacing w:after="160" w:line="240" w:lineRule="auto"/>
        <w:jc w:val="both"/>
        <w:rPr>
          <w:rFonts w:ascii="Arial" w:hAnsi="Arial" w:cs="Arial"/>
          <w:b/>
          <w:sz w:val="24"/>
          <w:szCs w:val="24"/>
        </w:rPr>
      </w:pPr>
      <w:r w:rsidRPr="00B50A73">
        <w:rPr>
          <w:rFonts w:ascii="Arial" w:hAnsi="Arial" w:cs="Arial"/>
          <w:sz w:val="24"/>
          <w:szCs w:val="24"/>
        </w:rPr>
        <w:t xml:space="preserve">Partai politik lokal sebagaimana dimaksud pada ayat </w:t>
      </w:r>
      <w:r>
        <w:rPr>
          <w:rFonts w:ascii="Arial" w:hAnsi="Arial" w:cs="Arial"/>
          <w:sz w:val="24"/>
          <w:szCs w:val="24"/>
        </w:rPr>
        <w:t>(1) mempunyai kepengurusan paling sedikit 50% dari jumlah kabupaten/kota di Aceh.</w:t>
      </w:r>
    </w:p>
    <w:p w:rsidR="00BC467D" w:rsidRDefault="00BC467D" w:rsidP="00BC467D">
      <w:pPr>
        <w:tabs>
          <w:tab w:val="left" w:pos="810"/>
          <w:tab w:val="left" w:pos="1134"/>
        </w:tabs>
        <w:spacing w:line="240" w:lineRule="auto"/>
        <w:jc w:val="both"/>
        <w:rPr>
          <w:rFonts w:ascii="Arial" w:hAnsi="Arial" w:cs="Arial"/>
          <w:b/>
          <w:sz w:val="24"/>
          <w:szCs w:val="24"/>
        </w:rPr>
      </w:pPr>
    </w:p>
    <w:p w:rsidR="00BC467D" w:rsidRDefault="00BC467D" w:rsidP="00BC467D">
      <w:pPr>
        <w:tabs>
          <w:tab w:val="left" w:pos="810"/>
          <w:tab w:val="left" w:pos="1134"/>
        </w:tabs>
        <w:spacing w:line="480" w:lineRule="auto"/>
        <w:jc w:val="both"/>
        <w:rPr>
          <w:rFonts w:ascii="Arial" w:hAnsi="Arial" w:cs="Arial"/>
          <w:b/>
          <w:sz w:val="24"/>
          <w:szCs w:val="24"/>
        </w:rPr>
      </w:pPr>
      <w:r>
        <w:rPr>
          <w:rFonts w:ascii="Arial" w:hAnsi="Arial" w:cs="Arial"/>
          <w:b/>
          <w:sz w:val="24"/>
          <w:szCs w:val="24"/>
        </w:rPr>
        <w:t>2.2.5</w:t>
      </w:r>
      <w:r>
        <w:rPr>
          <w:rFonts w:ascii="Arial" w:hAnsi="Arial" w:cs="Arial"/>
          <w:b/>
          <w:sz w:val="24"/>
          <w:szCs w:val="24"/>
        </w:rPr>
        <w:tab/>
        <w:t>Qanun Aceh Nomor 3 Tahun 2008 tentang Partai Politik Lokal</w:t>
      </w:r>
    </w:p>
    <w:p w:rsidR="00BC467D" w:rsidRPr="00794022" w:rsidRDefault="00BC467D" w:rsidP="00BC467D">
      <w:pPr>
        <w:tabs>
          <w:tab w:val="left" w:pos="810"/>
          <w:tab w:val="left" w:pos="1134"/>
        </w:tabs>
        <w:spacing w:line="480" w:lineRule="auto"/>
        <w:jc w:val="both"/>
        <w:rPr>
          <w:rFonts w:ascii="Arial" w:hAnsi="Arial" w:cs="Arial"/>
          <w:b/>
          <w:sz w:val="24"/>
          <w:szCs w:val="24"/>
        </w:rPr>
      </w:pPr>
      <w:r>
        <w:rPr>
          <w:rFonts w:ascii="Arial" w:hAnsi="Arial" w:cs="Arial"/>
          <w:b/>
          <w:sz w:val="24"/>
          <w:szCs w:val="24"/>
        </w:rPr>
        <w:tab/>
      </w:r>
      <w:r>
        <w:rPr>
          <w:rFonts w:ascii="Arial" w:hAnsi="Arial" w:cs="Arial"/>
          <w:sz w:val="24"/>
          <w:szCs w:val="24"/>
        </w:rPr>
        <w:t>Kerangka Legal Tinjauan Legalistik</w:t>
      </w:r>
      <w:r w:rsidRPr="00832F94">
        <w:rPr>
          <w:rFonts w:ascii="Arial" w:hAnsi="Arial" w:cs="Arial"/>
          <w:sz w:val="24"/>
          <w:szCs w:val="24"/>
        </w:rPr>
        <w:t xml:space="preserve">  diatas sudah mengakui dan menghormati adanya budaya lokal yang ada didaerah namun Undang-Undang </w:t>
      </w:r>
      <w:r w:rsidRPr="00832F94">
        <w:rPr>
          <w:rFonts w:ascii="Arial" w:hAnsi="Arial" w:cs="Arial"/>
          <w:sz w:val="24"/>
          <w:szCs w:val="24"/>
        </w:rPr>
        <w:lastRenderedPageBreak/>
        <w:t>diatas baru mengatur secara umum sehingga dapat menimbulkan banyak penafsiran</w:t>
      </w:r>
      <w:r>
        <w:rPr>
          <w:rFonts w:ascii="Arial" w:hAnsi="Arial" w:cs="Arial"/>
          <w:sz w:val="24"/>
          <w:szCs w:val="24"/>
        </w:rPr>
        <w:t>,</w:t>
      </w:r>
      <w:r w:rsidRPr="00832F94">
        <w:rPr>
          <w:rFonts w:ascii="Arial" w:hAnsi="Arial" w:cs="Arial"/>
          <w:sz w:val="24"/>
          <w:szCs w:val="24"/>
        </w:rPr>
        <w:t xml:space="preserve"> maka dalam rangka penyelenggaraan otonomi Daerah, dipandang perlu untuk menegaskan hak-hak </w:t>
      </w:r>
      <w:r w:rsidR="003D3DF9">
        <w:rPr>
          <w:rFonts w:ascii="Arial" w:hAnsi="Arial" w:cs="Arial"/>
          <w:sz w:val="24"/>
          <w:szCs w:val="24"/>
        </w:rPr>
        <w:t>istimewa yang diberikan kepada P</w:t>
      </w:r>
      <w:r w:rsidRPr="00832F94">
        <w:rPr>
          <w:rFonts w:ascii="Arial" w:hAnsi="Arial" w:cs="Arial"/>
          <w:sz w:val="24"/>
          <w:szCs w:val="24"/>
        </w:rPr>
        <w:t>rovinsi Dae</w:t>
      </w:r>
      <w:r w:rsidR="003D3DF9">
        <w:rPr>
          <w:rFonts w:ascii="Arial" w:hAnsi="Arial" w:cs="Arial"/>
          <w:sz w:val="24"/>
          <w:szCs w:val="24"/>
        </w:rPr>
        <w:t>rah I</w:t>
      </w:r>
      <w:r w:rsidRPr="00832F94">
        <w:rPr>
          <w:rFonts w:ascii="Arial" w:hAnsi="Arial" w:cs="Arial"/>
          <w:sz w:val="24"/>
          <w:szCs w:val="24"/>
        </w:rPr>
        <w:t>stimewa Aceh berdasarkan Undang-Undang nomor 44 tahun 1999 tentang p</w:t>
      </w:r>
      <w:r w:rsidR="003D3DF9">
        <w:rPr>
          <w:rFonts w:ascii="Arial" w:hAnsi="Arial" w:cs="Arial"/>
          <w:sz w:val="24"/>
          <w:szCs w:val="24"/>
        </w:rPr>
        <w:t>enyelenggaraan keistimewaan P</w:t>
      </w:r>
      <w:r>
        <w:rPr>
          <w:rFonts w:ascii="Arial" w:hAnsi="Arial" w:cs="Arial"/>
          <w:sz w:val="24"/>
          <w:szCs w:val="24"/>
        </w:rPr>
        <w:t>rov</w:t>
      </w:r>
      <w:r w:rsidR="003D3DF9">
        <w:rPr>
          <w:rFonts w:ascii="Arial" w:hAnsi="Arial" w:cs="Arial"/>
          <w:sz w:val="24"/>
          <w:szCs w:val="24"/>
        </w:rPr>
        <w:t>insi</w:t>
      </w:r>
      <w:r w:rsidR="003D3DF9" w:rsidRPr="003D3DF9">
        <w:rPr>
          <w:rFonts w:ascii="Arial" w:hAnsi="Arial" w:cs="Arial"/>
          <w:color w:val="FFFFFF" w:themeColor="background1"/>
          <w:sz w:val="24"/>
          <w:szCs w:val="24"/>
        </w:rPr>
        <w:t>i</w:t>
      </w:r>
      <w:r w:rsidR="003D3DF9">
        <w:rPr>
          <w:rFonts w:ascii="Arial" w:hAnsi="Arial" w:cs="Arial"/>
          <w:sz w:val="24"/>
          <w:szCs w:val="24"/>
        </w:rPr>
        <w:t xml:space="preserve"> Daerah I</w:t>
      </w:r>
      <w:r w:rsidRPr="00832F94">
        <w:rPr>
          <w:rFonts w:ascii="Arial" w:hAnsi="Arial" w:cs="Arial"/>
          <w:sz w:val="24"/>
          <w:szCs w:val="24"/>
        </w:rPr>
        <w:t xml:space="preserve">stimewa Aceh untuk dapat diterapkan dalam masyarakat secara luas. Dalam penelitian ini kerangka legal yang digunakan penulis yang berkaitan dengan </w:t>
      </w:r>
      <w:r>
        <w:rPr>
          <w:rFonts w:ascii="Arial" w:hAnsi="Arial" w:cs="Arial"/>
          <w:sz w:val="24"/>
          <w:szCs w:val="24"/>
        </w:rPr>
        <w:t xml:space="preserve">eksistensi partai politik lokal dalam pemilu legislatif dan PILKADA adalah </w:t>
      </w:r>
      <w:r>
        <w:rPr>
          <w:rFonts w:ascii="Arial" w:hAnsi="Arial" w:cs="Arial"/>
          <w:sz w:val="24"/>
          <w:szCs w:val="24"/>
          <w:lang w:val="id-ID"/>
        </w:rPr>
        <w:t>Qanun Aceh Nomor 3 Tahun 2008 Tentang Partai Politik Lokal peserta pemilihan umum Anggota Dewan Perwakilan Rakyat Aceh dan Dewan Perwakilan Rakyat Kabupaten/Kota.</w:t>
      </w:r>
    </w:p>
    <w:p w:rsidR="00BC467D" w:rsidRDefault="00BC467D" w:rsidP="00BC467D">
      <w:pPr>
        <w:spacing w:line="480" w:lineRule="auto"/>
        <w:ind w:firstLine="720"/>
        <w:jc w:val="both"/>
        <w:rPr>
          <w:rFonts w:ascii="Arial" w:hAnsi="Arial" w:cs="Arial"/>
          <w:sz w:val="24"/>
          <w:szCs w:val="24"/>
        </w:rPr>
      </w:pPr>
      <w:r w:rsidRPr="00832F94">
        <w:rPr>
          <w:rFonts w:ascii="Arial" w:hAnsi="Arial" w:cs="Arial"/>
          <w:sz w:val="24"/>
          <w:szCs w:val="24"/>
        </w:rPr>
        <w:t>Qanun dibentuk berdasarkan asas pembentukan peraturan perundang-undangan yang meliputi kejelasan tujuan, kelembagaan atau organ pembentuk yang tepat, kesesuaian antar jenis dan materi muatan, keterlaksanaan, kedayagunaan dan kehasilgunaan, kejelasan rumusan da</w:t>
      </w:r>
      <w:r>
        <w:rPr>
          <w:rFonts w:ascii="Arial" w:hAnsi="Arial" w:cs="Arial"/>
          <w:sz w:val="24"/>
          <w:szCs w:val="24"/>
        </w:rPr>
        <w:t>n keterbukaan terdapat di Pasal 236 Undang-Undang Pemerintah Aceh.</w:t>
      </w:r>
    </w:p>
    <w:p w:rsidR="00BC467D" w:rsidRDefault="00BC467D" w:rsidP="00BC467D">
      <w:pPr>
        <w:tabs>
          <w:tab w:val="left" w:pos="810"/>
          <w:tab w:val="left" w:pos="1134"/>
        </w:tabs>
        <w:spacing w:line="480" w:lineRule="auto"/>
        <w:jc w:val="both"/>
        <w:rPr>
          <w:rFonts w:ascii="Arial" w:hAnsi="Arial" w:cs="Arial"/>
          <w:sz w:val="24"/>
          <w:szCs w:val="24"/>
        </w:rPr>
      </w:pPr>
      <w:r>
        <w:rPr>
          <w:rFonts w:ascii="Arial" w:hAnsi="Arial" w:cs="Arial"/>
          <w:sz w:val="24"/>
          <w:szCs w:val="24"/>
        </w:rPr>
        <w:tab/>
        <w:t>Sebagaimana yang telah dicantumkan dalam pasal 1 ayat (14) dan (15), yaitu:</w:t>
      </w:r>
    </w:p>
    <w:p w:rsidR="00BC467D" w:rsidRDefault="00BC467D" w:rsidP="00BC467D">
      <w:pPr>
        <w:tabs>
          <w:tab w:val="left" w:pos="810"/>
          <w:tab w:val="left" w:pos="1134"/>
        </w:tabs>
        <w:spacing w:line="240" w:lineRule="auto"/>
        <w:jc w:val="both"/>
        <w:rPr>
          <w:rFonts w:ascii="Arial" w:hAnsi="Arial" w:cs="Arial"/>
          <w:b/>
          <w:sz w:val="24"/>
          <w:szCs w:val="24"/>
        </w:rPr>
      </w:pPr>
      <w:r>
        <w:rPr>
          <w:rFonts w:ascii="Arial" w:hAnsi="Arial" w:cs="Arial"/>
          <w:sz w:val="24"/>
          <w:szCs w:val="24"/>
        </w:rPr>
        <w:tab/>
        <w:t>(14)</w:t>
      </w:r>
      <w:r>
        <w:rPr>
          <w:rFonts w:ascii="Arial" w:hAnsi="Arial" w:cs="Arial"/>
          <w:sz w:val="24"/>
          <w:szCs w:val="24"/>
        </w:rPr>
        <w:tab/>
        <w:t xml:space="preserve">Partai politik adalah organisasi yang dibentuk oleh sekelompok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warga Negara Republik Indonesia secara sukarela atas dasar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persamaan kehendak dan cita-cita untuk memperjuangkan dan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membela kepentingan politik anggota, masyarakat, bangsa dan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Negara, serta memelihara keutuhan Negara Kesatuan Republik </w:t>
      </w: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 xml:space="preserve">Indonesia berdasarkan Pancasila dan Undang-Undang Dasar </w:t>
      </w:r>
      <w:r>
        <w:rPr>
          <w:rFonts w:ascii="Arial" w:hAnsi="Arial" w:cs="Arial"/>
          <w:sz w:val="24"/>
          <w:szCs w:val="24"/>
        </w:rPr>
        <w:tab/>
      </w:r>
      <w:r>
        <w:rPr>
          <w:rFonts w:ascii="Arial" w:hAnsi="Arial" w:cs="Arial"/>
          <w:sz w:val="24"/>
          <w:szCs w:val="24"/>
        </w:rPr>
        <w:tab/>
      </w:r>
      <w:r>
        <w:rPr>
          <w:rFonts w:ascii="Arial" w:hAnsi="Arial" w:cs="Arial"/>
          <w:sz w:val="24"/>
          <w:szCs w:val="24"/>
        </w:rPr>
        <w:tab/>
        <w:t>Negara Republik Indonesia Tahun 1945.</w:t>
      </w:r>
    </w:p>
    <w:p w:rsidR="00BC467D" w:rsidRPr="008B1783" w:rsidRDefault="00BC467D" w:rsidP="00BC467D">
      <w:pPr>
        <w:spacing w:line="240" w:lineRule="auto"/>
        <w:ind w:firstLine="720"/>
        <w:jc w:val="both"/>
        <w:rPr>
          <w:rFonts w:ascii="Arial" w:hAnsi="Arial" w:cs="Arial"/>
          <w:sz w:val="24"/>
          <w:szCs w:val="24"/>
        </w:rPr>
      </w:pPr>
      <w:r>
        <w:rPr>
          <w:rFonts w:ascii="Arial" w:hAnsi="Arial" w:cs="Arial"/>
          <w:sz w:val="24"/>
          <w:szCs w:val="24"/>
        </w:rPr>
        <w:t>(15)</w:t>
      </w:r>
      <w:r>
        <w:rPr>
          <w:rFonts w:ascii="Arial" w:hAnsi="Arial" w:cs="Arial"/>
          <w:sz w:val="24"/>
          <w:szCs w:val="24"/>
        </w:rPr>
        <w:tab/>
        <w:t>Partai politoik lokal</w:t>
      </w:r>
      <w:r w:rsidR="0049315C" w:rsidRPr="0049315C">
        <w:rPr>
          <w:rFonts w:ascii="Arial" w:hAnsi="Arial" w:cs="Arial"/>
          <w:color w:val="FFFFFF" w:themeColor="background1"/>
          <w:sz w:val="24"/>
          <w:szCs w:val="24"/>
        </w:rPr>
        <w:t>l</w:t>
      </w:r>
      <w:r>
        <w:rPr>
          <w:rFonts w:ascii="Arial" w:hAnsi="Arial" w:cs="Arial"/>
          <w:sz w:val="24"/>
          <w:szCs w:val="24"/>
        </w:rPr>
        <w:t xml:space="preserve"> adalah organisasi politik</w:t>
      </w:r>
      <w:r w:rsidR="0049315C" w:rsidRPr="0049315C">
        <w:rPr>
          <w:rFonts w:ascii="Arial" w:hAnsi="Arial" w:cs="Arial"/>
          <w:color w:val="FFFFFF" w:themeColor="background1"/>
          <w:sz w:val="24"/>
          <w:szCs w:val="24"/>
        </w:rPr>
        <w:t>,</w:t>
      </w:r>
      <w:r>
        <w:rPr>
          <w:rFonts w:ascii="Arial" w:hAnsi="Arial" w:cs="Arial"/>
          <w:sz w:val="24"/>
          <w:szCs w:val="24"/>
        </w:rPr>
        <w:t xml:space="preserve"> yang dibentuk oleh </w:t>
      </w:r>
      <w:r>
        <w:rPr>
          <w:rFonts w:ascii="Arial" w:hAnsi="Arial" w:cs="Arial"/>
          <w:sz w:val="24"/>
          <w:szCs w:val="24"/>
        </w:rPr>
        <w:tab/>
      </w:r>
      <w:r>
        <w:rPr>
          <w:rFonts w:ascii="Arial" w:hAnsi="Arial" w:cs="Arial"/>
          <w:sz w:val="24"/>
          <w:szCs w:val="24"/>
        </w:rPr>
        <w:tab/>
        <w:t>sekelompok</w:t>
      </w:r>
      <w:r w:rsidR="0049315C" w:rsidRPr="0049315C">
        <w:rPr>
          <w:rFonts w:ascii="Arial" w:hAnsi="Arial" w:cs="Arial"/>
          <w:color w:val="FFFFFF" w:themeColor="background1"/>
          <w:sz w:val="24"/>
          <w:szCs w:val="24"/>
        </w:rPr>
        <w:t>k</w:t>
      </w:r>
      <w:r>
        <w:rPr>
          <w:rFonts w:ascii="Arial" w:hAnsi="Arial" w:cs="Arial"/>
          <w:sz w:val="24"/>
          <w:szCs w:val="24"/>
        </w:rPr>
        <w:t xml:space="preserve"> warga Negara Indonesi</w:t>
      </w:r>
      <w:r w:rsidR="0049315C">
        <w:rPr>
          <w:rFonts w:ascii="Arial" w:hAnsi="Arial" w:cs="Arial"/>
          <w:sz w:val="24"/>
          <w:szCs w:val="24"/>
        </w:rPr>
        <w:t>a</w:t>
      </w:r>
      <w:r w:rsidRPr="0049315C">
        <w:rPr>
          <w:rFonts w:ascii="Arial" w:hAnsi="Arial" w:cs="Arial"/>
          <w:color w:val="FFFFFF" w:themeColor="background1"/>
          <w:sz w:val="24"/>
          <w:szCs w:val="24"/>
        </w:rPr>
        <w:t>a</w:t>
      </w:r>
      <w:r>
        <w:rPr>
          <w:rFonts w:ascii="Arial" w:hAnsi="Arial" w:cs="Arial"/>
          <w:sz w:val="24"/>
          <w:szCs w:val="24"/>
        </w:rPr>
        <w:t xml:space="preserve"> yang berdomisili di Aceh </w:t>
      </w:r>
      <w:r>
        <w:rPr>
          <w:rFonts w:ascii="Arial" w:hAnsi="Arial" w:cs="Arial"/>
          <w:sz w:val="24"/>
          <w:szCs w:val="24"/>
        </w:rPr>
        <w:tab/>
      </w:r>
      <w:r>
        <w:rPr>
          <w:rFonts w:ascii="Arial" w:hAnsi="Arial" w:cs="Arial"/>
          <w:sz w:val="24"/>
          <w:szCs w:val="24"/>
        </w:rPr>
        <w:tab/>
        <w:t>secara sukarela</w:t>
      </w:r>
      <w:r w:rsidR="0049315C" w:rsidRPr="0049315C">
        <w:rPr>
          <w:rFonts w:ascii="Arial" w:hAnsi="Arial" w:cs="Arial"/>
          <w:color w:val="FFFFFF" w:themeColor="background1"/>
          <w:sz w:val="24"/>
          <w:szCs w:val="24"/>
        </w:rPr>
        <w:t>,</w:t>
      </w:r>
      <w:r>
        <w:rPr>
          <w:rFonts w:ascii="Arial" w:hAnsi="Arial" w:cs="Arial"/>
          <w:sz w:val="24"/>
          <w:szCs w:val="24"/>
        </w:rPr>
        <w:t xml:space="preserve"> atas dasar persamaan kehendak dan cita-cita </w:t>
      </w:r>
      <w:r>
        <w:rPr>
          <w:rFonts w:ascii="Arial" w:hAnsi="Arial" w:cs="Arial"/>
          <w:sz w:val="24"/>
          <w:szCs w:val="24"/>
        </w:rPr>
        <w:tab/>
      </w:r>
      <w:r>
        <w:rPr>
          <w:rFonts w:ascii="Arial" w:hAnsi="Arial" w:cs="Arial"/>
          <w:sz w:val="24"/>
          <w:szCs w:val="24"/>
        </w:rPr>
        <w:tab/>
        <w:t xml:space="preserve">untuk   memperjuangkan  kepentingan anggota, masyarakat, </w:t>
      </w:r>
      <w:r>
        <w:rPr>
          <w:rFonts w:ascii="Arial" w:hAnsi="Arial" w:cs="Arial"/>
          <w:sz w:val="24"/>
          <w:szCs w:val="24"/>
        </w:rPr>
        <w:tab/>
      </w:r>
      <w:r>
        <w:rPr>
          <w:rFonts w:ascii="Arial" w:hAnsi="Arial" w:cs="Arial"/>
          <w:sz w:val="24"/>
          <w:szCs w:val="24"/>
        </w:rPr>
        <w:tab/>
        <w:t>bangsa  dan</w:t>
      </w:r>
      <w:r>
        <w:rPr>
          <w:rFonts w:ascii="Arial" w:hAnsi="Arial" w:cs="Arial"/>
          <w:sz w:val="24"/>
          <w:szCs w:val="24"/>
        </w:rPr>
        <w:tab/>
        <w:t xml:space="preserve"> Negara     melalui    pemilihan </w:t>
      </w:r>
      <w:r>
        <w:rPr>
          <w:rFonts w:ascii="Arial" w:hAnsi="Arial" w:cs="Arial"/>
          <w:sz w:val="24"/>
          <w:szCs w:val="24"/>
        </w:rPr>
        <w:tab/>
        <w:t xml:space="preserve">anggota Dewan </w:t>
      </w:r>
      <w:r>
        <w:rPr>
          <w:rFonts w:ascii="Arial" w:hAnsi="Arial" w:cs="Arial"/>
          <w:sz w:val="24"/>
          <w:szCs w:val="24"/>
        </w:rPr>
        <w:tab/>
      </w:r>
      <w:r>
        <w:rPr>
          <w:rFonts w:ascii="Arial" w:hAnsi="Arial" w:cs="Arial"/>
          <w:sz w:val="24"/>
          <w:szCs w:val="24"/>
        </w:rPr>
        <w:tab/>
        <w:t>Perwakilan</w:t>
      </w:r>
      <w:r>
        <w:rPr>
          <w:rFonts w:ascii="Arial" w:hAnsi="Arial" w:cs="Arial"/>
          <w:sz w:val="24"/>
          <w:szCs w:val="24"/>
        </w:rPr>
        <w:tab/>
        <w:t xml:space="preserve"> Rakyat Aceh (DPRA)</w:t>
      </w:r>
      <w:r w:rsidR="0049315C">
        <w:rPr>
          <w:rFonts w:ascii="Arial" w:hAnsi="Arial" w:cs="Arial"/>
          <w:sz w:val="24"/>
          <w:szCs w:val="24"/>
        </w:rPr>
        <w:t xml:space="preserve"> </w:t>
      </w:r>
      <w:r>
        <w:rPr>
          <w:rFonts w:ascii="Arial" w:hAnsi="Arial" w:cs="Arial"/>
          <w:sz w:val="24"/>
          <w:szCs w:val="24"/>
        </w:rPr>
        <w:t>/</w:t>
      </w:r>
      <w:r w:rsidR="0049315C">
        <w:rPr>
          <w:rFonts w:ascii="Arial" w:hAnsi="Arial" w:cs="Arial"/>
          <w:sz w:val="24"/>
          <w:szCs w:val="24"/>
        </w:rPr>
        <w:t xml:space="preserve"> </w:t>
      </w:r>
      <w:r>
        <w:rPr>
          <w:rFonts w:ascii="Arial" w:hAnsi="Arial" w:cs="Arial"/>
          <w:sz w:val="24"/>
          <w:szCs w:val="24"/>
        </w:rPr>
        <w:t xml:space="preserve">Dewan Perwakilan Rakyat </w:t>
      </w:r>
      <w:r>
        <w:rPr>
          <w:rFonts w:ascii="Arial" w:hAnsi="Arial" w:cs="Arial"/>
          <w:sz w:val="24"/>
          <w:szCs w:val="24"/>
        </w:rPr>
        <w:tab/>
      </w:r>
      <w:r>
        <w:rPr>
          <w:rFonts w:ascii="Arial" w:hAnsi="Arial" w:cs="Arial"/>
          <w:sz w:val="24"/>
          <w:szCs w:val="24"/>
        </w:rPr>
        <w:tab/>
        <w:t>Kabupaten</w:t>
      </w:r>
      <w:r w:rsidR="0049315C" w:rsidRPr="0049315C">
        <w:rPr>
          <w:rFonts w:ascii="Arial" w:hAnsi="Arial" w:cs="Arial"/>
          <w:color w:val="FFFFFF" w:themeColor="background1"/>
          <w:sz w:val="24"/>
          <w:szCs w:val="24"/>
        </w:rPr>
        <w:t>,</w:t>
      </w:r>
      <w:r w:rsidR="0049315C">
        <w:rPr>
          <w:rFonts w:ascii="Arial" w:hAnsi="Arial" w:cs="Arial"/>
          <w:sz w:val="24"/>
          <w:szCs w:val="24"/>
        </w:rPr>
        <w:t xml:space="preserve"> </w:t>
      </w:r>
      <w:r>
        <w:rPr>
          <w:rFonts w:ascii="Arial" w:hAnsi="Arial" w:cs="Arial"/>
          <w:sz w:val="24"/>
          <w:szCs w:val="24"/>
        </w:rPr>
        <w:t>/</w:t>
      </w:r>
      <w:r w:rsidR="0049315C">
        <w:rPr>
          <w:rFonts w:ascii="Arial" w:hAnsi="Arial" w:cs="Arial"/>
          <w:sz w:val="24"/>
          <w:szCs w:val="24"/>
        </w:rPr>
        <w:t xml:space="preserve"> </w:t>
      </w:r>
      <w:r>
        <w:rPr>
          <w:rFonts w:ascii="Arial" w:hAnsi="Arial" w:cs="Arial"/>
          <w:sz w:val="24"/>
          <w:szCs w:val="24"/>
        </w:rPr>
        <w:t>Kota (DPRK), Gubernur</w:t>
      </w:r>
      <w:r w:rsidR="0049315C" w:rsidRPr="0049315C">
        <w:rPr>
          <w:rFonts w:ascii="Arial" w:hAnsi="Arial" w:cs="Arial"/>
          <w:color w:val="FFFFFF" w:themeColor="background1"/>
          <w:sz w:val="24"/>
          <w:szCs w:val="24"/>
        </w:rPr>
        <w:t>r</w:t>
      </w:r>
      <w:r>
        <w:rPr>
          <w:rFonts w:ascii="Arial" w:hAnsi="Arial" w:cs="Arial"/>
          <w:sz w:val="24"/>
          <w:szCs w:val="24"/>
        </w:rPr>
        <w:t xml:space="preserve"> dan Wakil Gubernur, serta </w:t>
      </w:r>
      <w:r>
        <w:rPr>
          <w:rFonts w:ascii="Arial" w:hAnsi="Arial" w:cs="Arial"/>
          <w:sz w:val="24"/>
          <w:szCs w:val="24"/>
        </w:rPr>
        <w:tab/>
      </w:r>
      <w:r>
        <w:rPr>
          <w:rFonts w:ascii="Arial" w:hAnsi="Arial" w:cs="Arial"/>
          <w:sz w:val="24"/>
          <w:szCs w:val="24"/>
        </w:rPr>
        <w:tab/>
        <w:t>Bupati dan Wakil Bupati</w:t>
      </w:r>
      <w:r w:rsidR="0049315C">
        <w:rPr>
          <w:rFonts w:ascii="Arial" w:hAnsi="Arial" w:cs="Arial"/>
          <w:sz w:val="24"/>
          <w:szCs w:val="24"/>
        </w:rPr>
        <w:t xml:space="preserve"> </w:t>
      </w:r>
      <w:r>
        <w:rPr>
          <w:rFonts w:ascii="Arial" w:hAnsi="Arial" w:cs="Arial"/>
          <w:sz w:val="24"/>
          <w:szCs w:val="24"/>
        </w:rPr>
        <w:t>/</w:t>
      </w:r>
      <w:r w:rsidR="0049315C">
        <w:rPr>
          <w:rFonts w:ascii="Arial" w:hAnsi="Arial" w:cs="Arial"/>
          <w:sz w:val="24"/>
          <w:szCs w:val="24"/>
        </w:rPr>
        <w:t xml:space="preserve"> </w:t>
      </w:r>
      <w:r>
        <w:rPr>
          <w:rFonts w:ascii="Arial" w:hAnsi="Arial" w:cs="Arial"/>
          <w:sz w:val="24"/>
          <w:szCs w:val="24"/>
        </w:rPr>
        <w:t>Walikota dan Wakil Walikota</w:t>
      </w:r>
      <w:r w:rsidR="0049315C" w:rsidRPr="0049315C">
        <w:rPr>
          <w:rFonts w:ascii="Arial" w:hAnsi="Arial" w:cs="Arial"/>
          <w:color w:val="FFFFFF" w:themeColor="background1"/>
          <w:sz w:val="24"/>
          <w:szCs w:val="24"/>
        </w:rPr>
        <w:t>a</w:t>
      </w:r>
      <w:r>
        <w:rPr>
          <w:rFonts w:ascii="Arial" w:hAnsi="Arial" w:cs="Arial"/>
          <w:sz w:val="24"/>
          <w:szCs w:val="24"/>
        </w:rPr>
        <w:t>.</w:t>
      </w:r>
    </w:p>
    <w:p w:rsidR="00BC467D" w:rsidRPr="00C16352" w:rsidRDefault="00BC467D" w:rsidP="00BC467D">
      <w:pPr>
        <w:spacing w:line="480" w:lineRule="auto"/>
        <w:ind w:firstLine="720"/>
        <w:jc w:val="both"/>
        <w:rPr>
          <w:rFonts w:ascii="Arial" w:hAnsi="Arial" w:cs="Arial"/>
          <w:sz w:val="24"/>
          <w:szCs w:val="24"/>
        </w:rPr>
      </w:pPr>
      <w:r w:rsidRPr="00832F94">
        <w:rPr>
          <w:rFonts w:ascii="Arial" w:hAnsi="Arial" w:cs="Arial"/>
          <w:sz w:val="24"/>
          <w:szCs w:val="24"/>
        </w:rPr>
        <w:t>Timbulnya partai politik lokal dikar</w:t>
      </w:r>
      <w:r>
        <w:rPr>
          <w:rFonts w:ascii="Arial" w:hAnsi="Arial" w:cs="Arial"/>
          <w:sz w:val="24"/>
          <w:szCs w:val="24"/>
        </w:rPr>
        <w:t>e</w:t>
      </w:r>
      <w:r w:rsidRPr="00832F94">
        <w:rPr>
          <w:rFonts w:ascii="Arial" w:hAnsi="Arial" w:cs="Arial"/>
          <w:sz w:val="24"/>
          <w:szCs w:val="24"/>
        </w:rPr>
        <w:t>nakan masyarakat</w:t>
      </w:r>
      <w:r w:rsidR="0049315C" w:rsidRPr="0049315C">
        <w:rPr>
          <w:rFonts w:ascii="Arial" w:hAnsi="Arial" w:cs="Arial"/>
          <w:color w:val="FFFFFF" w:themeColor="background1"/>
          <w:sz w:val="24"/>
          <w:szCs w:val="24"/>
        </w:rPr>
        <w:t>t</w:t>
      </w:r>
      <w:r w:rsidRPr="00832F94">
        <w:rPr>
          <w:rFonts w:ascii="Arial" w:hAnsi="Arial" w:cs="Arial"/>
          <w:sz w:val="24"/>
          <w:szCs w:val="24"/>
        </w:rPr>
        <w:t xml:space="preserve"> Indonesia yang beragam</w:t>
      </w:r>
      <w:r w:rsidR="0049315C" w:rsidRPr="0049315C">
        <w:rPr>
          <w:rFonts w:ascii="Arial" w:hAnsi="Arial" w:cs="Arial"/>
          <w:color w:val="FFFFFF" w:themeColor="background1"/>
          <w:sz w:val="24"/>
          <w:szCs w:val="24"/>
        </w:rPr>
        <w:t>,</w:t>
      </w:r>
      <w:r w:rsidRPr="00832F94">
        <w:rPr>
          <w:rFonts w:ascii="Arial" w:hAnsi="Arial" w:cs="Arial"/>
          <w:sz w:val="24"/>
          <w:szCs w:val="24"/>
        </w:rPr>
        <w:t xml:space="preserve"> dengan wilayah yang amat luas</w:t>
      </w:r>
      <w:r w:rsidR="0049315C" w:rsidRPr="0049315C">
        <w:rPr>
          <w:rFonts w:ascii="Arial" w:hAnsi="Arial" w:cs="Arial"/>
          <w:color w:val="FFFFFF" w:themeColor="background1"/>
          <w:sz w:val="24"/>
          <w:szCs w:val="24"/>
        </w:rPr>
        <w:t>,</w:t>
      </w:r>
      <w:r w:rsidRPr="00832F94">
        <w:rPr>
          <w:rFonts w:ascii="Arial" w:hAnsi="Arial" w:cs="Arial"/>
          <w:sz w:val="24"/>
          <w:szCs w:val="24"/>
        </w:rPr>
        <w:t xml:space="preserve"> harus mempunyai instrumen politik yang benar-benar dapat</w:t>
      </w:r>
      <w:r w:rsidR="0049315C" w:rsidRPr="0049315C">
        <w:rPr>
          <w:rFonts w:ascii="Arial" w:hAnsi="Arial" w:cs="Arial"/>
          <w:color w:val="FFFFFF" w:themeColor="background1"/>
          <w:sz w:val="24"/>
          <w:szCs w:val="24"/>
        </w:rPr>
        <w:t>,</w:t>
      </w:r>
      <w:r w:rsidR="0049315C">
        <w:rPr>
          <w:rFonts w:ascii="Arial" w:hAnsi="Arial" w:cs="Arial"/>
          <w:sz w:val="24"/>
          <w:szCs w:val="24"/>
        </w:rPr>
        <w:t xml:space="preserve"> </w:t>
      </w:r>
      <w:proofErr w:type="gramStart"/>
      <w:r w:rsidR="0049315C">
        <w:rPr>
          <w:rFonts w:ascii="Arial" w:hAnsi="Arial" w:cs="Arial"/>
          <w:sz w:val="24"/>
          <w:szCs w:val="24"/>
        </w:rPr>
        <w:t xml:space="preserve">menampung </w:t>
      </w:r>
      <w:r w:rsidR="0049315C" w:rsidRPr="0049315C">
        <w:rPr>
          <w:rFonts w:ascii="Arial" w:hAnsi="Arial" w:cs="Arial"/>
          <w:color w:val="FFFFFF" w:themeColor="background1"/>
          <w:sz w:val="24"/>
          <w:szCs w:val="24"/>
        </w:rPr>
        <w:t>,</w:t>
      </w:r>
      <w:proofErr w:type="gramEnd"/>
      <w:r w:rsidR="0049315C">
        <w:rPr>
          <w:rFonts w:ascii="Arial" w:hAnsi="Arial" w:cs="Arial"/>
          <w:sz w:val="24"/>
          <w:szCs w:val="24"/>
        </w:rPr>
        <w:t xml:space="preserve"> </w:t>
      </w:r>
      <w:r w:rsidRPr="00832F94">
        <w:rPr>
          <w:rFonts w:ascii="Arial" w:hAnsi="Arial" w:cs="Arial"/>
          <w:sz w:val="24"/>
          <w:szCs w:val="24"/>
        </w:rPr>
        <w:t xml:space="preserve">seluruh aspirasi masyarakat daerah. Partai politik berskala nasional tidak </w:t>
      </w:r>
      <w:proofErr w:type="gramStart"/>
      <w:r w:rsidRPr="00832F94">
        <w:rPr>
          <w:rFonts w:ascii="Arial" w:hAnsi="Arial" w:cs="Arial"/>
          <w:sz w:val="24"/>
          <w:szCs w:val="24"/>
        </w:rPr>
        <w:t>akan</w:t>
      </w:r>
      <w:proofErr w:type="gramEnd"/>
      <w:r w:rsidRPr="00832F94">
        <w:rPr>
          <w:rFonts w:ascii="Arial" w:hAnsi="Arial" w:cs="Arial"/>
          <w:sz w:val="24"/>
          <w:szCs w:val="24"/>
        </w:rPr>
        <w:t xml:space="preserve"> dapat menampung dan mengagregasika</w:t>
      </w:r>
      <w:r w:rsidR="0049315C">
        <w:rPr>
          <w:rFonts w:ascii="Arial" w:hAnsi="Arial" w:cs="Arial"/>
          <w:sz w:val="24"/>
          <w:szCs w:val="24"/>
        </w:rPr>
        <w:t>n</w:t>
      </w:r>
      <w:r w:rsidRPr="0049315C">
        <w:rPr>
          <w:rFonts w:ascii="Arial" w:hAnsi="Arial" w:cs="Arial"/>
          <w:color w:val="FFFFFF" w:themeColor="background1"/>
          <w:sz w:val="24"/>
          <w:szCs w:val="24"/>
        </w:rPr>
        <w:t>n</w:t>
      </w:r>
      <w:r w:rsidRPr="00832F94">
        <w:rPr>
          <w:rFonts w:ascii="Arial" w:hAnsi="Arial" w:cs="Arial"/>
          <w:sz w:val="24"/>
          <w:szCs w:val="24"/>
        </w:rPr>
        <w:t xml:space="preserve"> kepentingan</w:t>
      </w:r>
      <w:r w:rsidR="0049315C" w:rsidRPr="0049315C">
        <w:rPr>
          <w:rFonts w:ascii="Arial" w:hAnsi="Arial" w:cs="Arial"/>
          <w:color w:val="FFFFFF" w:themeColor="background1"/>
          <w:sz w:val="24"/>
          <w:szCs w:val="24"/>
        </w:rPr>
        <w:t>,</w:t>
      </w:r>
      <w:r w:rsidRPr="00832F94">
        <w:rPr>
          <w:rFonts w:ascii="Arial" w:hAnsi="Arial" w:cs="Arial"/>
          <w:sz w:val="24"/>
          <w:szCs w:val="24"/>
        </w:rPr>
        <w:t xml:space="preserve"> masyarakat di daerah yang beragam. Dengan diselenggarakannya</w:t>
      </w:r>
      <w:r w:rsidR="0049315C" w:rsidRPr="0049315C">
        <w:rPr>
          <w:rFonts w:ascii="Arial" w:hAnsi="Arial" w:cs="Arial"/>
          <w:color w:val="FFFFFF" w:themeColor="background1"/>
          <w:sz w:val="24"/>
          <w:szCs w:val="24"/>
        </w:rPr>
        <w:t>,</w:t>
      </w:r>
      <w:r w:rsidRPr="00832F94">
        <w:rPr>
          <w:rFonts w:ascii="Arial" w:hAnsi="Arial" w:cs="Arial"/>
          <w:sz w:val="24"/>
          <w:szCs w:val="24"/>
        </w:rPr>
        <w:t xml:space="preserve"> pemilihan kepala daerah langsung, seharusnya masyarakat di daerah</w:t>
      </w:r>
      <w:r w:rsidR="0049315C" w:rsidRPr="0049315C">
        <w:rPr>
          <w:rFonts w:ascii="Arial" w:hAnsi="Arial" w:cs="Arial"/>
          <w:color w:val="FFFFFF" w:themeColor="background1"/>
          <w:sz w:val="24"/>
          <w:szCs w:val="24"/>
        </w:rPr>
        <w:t>,</w:t>
      </w:r>
      <w:r w:rsidRPr="00832F94">
        <w:rPr>
          <w:rFonts w:ascii="Arial" w:hAnsi="Arial" w:cs="Arial"/>
          <w:sz w:val="24"/>
          <w:szCs w:val="24"/>
        </w:rPr>
        <w:t xml:space="preserve"> diberi kesempatan membentuk partai lokal agar calon-calon kepala daerah benar-benar kandidat yang mereka kehendaki, dan dianggap merupakan sosok</w:t>
      </w:r>
      <w:r w:rsidR="0049315C" w:rsidRPr="0049315C">
        <w:rPr>
          <w:rFonts w:ascii="Arial" w:hAnsi="Arial" w:cs="Arial"/>
          <w:color w:val="FFFFFF" w:themeColor="background1"/>
          <w:sz w:val="24"/>
          <w:szCs w:val="24"/>
        </w:rPr>
        <w:t>k</w:t>
      </w:r>
      <w:r w:rsidRPr="00832F94">
        <w:rPr>
          <w:rFonts w:ascii="Arial" w:hAnsi="Arial" w:cs="Arial"/>
          <w:sz w:val="24"/>
          <w:szCs w:val="24"/>
        </w:rPr>
        <w:t xml:space="preserve"> yang tanggap terhadap</w:t>
      </w:r>
      <w:r w:rsidR="0049315C" w:rsidRPr="0049315C">
        <w:rPr>
          <w:rFonts w:ascii="Arial" w:hAnsi="Arial" w:cs="Arial"/>
          <w:color w:val="FFFFFF" w:themeColor="background1"/>
          <w:sz w:val="24"/>
          <w:szCs w:val="24"/>
        </w:rPr>
        <w:t>p</w:t>
      </w:r>
      <w:r w:rsidRPr="00832F94">
        <w:rPr>
          <w:rFonts w:ascii="Arial" w:hAnsi="Arial" w:cs="Arial"/>
          <w:sz w:val="24"/>
          <w:szCs w:val="24"/>
        </w:rPr>
        <w:t xml:space="preserve"> kebutuhan masyarakat daerah.</w:t>
      </w:r>
    </w:p>
    <w:p w:rsidR="00BC467D" w:rsidRDefault="00BC467D"/>
    <w:p w:rsidR="00BC467D" w:rsidRDefault="00BC467D"/>
    <w:p w:rsidR="00BC467D" w:rsidRDefault="00BC467D"/>
    <w:p w:rsidR="00BC467D" w:rsidRDefault="00BC467D"/>
    <w:p w:rsidR="00BC467D" w:rsidRDefault="00BC467D"/>
    <w:p w:rsidR="00BC467D" w:rsidRDefault="00BC467D"/>
    <w:p w:rsidR="00BC467D" w:rsidRPr="002F7F48" w:rsidRDefault="00BC467D" w:rsidP="00BC467D">
      <w:pPr>
        <w:spacing w:line="480" w:lineRule="auto"/>
        <w:jc w:val="center"/>
        <w:rPr>
          <w:rFonts w:ascii="Arial" w:hAnsi="Arial" w:cs="Arial"/>
          <w:b/>
          <w:sz w:val="24"/>
          <w:szCs w:val="24"/>
        </w:rPr>
      </w:pPr>
      <w:r w:rsidRPr="002F7F48">
        <w:rPr>
          <w:rFonts w:ascii="Arial" w:hAnsi="Arial" w:cs="Arial"/>
          <w:b/>
          <w:sz w:val="24"/>
          <w:szCs w:val="24"/>
        </w:rPr>
        <w:lastRenderedPageBreak/>
        <w:t>BAB III</w:t>
      </w:r>
    </w:p>
    <w:p w:rsidR="00BC467D" w:rsidRPr="005C7756" w:rsidRDefault="00BC467D" w:rsidP="00BC467D">
      <w:pPr>
        <w:spacing w:line="480" w:lineRule="auto"/>
        <w:jc w:val="center"/>
        <w:rPr>
          <w:rFonts w:ascii="Arial" w:hAnsi="Arial" w:cs="Arial"/>
          <w:b/>
          <w:sz w:val="24"/>
          <w:szCs w:val="24"/>
          <w:lang w:val="en-ID"/>
        </w:rPr>
      </w:pPr>
      <w:r w:rsidRPr="002F7F48">
        <w:rPr>
          <w:rFonts w:ascii="Arial" w:hAnsi="Arial" w:cs="Arial"/>
          <w:b/>
          <w:sz w:val="24"/>
          <w:szCs w:val="24"/>
        </w:rPr>
        <w:t>METODE MAGANG</w:t>
      </w:r>
      <w:r>
        <w:rPr>
          <w:rFonts w:ascii="Arial" w:hAnsi="Arial" w:cs="Arial"/>
          <w:b/>
          <w:sz w:val="24"/>
          <w:szCs w:val="24"/>
          <w:lang w:val="en-ID"/>
        </w:rPr>
        <w:t xml:space="preserve"> RISET TERAPAN PEMERINTAHAN</w:t>
      </w:r>
    </w:p>
    <w:p w:rsidR="00BC467D" w:rsidRPr="002F7F48" w:rsidRDefault="00BC467D" w:rsidP="00BC467D">
      <w:pPr>
        <w:spacing w:line="480" w:lineRule="auto"/>
        <w:jc w:val="both"/>
        <w:rPr>
          <w:rFonts w:ascii="Arial" w:hAnsi="Arial" w:cs="Arial"/>
          <w:b/>
          <w:sz w:val="24"/>
          <w:szCs w:val="24"/>
        </w:rPr>
      </w:pPr>
      <w:r w:rsidRPr="002F7F48">
        <w:rPr>
          <w:rFonts w:ascii="Arial" w:hAnsi="Arial" w:cs="Arial"/>
          <w:b/>
          <w:sz w:val="24"/>
          <w:szCs w:val="24"/>
        </w:rPr>
        <w:t>3.1</w:t>
      </w:r>
      <w:r w:rsidRPr="002F7F48">
        <w:rPr>
          <w:rFonts w:ascii="Arial" w:hAnsi="Arial" w:cs="Arial"/>
          <w:b/>
          <w:sz w:val="24"/>
          <w:szCs w:val="24"/>
        </w:rPr>
        <w:tab/>
        <w:t>Desain</w:t>
      </w:r>
      <w:bookmarkStart w:id="0" w:name="_GoBack"/>
      <w:bookmarkEnd w:id="0"/>
    </w:p>
    <w:p w:rsidR="00BC467D" w:rsidRPr="00784AAB" w:rsidRDefault="00BC467D" w:rsidP="00BC467D">
      <w:pPr>
        <w:spacing w:after="0" w:line="480" w:lineRule="auto"/>
        <w:ind w:firstLine="720"/>
        <w:jc w:val="both"/>
        <w:rPr>
          <w:rFonts w:ascii="Arial" w:hAnsi="Arial" w:cs="Arial"/>
          <w:sz w:val="24"/>
          <w:szCs w:val="24"/>
        </w:rPr>
      </w:pPr>
      <w:r w:rsidRPr="002F7F48">
        <w:rPr>
          <w:rFonts w:ascii="Arial" w:hAnsi="Arial" w:cs="Arial"/>
          <w:sz w:val="24"/>
          <w:szCs w:val="24"/>
        </w:rPr>
        <w:t xml:space="preserve">Dalam suatu magang dibutuhkan metode dalam pengumpulan data, penganalisisan data, dan </w:t>
      </w:r>
      <w:proofErr w:type="gramStart"/>
      <w:r w:rsidRPr="002F7F48">
        <w:rPr>
          <w:rFonts w:ascii="Arial" w:hAnsi="Arial" w:cs="Arial"/>
          <w:sz w:val="24"/>
          <w:szCs w:val="24"/>
        </w:rPr>
        <w:t>cara</w:t>
      </w:r>
      <w:proofErr w:type="gramEnd"/>
      <w:r w:rsidRPr="002F7F48">
        <w:rPr>
          <w:rFonts w:ascii="Arial" w:hAnsi="Arial" w:cs="Arial"/>
          <w:sz w:val="24"/>
          <w:szCs w:val="24"/>
        </w:rPr>
        <w:t xml:space="preserve"> dalam menemukan fakta-fakta yang ada di lapangan. Menurut Silalahi (2012:12), “metode dapat diartikan sebagai </w:t>
      </w:r>
      <w:proofErr w:type="gramStart"/>
      <w:r w:rsidRPr="002F7F48">
        <w:rPr>
          <w:rFonts w:ascii="Arial" w:hAnsi="Arial" w:cs="Arial"/>
          <w:sz w:val="24"/>
          <w:szCs w:val="24"/>
        </w:rPr>
        <w:t>cara</w:t>
      </w:r>
      <w:proofErr w:type="gramEnd"/>
      <w:r w:rsidRPr="002F7F48">
        <w:rPr>
          <w:rFonts w:ascii="Arial" w:hAnsi="Arial" w:cs="Arial"/>
          <w:sz w:val="24"/>
          <w:szCs w:val="24"/>
        </w:rPr>
        <w:t xml:space="preserve"> mendekati, mengamati, dan menjelaskan suatu gejala dengan menggunakan landasan teori”. </w:t>
      </w:r>
      <w:r>
        <w:rPr>
          <w:rFonts w:ascii="Arial" w:hAnsi="Arial" w:cs="Arial"/>
          <w:sz w:val="24"/>
          <w:szCs w:val="24"/>
        </w:rPr>
        <w:tab/>
      </w:r>
    </w:p>
    <w:p w:rsidR="00BC467D" w:rsidRPr="002F7F48" w:rsidRDefault="00BC467D" w:rsidP="00BC467D">
      <w:pPr>
        <w:spacing w:line="480" w:lineRule="auto"/>
        <w:ind w:firstLine="720"/>
        <w:jc w:val="both"/>
        <w:rPr>
          <w:rFonts w:ascii="Arial" w:hAnsi="Arial" w:cs="Arial"/>
          <w:sz w:val="24"/>
        </w:rPr>
      </w:pPr>
      <w:r w:rsidRPr="002F7F48">
        <w:rPr>
          <w:rFonts w:ascii="Arial" w:hAnsi="Arial" w:cs="Arial"/>
          <w:sz w:val="24"/>
          <w:szCs w:val="24"/>
        </w:rPr>
        <w:t xml:space="preserve">Metode magang pada dasarnya merupakan </w:t>
      </w:r>
      <w:proofErr w:type="gramStart"/>
      <w:r w:rsidRPr="002F7F48">
        <w:rPr>
          <w:rFonts w:ascii="Arial" w:hAnsi="Arial" w:cs="Arial"/>
          <w:sz w:val="24"/>
          <w:szCs w:val="24"/>
        </w:rPr>
        <w:t>cara</w:t>
      </w:r>
      <w:proofErr w:type="gramEnd"/>
      <w:r w:rsidRPr="002F7F48">
        <w:rPr>
          <w:rFonts w:ascii="Arial" w:hAnsi="Arial" w:cs="Arial"/>
          <w:sz w:val="24"/>
          <w:szCs w:val="24"/>
        </w:rPr>
        <w:t xml:space="preserve"> ilmiah untuk mendapatkan data dengan tujuan dan kegunaan tertentu. Para peneliti dapat memilih berbagai jenis metode dalam melaksanakan magangnya. Metode yang dipilih harus berhubungan erat dengan prosedur, alat, serta desain magang yang digunakan.</w:t>
      </w:r>
      <w:r w:rsidRPr="002F7F48">
        <w:rPr>
          <w:rFonts w:ascii="Arial" w:hAnsi="Arial" w:cs="Arial"/>
          <w:sz w:val="24"/>
        </w:rPr>
        <w:t xml:space="preserve">Desain penelitian adalah rancangan kegiatan penelitian yang </w:t>
      </w:r>
      <w:proofErr w:type="gramStart"/>
      <w:r w:rsidRPr="002F7F48">
        <w:rPr>
          <w:rFonts w:ascii="Arial" w:hAnsi="Arial" w:cs="Arial"/>
          <w:sz w:val="24"/>
        </w:rPr>
        <w:t>akan</w:t>
      </w:r>
      <w:proofErr w:type="gramEnd"/>
      <w:r w:rsidRPr="002F7F48">
        <w:rPr>
          <w:rFonts w:ascii="Arial" w:hAnsi="Arial" w:cs="Arial"/>
          <w:sz w:val="24"/>
        </w:rPr>
        <w:t xml:space="preserve"> dijadikan pedoman kerja dalam pelaksanaan penelitian, seperti yang diung</w:t>
      </w:r>
      <w:r>
        <w:rPr>
          <w:rFonts w:ascii="Arial" w:hAnsi="Arial" w:cs="Arial"/>
          <w:sz w:val="24"/>
        </w:rPr>
        <w:t>kapkan Suchman dalam Nazir (2009</w:t>
      </w:r>
      <w:r w:rsidRPr="002F7F48">
        <w:rPr>
          <w:rFonts w:ascii="Arial" w:hAnsi="Arial" w:cs="Arial"/>
          <w:sz w:val="24"/>
        </w:rPr>
        <w:t xml:space="preserve">:84) “desain penelitian adalah semua proses yang diperlukan dalam perencanaan dan pelaksanaan penelitian”. </w:t>
      </w:r>
    </w:p>
    <w:p w:rsidR="00BC467D" w:rsidRDefault="00BC467D" w:rsidP="00BC467D">
      <w:pPr>
        <w:spacing w:line="480" w:lineRule="auto"/>
        <w:ind w:firstLine="720"/>
        <w:jc w:val="both"/>
        <w:rPr>
          <w:rFonts w:ascii="Arial" w:hAnsi="Arial" w:cs="Arial"/>
          <w:sz w:val="24"/>
          <w:szCs w:val="24"/>
        </w:rPr>
      </w:pPr>
      <w:r>
        <w:rPr>
          <w:rFonts w:ascii="Arial" w:hAnsi="Arial" w:cs="Arial"/>
          <w:sz w:val="24"/>
        </w:rPr>
        <w:t xml:space="preserve">Dengan demikian dapat </w:t>
      </w:r>
      <w:proofErr w:type="gramStart"/>
      <w:r>
        <w:rPr>
          <w:rFonts w:ascii="Arial" w:hAnsi="Arial" w:cs="Arial"/>
          <w:sz w:val="24"/>
        </w:rPr>
        <w:t>diketahui  bahwa</w:t>
      </w:r>
      <w:proofErr w:type="gramEnd"/>
      <w:r>
        <w:rPr>
          <w:rFonts w:ascii="Arial" w:hAnsi="Arial" w:cs="Arial"/>
          <w:sz w:val="24"/>
        </w:rPr>
        <w:t xml:space="preserve"> metode penelitian dapat digunakan sebagai pedoman kerja dengan menggunakan langkah-langkah yang sistematis untuk menemukan jawaban atas pertanyaan penelitian.</w:t>
      </w:r>
      <w:r>
        <w:rPr>
          <w:rFonts w:ascii="Arial" w:hAnsi="Arial" w:cs="Arial"/>
          <w:sz w:val="24"/>
          <w:szCs w:val="24"/>
        </w:rPr>
        <w:t xml:space="preserve"> Maka </w:t>
      </w:r>
      <w:r>
        <w:rPr>
          <w:rFonts w:ascii="Arial" w:hAnsi="Arial" w:cs="Arial"/>
          <w:sz w:val="24"/>
          <w:szCs w:val="24"/>
        </w:rPr>
        <w:lastRenderedPageBreak/>
        <w:t>dari itu, dalam magang</w:t>
      </w:r>
      <w:r w:rsidRPr="00423CA1">
        <w:rPr>
          <w:rFonts w:ascii="Arial" w:hAnsi="Arial" w:cs="Arial"/>
          <w:sz w:val="24"/>
          <w:szCs w:val="24"/>
        </w:rPr>
        <w:t xml:space="preserve"> yang </w:t>
      </w:r>
      <w:proofErr w:type="gramStart"/>
      <w:r w:rsidRPr="00423CA1">
        <w:rPr>
          <w:rFonts w:ascii="Arial" w:hAnsi="Arial" w:cs="Arial"/>
          <w:sz w:val="24"/>
          <w:szCs w:val="24"/>
        </w:rPr>
        <w:t>akan</w:t>
      </w:r>
      <w:proofErr w:type="gramEnd"/>
      <w:r w:rsidRPr="00423CA1">
        <w:rPr>
          <w:rFonts w:ascii="Arial" w:hAnsi="Arial" w:cs="Arial"/>
          <w:sz w:val="24"/>
          <w:szCs w:val="24"/>
        </w:rPr>
        <w:t xml:space="preserve"> dilakukan</w:t>
      </w:r>
      <w:r>
        <w:rPr>
          <w:rFonts w:ascii="Arial" w:hAnsi="Arial" w:cs="Arial"/>
          <w:sz w:val="24"/>
          <w:szCs w:val="24"/>
        </w:rPr>
        <w:t>,</w:t>
      </w:r>
      <w:r w:rsidRPr="00423CA1">
        <w:rPr>
          <w:rFonts w:ascii="Arial" w:hAnsi="Arial" w:cs="Arial"/>
          <w:sz w:val="24"/>
          <w:szCs w:val="24"/>
        </w:rPr>
        <w:t xml:space="preserve"> penulis memilih untuk menggunakan metode kualitatif.</w:t>
      </w:r>
    </w:p>
    <w:p w:rsidR="00BC467D" w:rsidRPr="00423CA1" w:rsidRDefault="00BC467D" w:rsidP="00BC467D">
      <w:pPr>
        <w:pStyle w:val="NoSpacing"/>
        <w:spacing w:line="480" w:lineRule="auto"/>
        <w:ind w:firstLine="720"/>
        <w:jc w:val="both"/>
        <w:rPr>
          <w:rFonts w:ascii="Arial" w:hAnsi="Arial" w:cs="Arial"/>
          <w:sz w:val="24"/>
          <w:szCs w:val="24"/>
        </w:rPr>
      </w:pPr>
      <w:r w:rsidRPr="00423CA1">
        <w:rPr>
          <w:rFonts w:ascii="Arial" w:hAnsi="Arial" w:cs="Arial"/>
          <w:sz w:val="24"/>
          <w:szCs w:val="24"/>
        </w:rPr>
        <w:t>Straus dan Corbin dalam Basrowi dan Suwandi (2008:1) mengemukakan bahwa:</w:t>
      </w:r>
    </w:p>
    <w:p w:rsidR="00BC467D" w:rsidRDefault="00BC467D" w:rsidP="00BC467D">
      <w:pPr>
        <w:pStyle w:val="NoSpacing"/>
        <w:ind w:left="851"/>
        <w:jc w:val="both"/>
        <w:rPr>
          <w:rFonts w:ascii="Arial" w:hAnsi="Arial" w:cs="Arial"/>
          <w:sz w:val="24"/>
          <w:szCs w:val="24"/>
          <w:lang w:val="id-ID"/>
        </w:rPr>
      </w:pPr>
      <w:r w:rsidRPr="00423CA1">
        <w:rPr>
          <w:rFonts w:ascii="Arial" w:hAnsi="Arial" w:cs="Arial"/>
          <w:i/>
          <w:sz w:val="24"/>
          <w:szCs w:val="24"/>
        </w:rPr>
        <w:t xml:space="preserve">Qualitative research </w:t>
      </w:r>
      <w:r w:rsidRPr="00423CA1">
        <w:rPr>
          <w:rFonts w:ascii="Arial" w:hAnsi="Arial" w:cs="Arial"/>
          <w:sz w:val="24"/>
          <w:szCs w:val="24"/>
        </w:rPr>
        <w:t xml:space="preserve">adalah jenis penelitian yang menghasilkan penemuan-penemuan yang tidak dapat dicapai dengan menggunakan prosedur-prosedur statistik atau dengan kuantifikasi lainnya. Penelitian kualitatif dapat </w:t>
      </w:r>
      <w:r>
        <w:rPr>
          <w:rFonts w:ascii="Arial" w:hAnsi="Arial" w:cs="Arial"/>
          <w:sz w:val="24"/>
          <w:szCs w:val="24"/>
        </w:rPr>
        <w:t>digunakan untuk mene</w:t>
      </w:r>
      <w:r w:rsidRPr="00423CA1">
        <w:rPr>
          <w:rFonts w:ascii="Arial" w:hAnsi="Arial" w:cs="Arial"/>
          <w:sz w:val="24"/>
          <w:szCs w:val="24"/>
        </w:rPr>
        <w:t>liti kehidupan masyarakat, sejarah, tingkah laku, fungsionalisasi organisasi, gerakan sosial, atau hubungan kekerabatan.</w:t>
      </w:r>
    </w:p>
    <w:p w:rsidR="00BC467D" w:rsidRDefault="00BC467D" w:rsidP="00BC467D">
      <w:pPr>
        <w:pStyle w:val="NoSpacing"/>
        <w:ind w:left="851"/>
        <w:jc w:val="both"/>
        <w:rPr>
          <w:rFonts w:ascii="Arial" w:hAnsi="Arial" w:cs="Arial"/>
          <w:sz w:val="24"/>
          <w:szCs w:val="24"/>
          <w:lang w:val="id-ID"/>
        </w:rPr>
      </w:pPr>
    </w:p>
    <w:p w:rsidR="00BC467D" w:rsidRPr="00423CA1" w:rsidRDefault="00BC467D" w:rsidP="00BC467D">
      <w:pPr>
        <w:pStyle w:val="NoSpacing"/>
        <w:spacing w:line="480" w:lineRule="auto"/>
        <w:ind w:firstLine="720"/>
        <w:jc w:val="both"/>
        <w:rPr>
          <w:rFonts w:ascii="Arial" w:hAnsi="Arial" w:cs="Arial"/>
          <w:sz w:val="24"/>
          <w:szCs w:val="24"/>
        </w:rPr>
      </w:pPr>
      <w:r w:rsidRPr="00423CA1">
        <w:rPr>
          <w:rFonts w:ascii="Arial" w:hAnsi="Arial" w:cs="Arial"/>
          <w:sz w:val="24"/>
          <w:szCs w:val="24"/>
        </w:rPr>
        <w:t>Sementara itu, Bogdan dan Tayloor dalam Basrowi dan Suwandi (2008:1) menyatakan bahwa “penelitian kualitatif adalah salah satu prosedur penelitian yang menghasilkan data deskriptif berupa ucapan atau tulisan dan perilaku orang-orang yang diamati”. Rurchan dalam Basrowi dan Suwandi (2008:1) melanjutkan bahwa “melalui penelitian kualitatif, peneliti dapat mengenali subjek, merasakan apa yang mereka alami dalam kehidupan sehari-hari”.</w:t>
      </w:r>
    </w:p>
    <w:p w:rsidR="00BC467D" w:rsidRPr="00423CA1" w:rsidRDefault="00BC467D" w:rsidP="00BC467D">
      <w:pPr>
        <w:pStyle w:val="NoSpacing"/>
        <w:spacing w:line="480" w:lineRule="auto"/>
        <w:ind w:firstLine="720"/>
        <w:jc w:val="both"/>
        <w:rPr>
          <w:rFonts w:ascii="Arial" w:hAnsi="Arial" w:cs="Arial"/>
          <w:sz w:val="24"/>
          <w:szCs w:val="24"/>
        </w:rPr>
      </w:pPr>
      <w:r w:rsidRPr="00423CA1">
        <w:rPr>
          <w:rFonts w:ascii="Arial" w:hAnsi="Arial" w:cs="Arial"/>
          <w:sz w:val="24"/>
          <w:szCs w:val="24"/>
        </w:rPr>
        <w:t>Basrowi dan Suwandi (2008:1-2) mendefinisikan penelitian kualitatif sebagai:</w:t>
      </w:r>
    </w:p>
    <w:p w:rsidR="00BC467D" w:rsidRDefault="00BC467D" w:rsidP="00BC467D">
      <w:pPr>
        <w:pStyle w:val="NoSpacing"/>
        <w:ind w:left="851"/>
        <w:jc w:val="both"/>
        <w:rPr>
          <w:rFonts w:ascii="Arial" w:hAnsi="Arial" w:cs="Arial"/>
          <w:sz w:val="24"/>
          <w:szCs w:val="24"/>
          <w:lang w:val="id-ID"/>
        </w:rPr>
      </w:pPr>
      <w:r>
        <w:rPr>
          <w:rFonts w:ascii="Arial" w:hAnsi="Arial" w:cs="Arial"/>
          <w:sz w:val="24"/>
          <w:szCs w:val="24"/>
          <w:lang w:val="id-ID"/>
        </w:rPr>
        <w:t>S</w:t>
      </w:r>
      <w:r w:rsidRPr="00423CA1">
        <w:rPr>
          <w:rFonts w:ascii="Arial" w:hAnsi="Arial" w:cs="Arial"/>
          <w:sz w:val="24"/>
          <w:szCs w:val="24"/>
        </w:rPr>
        <w:t xml:space="preserve">alah satu metode penelitian yang bertujuan untuk mendapatkan pemahaman tentang kenyataan melalui proses berpikir induktif. Melalui penelitian kualitatif peneliti dapat mengenali subjek, merasakan </w:t>
      </w:r>
      <w:proofErr w:type="gramStart"/>
      <w:r w:rsidRPr="00423CA1">
        <w:rPr>
          <w:rFonts w:ascii="Arial" w:hAnsi="Arial" w:cs="Arial"/>
          <w:sz w:val="24"/>
          <w:szCs w:val="24"/>
        </w:rPr>
        <w:t>apa</w:t>
      </w:r>
      <w:proofErr w:type="gramEnd"/>
      <w:r w:rsidRPr="00423CA1">
        <w:rPr>
          <w:rFonts w:ascii="Arial" w:hAnsi="Arial" w:cs="Arial"/>
          <w:sz w:val="24"/>
          <w:szCs w:val="24"/>
        </w:rPr>
        <w:t xml:space="preserve"> yang mereka alami dalam kehidupan sehari-hari. Dalam penelitian ini, peneliti ter</w:t>
      </w:r>
      <w:r>
        <w:rPr>
          <w:rFonts w:ascii="Arial" w:hAnsi="Arial" w:cs="Arial"/>
          <w:sz w:val="24"/>
          <w:szCs w:val="24"/>
          <w:lang w:val="id-ID"/>
        </w:rPr>
        <w:t>l</w:t>
      </w:r>
      <w:r w:rsidRPr="00423CA1">
        <w:rPr>
          <w:rFonts w:ascii="Arial" w:hAnsi="Arial" w:cs="Arial"/>
          <w:sz w:val="24"/>
          <w:szCs w:val="24"/>
        </w:rPr>
        <w:t>ibat dalam situasi dan setting fenomena yang diteliti. Peneliti diharapkan selalu memusatkan perhatian pada kenyataan atau keadian dalam konteks yang diteliti. Setiap kejadian merupakan sesuatu yang unik, berbeda dengan yang lain karena perbedaan konteks.</w:t>
      </w:r>
    </w:p>
    <w:p w:rsidR="00BC467D" w:rsidRPr="007336F5" w:rsidRDefault="00BC467D" w:rsidP="00BC467D">
      <w:pPr>
        <w:pStyle w:val="NoSpacing"/>
        <w:ind w:left="851"/>
        <w:jc w:val="both"/>
        <w:rPr>
          <w:rFonts w:ascii="Arial" w:hAnsi="Arial" w:cs="Arial"/>
          <w:sz w:val="24"/>
          <w:szCs w:val="24"/>
          <w:lang w:val="id-ID"/>
        </w:rPr>
      </w:pPr>
    </w:p>
    <w:p w:rsidR="00BC467D" w:rsidRPr="00423CA1" w:rsidRDefault="00BC467D" w:rsidP="00BC467D">
      <w:pPr>
        <w:pStyle w:val="NoSpacing"/>
        <w:spacing w:line="480" w:lineRule="auto"/>
        <w:ind w:firstLine="720"/>
        <w:jc w:val="both"/>
        <w:rPr>
          <w:rFonts w:ascii="Arial" w:hAnsi="Arial" w:cs="Arial"/>
          <w:sz w:val="24"/>
          <w:szCs w:val="24"/>
        </w:rPr>
      </w:pPr>
      <w:r w:rsidRPr="00423CA1">
        <w:rPr>
          <w:rFonts w:ascii="Arial" w:hAnsi="Arial" w:cs="Arial"/>
          <w:sz w:val="24"/>
          <w:szCs w:val="24"/>
        </w:rPr>
        <w:t>Penulis menggunakan metode kualitatif</w:t>
      </w:r>
      <w:r>
        <w:rPr>
          <w:rFonts w:ascii="Arial" w:hAnsi="Arial" w:cs="Arial"/>
          <w:sz w:val="24"/>
          <w:szCs w:val="24"/>
        </w:rPr>
        <w:t xml:space="preserve"> dengan alasan karena magang riset terapan pemerintahan</w:t>
      </w:r>
      <w:r w:rsidRPr="00423CA1">
        <w:rPr>
          <w:rFonts w:ascii="Arial" w:hAnsi="Arial" w:cs="Arial"/>
          <w:sz w:val="24"/>
          <w:szCs w:val="24"/>
        </w:rPr>
        <w:t xml:space="preserve"> yang </w:t>
      </w:r>
      <w:proofErr w:type="gramStart"/>
      <w:r w:rsidRPr="00423CA1">
        <w:rPr>
          <w:rFonts w:ascii="Arial" w:hAnsi="Arial" w:cs="Arial"/>
          <w:sz w:val="24"/>
          <w:szCs w:val="24"/>
        </w:rPr>
        <w:t>akan</w:t>
      </w:r>
      <w:proofErr w:type="gramEnd"/>
      <w:r w:rsidRPr="00423CA1">
        <w:rPr>
          <w:rFonts w:ascii="Arial" w:hAnsi="Arial" w:cs="Arial"/>
          <w:sz w:val="24"/>
          <w:szCs w:val="24"/>
        </w:rPr>
        <w:t xml:space="preserve"> dilakukan bertujuan untuk memahami apa yang terjadi di balik fenomena yang kadang kala sulit dipahami. Seperti yang diungkapkan oleh Fatchan dalam Basrowi dan Suwandi (2008:8</w:t>
      </w:r>
      <w:proofErr w:type="gramStart"/>
      <w:r w:rsidRPr="00423CA1">
        <w:rPr>
          <w:rFonts w:ascii="Arial" w:hAnsi="Arial" w:cs="Arial"/>
          <w:sz w:val="24"/>
          <w:szCs w:val="24"/>
        </w:rPr>
        <w:t>)  bahwa</w:t>
      </w:r>
      <w:proofErr w:type="gramEnd"/>
      <w:r>
        <w:rPr>
          <w:rFonts w:ascii="Arial" w:hAnsi="Arial" w:cs="Arial"/>
          <w:sz w:val="24"/>
          <w:szCs w:val="24"/>
        </w:rPr>
        <w:t xml:space="preserve"> </w:t>
      </w:r>
      <w:r w:rsidRPr="00423CA1">
        <w:rPr>
          <w:rFonts w:ascii="Arial" w:hAnsi="Arial" w:cs="Arial"/>
          <w:sz w:val="24"/>
          <w:szCs w:val="24"/>
        </w:rPr>
        <w:t>“metode kualitatif diharapkan mampu memberikan suatu penjelasan secara terperinci tentang fenomena yang sulit disampaikan dengan metode kuantitatif”.</w:t>
      </w:r>
    </w:p>
    <w:p w:rsidR="00BC467D" w:rsidRPr="00423CA1" w:rsidRDefault="00BC467D" w:rsidP="00BC467D">
      <w:pPr>
        <w:pStyle w:val="NoSpacing"/>
        <w:spacing w:line="480" w:lineRule="auto"/>
        <w:ind w:firstLine="720"/>
        <w:jc w:val="both"/>
        <w:rPr>
          <w:rFonts w:ascii="Arial" w:hAnsi="Arial" w:cs="Arial"/>
          <w:sz w:val="24"/>
          <w:szCs w:val="24"/>
        </w:rPr>
      </w:pPr>
      <w:r w:rsidRPr="00423CA1">
        <w:rPr>
          <w:rFonts w:ascii="Arial" w:hAnsi="Arial" w:cs="Arial"/>
          <w:sz w:val="24"/>
          <w:szCs w:val="24"/>
        </w:rPr>
        <w:t xml:space="preserve">Terdapat tiga desain penelitian kualitatif, yaitu format deskriptif, format verifikatif, dan format </w:t>
      </w:r>
      <w:r w:rsidRPr="00423CA1">
        <w:rPr>
          <w:rFonts w:ascii="Arial" w:hAnsi="Arial" w:cs="Arial"/>
          <w:i/>
          <w:sz w:val="24"/>
          <w:szCs w:val="24"/>
        </w:rPr>
        <w:t xml:space="preserve">grounded research. </w:t>
      </w:r>
      <w:r w:rsidRPr="00423CA1">
        <w:rPr>
          <w:rFonts w:ascii="Arial" w:hAnsi="Arial" w:cs="Arial"/>
          <w:sz w:val="24"/>
          <w:szCs w:val="24"/>
        </w:rPr>
        <w:t xml:space="preserve">Ketiga format ini memiliki model yang tidak </w:t>
      </w:r>
      <w:proofErr w:type="gramStart"/>
      <w:r w:rsidRPr="00423CA1">
        <w:rPr>
          <w:rFonts w:ascii="Arial" w:hAnsi="Arial" w:cs="Arial"/>
          <w:sz w:val="24"/>
          <w:szCs w:val="24"/>
        </w:rPr>
        <w:t>sama</w:t>
      </w:r>
      <w:proofErr w:type="gramEnd"/>
      <w:r w:rsidRPr="00423CA1">
        <w:rPr>
          <w:rFonts w:ascii="Arial" w:hAnsi="Arial" w:cs="Arial"/>
          <w:sz w:val="24"/>
          <w:szCs w:val="24"/>
        </w:rPr>
        <w:t xml:space="preserve"> satu sama lainnya. Format deskriptif lebih banyak atau masih dipengaruhi oleh paradigma </w:t>
      </w:r>
      <w:r w:rsidRPr="006B46C1">
        <w:rPr>
          <w:rFonts w:ascii="Arial" w:hAnsi="Arial" w:cs="Arial"/>
          <w:i/>
          <w:sz w:val="24"/>
          <w:szCs w:val="24"/>
        </w:rPr>
        <w:t>positivistic</w:t>
      </w:r>
      <w:r w:rsidRPr="00423CA1">
        <w:rPr>
          <w:rFonts w:ascii="Arial" w:hAnsi="Arial" w:cs="Arial"/>
          <w:sz w:val="24"/>
          <w:szCs w:val="24"/>
        </w:rPr>
        <w:t xml:space="preserve">, kendati format </w:t>
      </w:r>
      <w:proofErr w:type="gramStart"/>
      <w:r w:rsidRPr="00423CA1">
        <w:rPr>
          <w:rFonts w:ascii="Arial" w:hAnsi="Arial" w:cs="Arial"/>
          <w:sz w:val="24"/>
          <w:szCs w:val="24"/>
        </w:rPr>
        <w:t>ini  dominan</w:t>
      </w:r>
      <w:proofErr w:type="gramEnd"/>
      <w:r w:rsidRPr="00423CA1">
        <w:rPr>
          <w:rFonts w:ascii="Arial" w:hAnsi="Arial" w:cs="Arial"/>
          <w:sz w:val="24"/>
          <w:szCs w:val="24"/>
        </w:rPr>
        <w:t xml:space="preserve"> menggunakan paradigma fenomenologis. Sedangkan, format verifikatif bersifat induktif dan berparadigma fenomonologis namun perlakuannya terhadap teori masih semi-terbuka pada awal penelitian. Format </w:t>
      </w:r>
      <w:r w:rsidRPr="00423CA1">
        <w:rPr>
          <w:rFonts w:ascii="Arial" w:hAnsi="Arial" w:cs="Arial"/>
          <w:i/>
          <w:sz w:val="24"/>
          <w:szCs w:val="24"/>
        </w:rPr>
        <w:t>grounded research</w:t>
      </w:r>
      <w:r w:rsidRPr="00423CA1">
        <w:rPr>
          <w:rFonts w:ascii="Arial" w:hAnsi="Arial" w:cs="Arial"/>
          <w:sz w:val="24"/>
          <w:szCs w:val="24"/>
        </w:rPr>
        <w:t xml:space="preserve"> bersifat induktif dan berparadigma fenomonologis dan tertutup terhadap teori pada awal penelitian.</w:t>
      </w:r>
    </w:p>
    <w:p w:rsidR="00BC467D" w:rsidRPr="00423CA1" w:rsidRDefault="00BC467D" w:rsidP="00BC467D">
      <w:pPr>
        <w:pStyle w:val="NoSpacing"/>
        <w:spacing w:line="480" w:lineRule="auto"/>
        <w:ind w:firstLine="720"/>
        <w:jc w:val="both"/>
        <w:rPr>
          <w:rFonts w:ascii="Arial" w:hAnsi="Arial" w:cs="Arial"/>
          <w:sz w:val="24"/>
          <w:szCs w:val="24"/>
        </w:rPr>
      </w:pPr>
      <w:r w:rsidRPr="00423CA1">
        <w:rPr>
          <w:rFonts w:ascii="Arial" w:hAnsi="Arial" w:cs="Arial"/>
          <w:sz w:val="24"/>
          <w:szCs w:val="24"/>
        </w:rPr>
        <w:t xml:space="preserve">Berdasarkan penjelasan di atas maka penulisakan menggunakan format desain deskriptif kualitatif. Sebagaimana dijelaskan oleh </w:t>
      </w:r>
      <w:proofErr w:type="gramStart"/>
      <w:r w:rsidRPr="00423CA1">
        <w:rPr>
          <w:rFonts w:ascii="Arial" w:hAnsi="Arial" w:cs="Arial"/>
          <w:sz w:val="24"/>
          <w:szCs w:val="24"/>
        </w:rPr>
        <w:t>Bungin</w:t>
      </w:r>
      <w:proofErr w:type="gramEnd"/>
      <w:r w:rsidRPr="00423CA1">
        <w:rPr>
          <w:rFonts w:ascii="Arial" w:hAnsi="Arial" w:cs="Arial"/>
          <w:sz w:val="24"/>
          <w:szCs w:val="24"/>
        </w:rPr>
        <w:t xml:space="preserve"> (2008:68) bahwa:</w:t>
      </w:r>
    </w:p>
    <w:p w:rsidR="00BC467D" w:rsidRDefault="00BC467D" w:rsidP="00BC467D">
      <w:pPr>
        <w:pStyle w:val="NoSpacing"/>
        <w:ind w:left="851"/>
        <w:jc w:val="both"/>
        <w:rPr>
          <w:rFonts w:ascii="Arial" w:hAnsi="Arial" w:cs="Arial"/>
          <w:sz w:val="24"/>
          <w:szCs w:val="24"/>
          <w:lang w:val="id-ID"/>
        </w:rPr>
      </w:pPr>
      <w:r w:rsidRPr="00423CA1">
        <w:rPr>
          <w:rFonts w:ascii="Arial" w:hAnsi="Arial" w:cs="Arial"/>
          <w:sz w:val="24"/>
          <w:szCs w:val="24"/>
        </w:rPr>
        <w:t xml:space="preserve">Penelitian sosial menggunakan format deskriptif kualitatif bertujuan untuk mengkritik kelemahan penelitian kuantitatif (yang terlalu postivisme), serta juga bertujuan untuk mengambarkan, meringkaskan berbagai kondisi, berbagai situasi, atau berbagai fenomena realitas </w:t>
      </w:r>
      <w:r w:rsidRPr="00423CA1">
        <w:rPr>
          <w:rFonts w:ascii="Arial" w:hAnsi="Arial" w:cs="Arial"/>
          <w:sz w:val="24"/>
          <w:szCs w:val="24"/>
        </w:rPr>
        <w:lastRenderedPageBreak/>
        <w:t>sosial yang ada di masyarakat yang menjadi objek penelitian, dan berupaya menarik realitas itu ke permukaan sebagai suatu ciri, karakter, sifat, model, tanda, atau gambaran tentang kondisi, situasi, ataupun fenomena tertentu.</w:t>
      </w:r>
    </w:p>
    <w:p w:rsidR="00BC467D" w:rsidRPr="00735693" w:rsidRDefault="00BC467D" w:rsidP="00BC467D">
      <w:pPr>
        <w:pStyle w:val="NoSpacing"/>
        <w:ind w:left="851"/>
        <w:jc w:val="both"/>
        <w:rPr>
          <w:rFonts w:ascii="Arial" w:hAnsi="Arial" w:cs="Arial"/>
          <w:sz w:val="24"/>
          <w:szCs w:val="24"/>
          <w:lang w:val="id-ID"/>
        </w:rPr>
      </w:pPr>
    </w:p>
    <w:p w:rsidR="00BC467D" w:rsidRPr="00423CA1" w:rsidRDefault="00BC467D" w:rsidP="00BC467D">
      <w:pPr>
        <w:pStyle w:val="NoSpacing"/>
        <w:spacing w:line="480" w:lineRule="auto"/>
        <w:ind w:firstLine="720"/>
        <w:jc w:val="both"/>
        <w:rPr>
          <w:rFonts w:ascii="Arial" w:hAnsi="Arial" w:cs="Arial"/>
          <w:sz w:val="24"/>
          <w:szCs w:val="24"/>
        </w:rPr>
      </w:pPr>
      <w:r w:rsidRPr="00423CA1">
        <w:rPr>
          <w:rFonts w:ascii="Arial" w:hAnsi="Arial" w:cs="Arial"/>
          <w:sz w:val="24"/>
          <w:szCs w:val="24"/>
        </w:rPr>
        <w:t>Hal di atas sesuai dengan tujuan dari penulis dalam melaksanakan penelitian yang telah dijelaskan sebelumnya.</w:t>
      </w:r>
    </w:p>
    <w:p w:rsidR="00BC467D" w:rsidRPr="00423CA1" w:rsidRDefault="00BC467D" w:rsidP="00BC467D">
      <w:pPr>
        <w:pStyle w:val="NoSpacing"/>
        <w:spacing w:line="480" w:lineRule="auto"/>
        <w:ind w:firstLine="720"/>
        <w:jc w:val="both"/>
        <w:rPr>
          <w:rFonts w:ascii="Arial" w:hAnsi="Arial" w:cs="Arial"/>
          <w:sz w:val="24"/>
          <w:szCs w:val="24"/>
        </w:rPr>
      </w:pPr>
      <w:r w:rsidRPr="00423CA1">
        <w:rPr>
          <w:rFonts w:ascii="Arial" w:hAnsi="Arial" w:cs="Arial"/>
          <w:sz w:val="24"/>
          <w:szCs w:val="24"/>
        </w:rPr>
        <w:t>Mengacu pada definisi konsep pada penelitian ini, maka penelitian kualitatif-deskriptif yang penulis lak</w:t>
      </w:r>
      <w:r>
        <w:rPr>
          <w:rFonts w:ascii="Arial" w:hAnsi="Arial" w:cs="Arial"/>
          <w:sz w:val="24"/>
          <w:szCs w:val="24"/>
        </w:rPr>
        <w:t>ukan, penulis melakukan pendekatan</w:t>
      </w:r>
      <w:r w:rsidRPr="00423CA1">
        <w:rPr>
          <w:rFonts w:ascii="Arial" w:hAnsi="Arial" w:cs="Arial"/>
          <w:sz w:val="24"/>
          <w:szCs w:val="24"/>
        </w:rPr>
        <w:t xml:space="preserve"> induktif. Bungin (2008:28) menjelaskan bahwa:</w:t>
      </w:r>
    </w:p>
    <w:p w:rsidR="00BC467D" w:rsidRDefault="00BC467D" w:rsidP="00BC467D">
      <w:pPr>
        <w:pStyle w:val="NoSpacing"/>
        <w:ind w:left="851" w:hanging="851"/>
        <w:jc w:val="both"/>
        <w:rPr>
          <w:rFonts w:ascii="Arial" w:hAnsi="Arial" w:cs="Arial"/>
          <w:sz w:val="24"/>
          <w:szCs w:val="24"/>
          <w:lang w:val="id-ID"/>
        </w:rPr>
      </w:pPr>
      <w:r w:rsidRPr="00423CA1">
        <w:rPr>
          <w:rFonts w:ascii="Arial" w:hAnsi="Arial" w:cs="Arial"/>
          <w:sz w:val="24"/>
          <w:szCs w:val="24"/>
        </w:rPr>
        <w:tab/>
        <w:t>Keunggulan model induktif bahwa penelitian dilakukan pada tingkat paling mendasar (</w:t>
      </w:r>
      <w:r w:rsidRPr="00423CA1">
        <w:rPr>
          <w:rFonts w:ascii="Arial" w:hAnsi="Arial" w:cs="Arial"/>
          <w:i/>
          <w:sz w:val="24"/>
          <w:szCs w:val="24"/>
        </w:rPr>
        <w:t xml:space="preserve">grounded) </w:t>
      </w:r>
      <w:r w:rsidRPr="00423CA1">
        <w:rPr>
          <w:rFonts w:ascii="Arial" w:hAnsi="Arial" w:cs="Arial"/>
          <w:sz w:val="24"/>
          <w:szCs w:val="24"/>
        </w:rPr>
        <w:t>sehingga sering kali peneliti memulai dari titik nol sebuah penelitian, yaitu pada titik di mana suatu fenomena itu belum terungkap dalam berbagai teori dan fenomena sosial yang terbaca.</w:t>
      </w:r>
    </w:p>
    <w:p w:rsidR="00BC467D" w:rsidRPr="00610969" w:rsidRDefault="00BC467D" w:rsidP="00BC467D">
      <w:pPr>
        <w:pStyle w:val="NoSpacing"/>
        <w:ind w:left="851" w:hanging="851"/>
        <w:jc w:val="both"/>
        <w:rPr>
          <w:rFonts w:ascii="Arial" w:hAnsi="Arial" w:cs="Arial"/>
          <w:sz w:val="24"/>
          <w:szCs w:val="24"/>
          <w:lang w:val="id-ID"/>
        </w:rPr>
      </w:pPr>
    </w:p>
    <w:p w:rsidR="00BC467D" w:rsidRPr="00423CA1" w:rsidRDefault="00BC467D" w:rsidP="00BC467D">
      <w:pPr>
        <w:pStyle w:val="NoSpacing"/>
        <w:spacing w:line="480" w:lineRule="auto"/>
        <w:ind w:firstLine="720"/>
        <w:jc w:val="both"/>
        <w:rPr>
          <w:rFonts w:ascii="Arial" w:hAnsi="Arial" w:cs="Arial"/>
          <w:sz w:val="24"/>
          <w:szCs w:val="24"/>
        </w:rPr>
      </w:pPr>
      <w:r w:rsidRPr="00423CA1">
        <w:rPr>
          <w:rFonts w:ascii="Arial" w:hAnsi="Arial" w:cs="Arial"/>
          <w:sz w:val="24"/>
          <w:szCs w:val="24"/>
        </w:rPr>
        <w:t>Teorisasi induktif umumnya diakhiri dengan bahasan-bahasan tentang teori tersebut diterima, mendukung dan memperkuat, meragukan dan mengkritik, merevisi atau bahkan membantah dan menolak serta membangun teori yang belum pernah ada. Sebagaimana yang dijelaskan oleh Bungin (2008:28)</w:t>
      </w:r>
      <w:r>
        <w:rPr>
          <w:rFonts w:ascii="Arial" w:hAnsi="Arial" w:cs="Arial"/>
          <w:sz w:val="24"/>
          <w:szCs w:val="24"/>
          <w:lang w:val="id-ID"/>
        </w:rPr>
        <w:t>,</w:t>
      </w:r>
      <w:r w:rsidRPr="00423CA1">
        <w:rPr>
          <w:rFonts w:ascii="Arial" w:hAnsi="Arial" w:cs="Arial"/>
          <w:sz w:val="24"/>
          <w:szCs w:val="24"/>
        </w:rPr>
        <w:t xml:space="preserve"> bahwa akhir dari teorisasi induktif antara lain:</w:t>
      </w:r>
    </w:p>
    <w:p w:rsidR="00BC467D" w:rsidRPr="00423CA1" w:rsidRDefault="00BC467D" w:rsidP="00BC467D">
      <w:pPr>
        <w:pStyle w:val="NoSpacing"/>
        <w:numPr>
          <w:ilvl w:val="0"/>
          <w:numId w:val="20"/>
        </w:numPr>
        <w:ind w:left="1276" w:hanging="425"/>
        <w:jc w:val="both"/>
        <w:rPr>
          <w:rFonts w:ascii="Arial" w:hAnsi="Arial" w:cs="Arial"/>
          <w:sz w:val="24"/>
          <w:szCs w:val="24"/>
        </w:rPr>
      </w:pPr>
      <w:r w:rsidRPr="00423CA1">
        <w:rPr>
          <w:rFonts w:ascii="Arial" w:hAnsi="Arial" w:cs="Arial"/>
          <w:sz w:val="24"/>
          <w:szCs w:val="24"/>
        </w:rPr>
        <w:t>Menerima teori karena mendukung teori;</w:t>
      </w:r>
    </w:p>
    <w:p w:rsidR="00BC467D" w:rsidRPr="00423CA1" w:rsidRDefault="00BC467D" w:rsidP="00BC467D">
      <w:pPr>
        <w:pStyle w:val="NoSpacing"/>
        <w:numPr>
          <w:ilvl w:val="0"/>
          <w:numId w:val="20"/>
        </w:numPr>
        <w:ind w:left="1276" w:hanging="425"/>
        <w:jc w:val="both"/>
        <w:rPr>
          <w:rFonts w:ascii="Arial" w:hAnsi="Arial" w:cs="Arial"/>
          <w:sz w:val="24"/>
          <w:szCs w:val="24"/>
        </w:rPr>
      </w:pPr>
      <w:r w:rsidRPr="00423CA1">
        <w:rPr>
          <w:rFonts w:ascii="Arial" w:hAnsi="Arial" w:cs="Arial"/>
          <w:sz w:val="24"/>
          <w:szCs w:val="24"/>
        </w:rPr>
        <w:t>Meragukan  teori kemudian mengkritiknya;</w:t>
      </w:r>
    </w:p>
    <w:p w:rsidR="00BC467D" w:rsidRDefault="00BC467D" w:rsidP="00BC467D">
      <w:pPr>
        <w:pStyle w:val="NoSpacing"/>
        <w:numPr>
          <w:ilvl w:val="0"/>
          <w:numId w:val="20"/>
        </w:numPr>
        <w:ind w:left="1276" w:hanging="425"/>
        <w:jc w:val="both"/>
        <w:rPr>
          <w:rFonts w:ascii="Arial" w:hAnsi="Arial" w:cs="Arial"/>
          <w:sz w:val="24"/>
          <w:szCs w:val="24"/>
        </w:rPr>
      </w:pPr>
      <w:r w:rsidRPr="00423CA1">
        <w:rPr>
          <w:rFonts w:ascii="Arial" w:hAnsi="Arial" w:cs="Arial"/>
          <w:sz w:val="24"/>
          <w:szCs w:val="24"/>
        </w:rPr>
        <w:t>Membantah teori kemudian menolaknya;</w:t>
      </w:r>
    </w:p>
    <w:p w:rsidR="00BC467D" w:rsidRPr="006F254D" w:rsidRDefault="00BC467D" w:rsidP="00BC467D">
      <w:pPr>
        <w:pStyle w:val="NoSpacing"/>
        <w:numPr>
          <w:ilvl w:val="0"/>
          <w:numId w:val="20"/>
        </w:numPr>
        <w:ind w:left="1276" w:hanging="425"/>
        <w:jc w:val="both"/>
        <w:rPr>
          <w:rFonts w:ascii="Arial" w:hAnsi="Arial" w:cs="Arial"/>
          <w:sz w:val="24"/>
          <w:szCs w:val="24"/>
        </w:rPr>
      </w:pPr>
      <w:r w:rsidRPr="006F254D">
        <w:rPr>
          <w:rFonts w:ascii="Arial" w:hAnsi="Arial" w:cs="Arial"/>
          <w:sz w:val="24"/>
          <w:szCs w:val="24"/>
        </w:rPr>
        <w:t>Membangun sebuah teori baru yang sebelumnya belum</w:t>
      </w:r>
    </w:p>
    <w:p w:rsidR="00BC467D" w:rsidRDefault="00BC467D" w:rsidP="00BC467D">
      <w:pPr>
        <w:pStyle w:val="NoSpacing"/>
        <w:tabs>
          <w:tab w:val="left" w:pos="851"/>
        </w:tabs>
        <w:spacing w:line="480" w:lineRule="auto"/>
        <w:ind w:left="851"/>
        <w:jc w:val="both"/>
        <w:rPr>
          <w:rFonts w:ascii="Arial" w:hAnsi="Arial" w:cs="Arial"/>
          <w:sz w:val="24"/>
          <w:szCs w:val="24"/>
        </w:rPr>
      </w:pPr>
      <w:r>
        <w:rPr>
          <w:rFonts w:ascii="Arial" w:hAnsi="Arial" w:cs="Arial"/>
          <w:sz w:val="24"/>
          <w:szCs w:val="24"/>
        </w:rPr>
        <w:t xml:space="preserve">      Pernah ada.</w:t>
      </w:r>
    </w:p>
    <w:p w:rsidR="00BC467D" w:rsidRDefault="00BC467D" w:rsidP="00BC467D">
      <w:pPr>
        <w:pStyle w:val="NoSpacing"/>
        <w:tabs>
          <w:tab w:val="left" w:pos="851"/>
        </w:tabs>
        <w:spacing w:line="480" w:lineRule="auto"/>
        <w:ind w:left="851"/>
        <w:jc w:val="both"/>
        <w:rPr>
          <w:rFonts w:ascii="Arial" w:hAnsi="Arial" w:cs="Arial"/>
          <w:sz w:val="24"/>
          <w:szCs w:val="24"/>
        </w:rPr>
      </w:pPr>
    </w:p>
    <w:p w:rsidR="00BC467D" w:rsidRDefault="00BC467D" w:rsidP="00BC467D">
      <w:pPr>
        <w:pStyle w:val="NoSpacing"/>
        <w:tabs>
          <w:tab w:val="left" w:pos="851"/>
        </w:tabs>
        <w:spacing w:line="480" w:lineRule="auto"/>
        <w:ind w:left="851"/>
        <w:jc w:val="both"/>
        <w:rPr>
          <w:rFonts w:ascii="Arial" w:hAnsi="Arial" w:cs="Arial"/>
          <w:sz w:val="24"/>
          <w:szCs w:val="24"/>
        </w:rPr>
      </w:pPr>
    </w:p>
    <w:p w:rsidR="00BC467D" w:rsidRDefault="00BC467D" w:rsidP="00BC467D">
      <w:pPr>
        <w:pStyle w:val="NoSpacing"/>
        <w:tabs>
          <w:tab w:val="left" w:pos="851"/>
        </w:tabs>
        <w:spacing w:line="480" w:lineRule="auto"/>
        <w:ind w:left="851"/>
        <w:jc w:val="both"/>
        <w:rPr>
          <w:rFonts w:ascii="Arial" w:hAnsi="Arial" w:cs="Arial"/>
          <w:sz w:val="24"/>
          <w:szCs w:val="24"/>
        </w:rPr>
      </w:pPr>
    </w:p>
    <w:p w:rsidR="00BC467D" w:rsidRDefault="00BC467D" w:rsidP="00BC467D">
      <w:pPr>
        <w:pStyle w:val="NoSpacing"/>
        <w:tabs>
          <w:tab w:val="left" w:pos="851"/>
        </w:tabs>
        <w:spacing w:line="480" w:lineRule="auto"/>
        <w:ind w:left="851"/>
        <w:jc w:val="both"/>
        <w:rPr>
          <w:rFonts w:ascii="Arial" w:hAnsi="Arial" w:cs="Arial"/>
          <w:sz w:val="24"/>
          <w:szCs w:val="24"/>
        </w:rPr>
      </w:pPr>
    </w:p>
    <w:p w:rsidR="00BC467D" w:rsidRPr="00721BB1" w:rsidRDefault="00BC467D" w:rsidP="00BC467D">
      <w:pPr>
        <w:pStyle w:val="NoSpacing"/>
        <w:tabs>
          <w:tab w:val="left" w:pos="851"/>
        </w:tabs>
        <w:spacing w:line="480" w:lineRule="auto"/>
        <w:jc w:val="both"/>
        <w:rPr>
          <w:rFonts w:ascii="Arial" w:hAnsi="Arial" w:cs="Arial"/>
          <w:sz w:val="24"/>
          <w:szCs w:val="24"/>
        </w:rPr>
      </w:pPr>
      <w:r>
        <w:rPr>
          <w:rFonts w:ascii="Arial" w:hAnsi="Arial" w:cs="Arial"/>
          <w:b/>
          <w:sz w:val="24"/>
          <w:szCs w:val="24"/>
        </w:rPr>
        <w:t xml:space="preserve">3.2     Teknik Pengumpulan Data </w:t>
      </w:r>
    </w:p>
    <w:p w:rsidR="00BC467D" w:rsidRPr="00556936" w:rsidRDefault="00BC467D" w:rsidP="00BC467D">
      <w:pPr>
        <w:pStyle w:val="NoSpacing"/>
        <w:spacing w:line="480" w:lineRule="auto"/>
        <w:ind w:firstLine="720"/>
        <w:jc w:val="both"/>
        <w:rPr>
          <w:rFonts w:ascii="Arial" w:hAnsi="Arial" w:cs="Arial"/>
          <w:b/>
          <w:sz w:val="24"/>
          <w:szCs w:val="24"/>
        </w:rPr>
      </w:pPr>
      <w:r w:rsidRPr="00526714">
        <w:rPr>
          <w:rFonts w:ascii="Arial" w:hAnsi="Arial" w:cs="Arial"/>
          <w:sz w:val="24"/>
          <w:szCs w:val="24"/>
        </w:rPr>
        <w:t>Teknik pengumpulan data merupakan langkah yang pa</w:t>
      </w:r>
      <w:r>
        <w:rPr>
          <w:rFonts w:ascii="Arial" w:hAnsi="Arial" w:cs="Arial"/>
          <w:sz w:val="24"/>
          <w:szCs w:val="24"/>
        </w:rPr>
        <w:t>ling strategis dalam penilitian</w:t>
      </w:r>
      <w:r w:rsidRPr="00526714">
        <w:rPr>
          <w:rFonts w:ascii="Arial" w:hAnsi="Arial" w:cs="Arial"/>
          <w:sz w:val="24"/>
          <w:szCs w:val="24"/>
        </w:rPr>
        <w:t xml:space="preserve"> karena tujuan utama dari penelitian adalah mendapatkan data. Tanpa mengetahui teknik pengumpulan data, maka peneliti tidak </w:t>
      </w:r>
      <w:proofErr w:type="gramStart"/>
      <w:r w:rsidRPr="00526714">
        <w:rPr>
          <w:rFonts w:ascii="Arial" w:hAnsi="Arial" w:cs="Arial"/>
          <w:sz w:val="24"/>
          <w:szCs w:val="24"/>
        </w:rPr>
        <w:t>akan</w:t>
      </w:r>
      <w:proofErr w:type="gramEnd"/>
      <w:r w:rsidRPr="00526714">
        <w:rPr>
          <w:rFonts w:ascii="Arial" w:hAnsi="Arial" w:cs="Arial"/>
          <w:sz w:val="24"/>
          <w:szCs w:val="24"/>
        </w:rPr>
        <w:t xml:space="preserve"> mendapatkan data yang memenuhi standar yang ditetapkan.</w:t>
      </w:r>
      <w:r>
        <w:rPr>
          <w:rFonts w:ascii="Arial" w:hAnsi="Arial" w:cs="Arial"/>
          <w:sz w:val="24"/>
          <w:szCs w:val="24"/>
        </w:rPr>
        <w:t xml:space="preserve"> Menurut Bungin (2005:119)</w:t>
      </w:r>
      <w:r>
        <w:rPr>
          <w:rFonts w:ascii="Arial" w:hAnsi="Arial" w:cs="Arial"/>
          <w:sz w:val="24"/>
          <w:szCs w:val="24"/>
          <w:lang w:val="id-ID"/>
        </w:rPr>
        <w:t>,</w:t>
      </w:r>
      <w:r>
        <w:rPr>
          <w:rFonts w:ascii="Arial" w:hAnsi="Arial" w:cs="Arial"/>
          <w:sz w:val="24"/>
          <w:szCs w:val="24"/>
        </w:rPr>
        <w:t xml:space="preserve"> data (tunggal datum) adalah “bahan keterangan tentang suatu objek penelitian yang diperoleh di lokasi penelitian”.</w:t>
      </w:r>
    </w:p>
    <w:p w:rsidR="00BC467D" w:rsidRDefault="00BC467D" w:rsidP="00BC467D">
      <w:pPr>
        <w:pStyle w:val="NoSpacing"/>
        <w:spacing w:line="480" w:lineRule="auto"/>
        <w:ind w:firstLine="720"/>
        <w:jc w:val="both"/>
        <w:rPr>
          <w:rFonts w:ascii="Arial" w:hAnsi="Arial" w:cs="Arial"/>
          <w:sz w:val="24"/>
          <w:szCs w:val="24"/>
        </w:rPr>
      </w:pPr>
      <w:r>
        <w:rPr>
          <w:rFonts w:ascii="Arial" w:hAnsi="Arial" w:cs="Arial"/>
          <w:sz w:val="24"/>
          <w:szCs w:val="24"/>
        </w:rPr>
        <w:t xml:space="preserve">Menurut Bungin (2005:122) terdapat beberapa jenis data yang dikelompokkan sebagai </w:t>
      </w:r>
      <w:proofErr w:type="gramStart"/>
      <w:r>
        <w:rPr>
          <w:rFonts w:ascii="Arial" w:hAnsi="Arial" w:cs="Arial"/>
          <w:sz w:val="24"/>
          <w:szCs w:val="24"/>
        </w:rPr>
        <w:t>berikut :</w:t>
      </w:r>
      <w:proofErr w:type="gramEnd"/>
    </w:p>
    <w:p w:rsidR="00BC467D" w:rsidRDefault="00BC467D" w:rsidP="00BC467D">
      <w:pPr>
        <w:pStyle w:val="NoSpacing"/>
        <w:numPr>
          <w:ilvl w:val="0"/>
          <w:numId w:val="21"/>
        </w:numPr>
        <w:ind w:left="1276" w:hanging="425"/>
        <w:jc w:val="both"/>
        <w:rPr>
          <w:rFonts w:ascii="Arial" w:hAnsi="Arial" w:cs="Arial"/>
          <w:sz w:val="24"/>
          <w:szCs w:val="24"/>
        </w:rPr>
      </w:pPr>
      <w:r>
        <w:rPr>
          <w:rFonts w:ascii="Arial" w:hAnsi="Arial" w:cs="Arial"/>
          <w:sz w:val="24"/>
          <w:szCs w:val="24"/>
        </w:rPr>
        <w:t>Data Primer</w:t>
      </w:r>
    </w:p>
    <w:p w:rsidR="00BC467D" w:rsidRPr="00F638E9" w:rsidRDefault="00BC467D" w:rsidP="00BC467D">
      <w:pPr>
        <w:pStyle w:val="NoSpacing"/>
        <w:ind w:left="1276" w:hanging="425"/>
        <w:jc w:val="both"/>
        <w:rPr>
          <w:rFonts w:ascii="Arial" w:hAnsi="Arial" w:cs="Arial"/>
          <w:sz w:val="24"/>
          <w:szCs w:val="24"/>
          <w:lang w:val="id-ID"/>
        </w:rPr>
      </w:pPr>
      <w:r>
        <w:rPr>
          <w:rFonts w:ascii="Arial" w:hAnsi="Arial" w:cs="Arial"/>
          <w:sz w:val="24"/>
          <w:szCs w:val="24"/>
        </w:rPr>
        <w:tab/>
        <w:t>Data primer adalah yang langsung diperoleh dari sumber data pertama di lokasi penelitian atau objek penelitian. Dengan demikian, data primer diperoleh dari sumber data primer, yaitu sumber pertama di mana sebuah data dihasilkan.</w:t>
      </w:r>
    </w:p>
    <w:p w:rsidR="00BC467D" w:rsidRDefault="00BC467D" w:rsidP="00BC467D">
      <w:pPr>
        <w:pStyle w:val="NoSpacing"/>
        <w:numPr>
          <w:ilvl w:val="0"/>
          <w:numId w:val="21"/>
        </w:numPr>
        <w:ind w:left="1276" w:hanging="425"/>
        <w:jc w:val="both"/>
        <w:rPr>
          <w:rFonts w:ascii="Arial" w:hAnsi="Arial" w:cs="Arial"/>
          <w:sz w:val="24"/>
          <w:szCs w:val="24"/>
        </w:rPr>
      </w:pPr>
      <w:r>
        <w:rPr>
          <w:rFonts w:ascii="Arial" w:hAnsi="Arial" w:cs="Arial"/>
          <w:sz w:val="24"/>
          <w:szCs w:val="24"/>
        </w:rPr>
        <w:t>Data Sekunder</w:t>
      </w:r>
    </w:p>
    <w:p w:rsidR="00BC467D" w:rsidRDefault="00BC467D" w:rsidP="00BC467D">
      <w:pPr>
        <w:pStyle w:val="NoSpacing"/>
        <w:ind w:left="1276" w:hanging="425"/>
        <w:jc w:val="both"/>
        <w:rPr>
          <w:rFonts w:ascii="Arial" w:hAnsi="Arial" w:cs="Arial"/>
          <w:sz w:val="24"/>
          <w:szCs w:val="24"/>
        </w:rPr>
      </w:pPr>
      <w:r>
        <w:rPr>
          <w:rFonts w:ascii="Arial" w:hAnsi="Arial" w:cs="Arial"/>
          <w:sz w:val="24"/>
          <w:szCs w:val="24"/>
        </w:rPr>
        <w:tab/>
        <w:t xml:space="preserve">Data sekunder adalah data yang diperoleh dari sumber kedua atau sumber sekunder dari data yang kita </w:t>
      </w:r>
      <w:proofErr w:type="gramStart"/>
      <w:r>
        <w:rPr>
          <w:rFonts w:ascii="Arial" w:hAnsi="Arial" w:cs="Arial"/>
          <w:sz w:val="24"/>
          <w:szCs w:val="24"/>
        </w:rPr>
        <w:t>butuhkan .</w:t>
      </w:r>
      <w:proofErr w:type="gramEnd"/>
      <w:r>
        <w:rPr>
          <w:rFonts w:ascii="Arial" w:hAnsi="Arial" w:cs="Arial"/>
          <w:sz w:val="24"/>
          <w:szCs w:val="24"/>
        </w:rPr>
        <w:t xml:space="preserve"> Data sekunder diklasifikasikan menjadi dua:</w:t>
      </w:r>
    </w:p>
    <w:p w:rsidR="00BC467D" w:rsidRDefault="00BC467D" w:rsidP="00BC467D">
      <w:pPr>
        <w:pStyle w:val="NoSpacing"/>
        <w:numPr>
          <w:ilvl w:val="0"/>
          <w:numId w:val="22"/>
        </w:numPr>
        <w:ind w:left="1843" w:hanging="567"/>
        <w:jc w:val="both"/>
        <w:rPr>
          <w:rFonts w:ascii="Arial" w:hAnsi="Arial" w:cs="Arial"/>
          <w:sz w:val="24"/>
          <w:szCs w:val="24"/>
        </w:rPr>
      </w:pPr>
      <w:r>
        <w:rPr>
          <w:rFonts w:ascii="Arial" w:hAnsi="Arial" w:cs="Arial"/>
          <w:sz w:val="24"/>
          <w:szCs w:val="24"/>
        </w:rPr>
        <w:t>Internal data, yaitu tersedia tertulis pada sumber data sekunder.</w:t>
      </w:r>
    </w:p>
    <w:p w:rsidR="00BC467D" w:rsidRDefault="00BC467D" w:rsidP="00BC467D">
      <w:pPr>
        <w:pStyle w:val="NoSpacing"/>
        <w:numPr>
          <w:ilvl w:val="0"/>
          <w:numId w:val="22"/>
        </w:numPr>
        <w:ind w:left="1843" w:hanging="567"/>
        <w:jc w:val="both"/>
        <w:rPr>
          <w:rFonts w:ascii="Arial" w:hAnsi="Arial" w:cs="Arial"/>
          <w:sz w:val="24"/>
          <w:szCs w:val="24"/>
        </w:rPr>
      </w:pPr>
      <w:r>
        <w:rPr>
          <w:rFonts w:ascii="Arial" w:hAnsi="Arial" w:cs="Arial"/>
          <w:sz w:val="24"/>
          <w:szCs w:val="24"/>
        </w:rPr>
        <w:t xml:space="preserve">Eksternal data, yaitu data yang </w:t>
      </w:r>
      <w:proofErr w:type="gramStart"/>
      <w:r>
        <w:rPr>
          <w:rFonts w:ascii="Arial" w:hAnsi="Arial" w:cs="Arial"/>
          <w:sz w:val="24"/>
          <w:szCs w:val="24"/>
        </w:rPr>
        <w:t>diperoleh  dari</w:t>
      </w:r>
      <w:proofErr w:type="gramEnd"/>
      <w:r>
        <w:rPr>
          <w:rFonts w:ascii="Arial" w:hAnsi="Arial" w:cs="Arial"/>
          <w:sz w:val="24"/>
          <w:szCs w:val="24"/>
        </w:rPr>
        <w:t xml:space="preserve"> sumber luar.</w:t>
      </w:r>
    </w:p>
    <w:p w:rsidR="00BC467D" w:rsidRDefault="00BC467D" w:rsidP="00BC467D">
      <w:pPr>
        <w:pStyle w:val="NoSpacing"/>
        <w:ind w:left="1276"/>
        <w:jc w:val="both"/>
        <w:rPr>
          <w:rFonts w:ascii="Arial" w:hAnsi="Arial" w:cs="Arial"/>
          <w:sz w:val="24"/>
          <w:szCs w:val="24"/>
        </w:rPr>
      </w:pPr>
    </w:p>
    <w:p w:rsidR="00BC467D" w:rsidRPr="00526714" w:rsidRDefault="00BC467D" w:rsidP="00BC467D">
      <w:pPr>
        <w:pStyle w:val="NoSpacing"/>
        <w:ind w:left="1701"/>
        <w:jc w:val="both"/>
        <w:rPr>
          <w:rFonts w:ascii="Arial" w:hAnsi="Arial" w:cs="Arial"/>
          <w:sz w:val="24"/>
          <w:szCs w:val="24"/>
        </w:rPr>
      </w:pPr>
    </w:p>
    <w:p w:rsidR="00BC467D" w:rsidRDefault="00BC467D" w:rsidP="00BC467D">
      <w:pPr>
        <w:pStyle w:val="NoSpacing"/>
        <w:spacing w:line="480" w:lineRule="auto"/>
        <w:ind w:firstLine="720"/>
        <w:jc w:val="both"/>
        <w:rPr>
          <w:rFonts w:ascii="Arial" w:hAnsi="Arial" w:cs="Arial"/>
          <w:sz w:val="24"/>
          <w:szCs w:val="24"/>
        </w:rPr>
      </w:pPr>
      <w:r>
        <w:rPr>
          <w:rFonts w:ascii="Arial" w:hAnsi="Arial" w:cs="Arial"/>
          <w:sz w:val="24"/>
          <w:szCs w:val="24"/>
        </w:rPr>
        <w:t>Pengumpulan data pada penelitian kualitatif dilakukan pada kondisi yang alamiah. Sumber data primer dan teknik pengumpulan data lebih banyak pada observasi, wawancara, dan dokumentasi. Oleh karena itu, penulis memutuskan untuk menggunakan ketiga teknik tersebut.</w:t>
      </w:r>
    </w:p>
    <w:p w:rsidR="00BC467D" w:rsidRDefault="00BC467D" w:rsidP="00BC467D">
      <w:pPr>
        <w:pStyle w:val="NoSpacing"/>
        <w:spacing w:line="480" w:lineRule="auto"/>
        <w:ind w:firstLine="720"/>
        <w:jc w:val="both"/>
        <w:rPr>
          <w:rFonts w:ascii="Arial" w:hAnsi="Arial" w:cs="Arial"/>
          <w:sz w:val="24"/>
          <w:szCs w:val="24"/>
        </w:rPr>
      </w:pPr>
    </w:p>
    <w:p w:rsidR="00BC467D" w:rsidRPr="00A7185D" w:rsidRDefault="00BC467D" w:rsidP="00BC467D">
      <w:pPr>
        <w:pStyle w:val="NoSpacing"/>
        <w:spacing w:line="480" w:lineRule="auto"/>
        <w:jc w:val="both"/>
        <w:rPr>
          <w:rFonts w:ascii="Arial" w:hAnsi="Arial" w:cs="Arial"/>
          <w:b/>
          <w:sz w:val="24"/>
          <w:szCs w:val="24"/>
        </w:rPr>
      </w:pPr>
      <w:r w:rsidRPr="00A7185D">
        <w:rPr>
          <w:rFonts w:ascii="Arial" w:hAnsi="Arial" w:cs="Arial"/>
          <w:b/>
          <w:sz w:val="24"/>
          <w:szCs w:val="24"/>
        </w:rPr>
        <w:lastRenderedPageBreak/>
        <w:t>1.</w:t>
      </w:r>
      <w:r w:rsidRPr="00A7185D">
        <w:rPr>
          <w:rFonts w:ascii="Arial" w:hAnsi="Arial" w:cs="Arial"/>
          <w:b/>
          <w:sz w:val="24"/>
          <w:szCs w:val="24"/>
        </w:rPr>
        <w:tab/>
        <w:t>Wawancara</w:t>
      </w:r>
      <w:r>
        <w:rPr>
          <w:rFonts w:ascii="Arial" w:hAnsi="Arial" w:cs="Arial"/>
          <w:b/>
          <w:sz w:val="24"/>
          <w:szCs w:val="24"/>
        </w:rPr>
        <w:t xml:space="preserve"> </w:t>
      </w:r>
      <w:r w:rsidRPr="00A7185D">
        <w:rPr>
          <w:rFonts w:ascii="Arial" w:hAnsi="Arial" w:cs="Arial"/>
          <w:b/>
          <w:sz w:val="24"/>
          <w:szCs w:val="24"/>
        </w:rPr>
        <w:t>/</w:t>
      </w:r>
      <w:r>
        <w:rPr>
          <w:rFonts w:ascii="Arial" w:hAnsi="Arial" w:cs="Arial"/>
          <w:b/>
          <w:sz w:val="24"/>
          <w:szCs w:val="24"/>
        </w:rPr>
        <w:t xml:space="preserve"> </w:t>
      </w:r>
      <w:r w:rsidRPr="00A7185D">
        <w:rPr>
          <w:rFonts w:ascii="Arial" w:hAnsi="Arial" w:cs="Arial"/>
          <w:b/>
          <w:i/>
          <w:sz w:val="24"/>
          <w:szCs w:val="24"/>
        </w:rPr>
        <w:t>Interview</w:t>
      </w:r>
    </w:p>
    <w:p w:rsidR="00BC467D" w:rsidRPr="00C31772" w:rsidRDefault="00BC467D" w:rsidP="00BC467D">
      <w:pPr>
        <w:pStyle w:val="NoSpacing"/>
        <w:spacing w:line="480" w:lineRule="auto"/>
        <w:ind w:firstLine="720"/>
        <w:jc w:val="both"/>
        <w:rPr>
          <w:rFonts w:ascii="Arial" w:hAnsi="Arial" w:cs="Arial"/>
          <w:sz w:val="24"/>
          <w:szCs w:val="24"/>
          <w:lang w:val="id-ID"/>
        </w:rPr>
      </w:pPr>
      <w:r>
        <w:rPr>
          <w:rFonts w:ascii="Arial" w:hAnsi="Arial" w:cs="Arial"/>
          <w:sz w:val="24"/>
          <w:szCs w:val="24"/>
        </w:rPr>
        <w:t>Basrowi dan Suwandi (2008:127) mengutarakan bahwa “wawancara adalah percakapan dengan maksud tertentu oleh dua pihak, yaitu pewawancara (</w:t>
      </w:r>
      <w:r>
        <w:rPr>
          <w:rFonts w:ascii="Arial" w:hAnsi="Arial" w:cs="Arial"/>
          <w:i/>
          <w:sz w:val="24"/>
          <w:szCs w:val="24"/>
        </w:rPr>
        <w:t>interviewer</w:t>
      </w:r>
      <w:r>
        <w:rPr>
          <w:rFonts w:ascii="Arial" w:hAnsi="Arial" w:cs="Arial"/>
          <w:sz w:val="24"/>
          <w:szCs w:val="24"/>
        </w:rPr>
        <w:t>) sebagai pengaju</w:t>
      </w:r>
      <w:r w:rsidR="002A1C80">
        <w:rPr>
          <w:rFonts w:ascii="Arial" w:hAnsi="Arial" w:cs="Arial"/>
          <w:sz w:val="24"/>
          <w:szCs w:val="24"/>
        </w:rPr>
        <w:t xml:space="preserve"> </w:t>
      </w:r>
      <w:r>
        <w:rPr>
          <w:rFonts w:ascii="Arial" w:hAnsi="Arial" w:cs="Arial"/>
          <w:sz w:val="24"/>
          <w:szCs w:val="24"/>
        </w:rPr>
        <w:t>/</w:t>
      </w:r>
      <w:r w:rsidR="002A1C80">
        <w:rPr>
          <w:rFonts w:ascii="Arial" w:hAnsi="Arial" w:cs="Arial"/>
          <w:sz w:val="24"/>
          <w:szCs w:val="24"/>
        </w:rPr>
        <w:t xml:space="preserve"> </w:t>
      </w:r>
      <w:r>
        <w:rPr>
          <w:rFonts w:ascii="Arial" w:hAnsi="Arial" w:cs="Arial"/>
          <w:sz w:val="24"/>
          <w:szCs w:val="24"/>
        </w:rPr>
        <w:t>pemberi pertanyaan</w:t>
      </w:r>
      <w:r w:rsidR="002A1C80" w:rsidRPr="002A1C80">
        <w:rPr>
          <w:rFonts w:ascii="Arial" w:hAnsi="Arial" w:cs="Arial"/>
          <w:color w:val="FFFFFF" w:themeColor="background1"/>
          <w:sz w:val="24"/>
          <w:szCs w:val="24"/>
        </w:rPr>
        <w:t>,</w:t>
      </w:r>
      <w:r>
        <w:rPr>
          <w:rFonts w:ascii="Arial" w:hAnsi="Arial" w:cs="Arial"/>
          <w:sz w:val="24"/>
          <w:szCs w:val="24"/>
        </w:rPr>
        <w:t xml:space="preserve"> dan yang </w:t>
      </w:r>
      <w:proofErr w:type="gramStart"/>
      <w:r>
        <w:rPr>
          <w:rFonts w:ascii="Arial" w:hAnsi="Arial" w:cs="Arial"/>
          <w:sz w:val="24"/>
          <w:szCs w:val="24"/>
        </w:rPr>
        <w:t>diwawancarai  (</w:t>
      </w:r>
      <w:proofErr w:type="gramEnd"/>
      <w:r>
        <w:rPr>
          <w:rFonts w:ascii="Arial" w:hAnsi="Arial" w:cs="Arial"/>
          <w:i/>
          <w:sz w:val="24"/>
          <w:szCs w:val="24"/>
        </w:rPr>
        <w:t>interview</w:t>
      </w:r>
      <w:r>
        <w:rPr>
          <w:rFonts w:ascii="Arial" w:hAnsi="Arial" w:cs="Arial"/>
          <w:sz w:val="24"/>
          <w:szCs w:val="24"/>
        </w:rPr>
        <w:t>) sebagai pemberi jawaban atas pertanyaan itu”.</w:t>
      </w:r>
    </w:p>
    <w:p w:rsidR="00BC467D" w:rsidRDefault="00BC467D" w:rsidP="00BC467D">
      <w:pPr>
        <w:pStyle w:val="NoSpacing"/>
        <w:spacing w:line="480" w:lineRule="auto"/>
        <w:ind w:firstLine="709"/>
        <w:jc w:val="both"/>
        <w:rPr>
          <w:rFonts w:ascii="Arial" w:hAnsi="Arial" w:cs="Arial"/>
          <w:sz w:val="24"/>
          <w:szCs w:val="24"/>
        </w:rPr>
      </w:pPr>
      <w:r>
        <w:rPr>
          <w:rFonts w:ascii="Arial" w:hAnsi="Arial" w:cs="Arial"/>
          <w:sz w:val="24"/>
          <w:szCs w:val="24"/>
        </w:rPr>
        <w:t>Ditegaskan oleh Lincoln dan Guba dalam Basrowi dan Suwandi (2008:127) bahwa maksud diadakannya wawancara antara lain:</w:t>
      </w:r>
    </w:p>
    <w:p w:rsidR="00BC467D" w:rsidRPr="006405F9" w:rsidRDefault="00BC467D" w:rsidP="00BC467D">
      <w:pPr>
        <w:pStyle w:val="NoSpacing"/>
        <w:ind w:left="709"/>
        <w:jc w:val="both"/>
        <w:rPr>
          <w:rFonts w:ascii="Arial" w:hAnsi="Arial" w:cs="Arial"/>
          <w:sz w:val="24"/>
          <w:szCs w:val="24"/>
        </w:rPr>
      </w:pPr>
      <w:r>
        <w:rPr>
          <w:rFonts w:ascii="Arial" w:hAnsi="Arial" w:cs="Arial"/>
          <w:sz w:val="24"/>
          <w:szCs w:val="24"/>
        </w:rPr>
        <w:t xml:space="preserve">Mengkonstruksi perihal orang, kejadian, kegiatan, organisasi, perasaan, motivasi, tuntutan, dan kepedulian, merekonstruksi kebulatan-kebulatan harapan pada masa yang </w:t>
      </w:r>
      <w:proofErr w:type="gramStart"/>
      <w:r>
        <w:rPr>
          <w:rFonts w:ascii="Arial" w:hAnsi="Arial" w:cs="Arial"/>
          <w:sz w:val="24"/>
          <w:szCs w:val="24"/>
        </w:rPr>
        <w:t>akan</w:t>
      </w:r>
      <w:proofErr w:type="gramEnd"/>
      <w:r>
        <w:rPr>
          <w:rFonts w:ascii="Arial" w:hAnsi="Arial" w:cs="Arial"/>
          <w:sz w:val="24"/>
          <w:szCs w:val="24"/>
        </w:rPr>
        <w:t xml:space="preserve"> mendatang; memverifikas, mengubah dan memperluas informasi dari orang lain baik manusia maupun bukan manusia (</w:t>
      </w:r>
      <w:r>
        <w:rPr>
          <w:rFonts w:ascii="Arial" w:hAnsi="Arial" w:cs="Arial"/>
          <w:i/>
          <w:sz w:val="24"/>
          <w:szCs w:val="24"/>
        </w:rPr>
        <w:t>triangulasi</w:t>
      </w:r>
      <w:r>
        <w:rPr>
          <w:rFonts w:ascii="Arial" w:hAnsi="Arial" w:cs="Arial"/>
          <w:sz w:val="24"/>
          <w:szCs w:val="24"/>
        </w:rPr>
        <w:t>); dan memverifikasi, mengubah dan memperluas konstruksi yang dikembangkan oleh peneliti sebagai pengecekan anggota.</w:t>
      </w:r>
    </w:p>
    <w:p w:rsidR="00BC467D" w:rsidRDefault="00BC467D" w:rsidP="00BC467D">
      <w:pPr>
        <w:pStyle w:val="NoSpacing"/>
        <w:ind w:left="1080" w:hanging="335"/>
        <w:jc w:val="both"/>
        <w:rPr>
          <w:rFonts w:ascii="Arial" w:hAnsi="Arial" w:cs="Arial"/>
          <w:sz w:val="24"/>
          <w:szCs w:val="24"/>
        </w:rPr>
      </w:pPr>
    </w:p>
    <w:p w:rsidR="00BC467D" w:rsidRDefault="00BC467D" w:rsidP="00BC467D">
      <w:pPr>
        <w:pStyle w:val="NoSpacing"/>
        <w:spacing w:line="480" w:lineRule="auto"/>
        <w:ind w:firstLine="709"/>
        <w:jc w:val="both"/>
        <w:rPr>
          <w:rFonts w:ascii="Arial" w:hAnsi="Arial" w:cs="Arial"/>
          <w:sz w:val="24"/>
          <w:szCs w:val="24"/>
        </w:rPr>
      </w:pPr>
      <w:r>
        <w:rPr>
          <w:rFonts w:ascii="Arial" w:hAnsi="Arial" w:cs="Arial"/>
          <w:sz w:val="24"/>
          <w:szCs w:val="24"/>
        </w:rPr>
        <w:t>Wawancara digunakan sebagai teknik pengumpulan data apabila peneliti ingin melakukan studi pendahuluan untuk menemukan permasalahan yang harus diteliti, tetapi juga apabila peneliti ingin mengetahui hal-hal dari responden yang lebih mendalam. Teknik pengumpulan data ini mendasarkan diri pada laporan tentang diri sendiri, atau setidak-tidaknya pada pengetahuan dan/atau keyakinan pribadi.</w:t>
      </w:r>
    </w:p>
    <w:p w:rsidR="00BC467D" w:rsidRDefault="00BC467D" w:rsidP="00BC467D">
      <w:pPr>
        <w:pStyle w:val="NoSpacing"/>
        <w:spacing w:line="480" w:lineRule="auto"/>
        <w:ind w:firstLine="709"/>
        <w:jc w:val="both"/>
        <w:rPr>
          <w:rFonts w:ascii="Arial" w:hAnsi="Arial" w:cs="Arial"/>
          <w:sz w:val="24"/>
          <w:szCs w:val="24"/>
        </w:rPr>
      </w:pPr>
      <w:r>
        <w:rPr>
          <w:rFonts w:ascii="Arial" w:hAnsi="Arial" w:cs="Arial"/>
          <w:sz w:val="24"/>
          <w:szCs w:val="24"/>
        </w:rPr>
        <w:t>Dalam penelitian kualitatif, sering menggabungkan teknik observasi dengan wawancara. Selama melakukan observasi peneliti juga melakukan wawancara kepada orang-orang yang ada di dalamnya.</w:t>
      </w:r>
    </w:p>
    <w:p w:rsidR="00BC467D" w:rsidRDefault="00BC467D" w:rsidP="00BC467D">
      <w:pPr>
        <w:pStyle w:val="NoSpacing"/>
        <w:spacing w:line="480" w:lineRule="auto"/>
        <w:ind w:firstLine="709"/>
        <w:jc w:val="both"/>
        <w:rPr>
          <w:rFonts w:ascii="Arial" w:hAnsi="Arial" w:cs="Arial"/>
          <w:sz w:val="24"/>
          <w:szCs w:val="24"/>
        </w:rPr>
      </w:pPr>
    </w:p>
    <w:p w:rsidR="00BC467D" w:rsidRPr="009D3768" w:rsidRDefault="00BC467D" w:rsidP="00BC467D">
      <w:pPr>
        <w:pStyle w:val="NoSpacing"/>
        <w:spacing w:line="480" w:lineRule="auto"/>
        <w:ind w:firstLine="709"/>
        <w:jc w:val="both"/>
        <w:rPr>
          <w:rFonts w:ascii="Arial" w:hAnsi="Arial" w:cs="Arial"/>
          <w:sz w:val="24"/>
          <w:szCs w:val="24"/>
        </w:rPr>
      </w:pPr>
    </w:p>
    <w:p w:rsidR="00BC467D" w:rsidRDefault="00BC467D" w:rsidP="00BC467D">
      <w:pPr>
        <w:pStyle w:val="NoSpacing"/>
        <w:spacing w:line="480" w:lineRule="auto"/>
        <w:ind w:left="1080" w:firstLine="360"/>
        <w:rPr>
          <w:rFonts w:ascii="Arial" w:hAnsi="Arial" w:cs="Arial"/>
          <w:b/>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t>Tabel 3.1</w:t>
      </w:r>
    </w:p>
    <w:p w:rsidR="00BC467D" w:rsidRDefault="00BC467D" w:rsidP="00BC467D">
      <w:pPr>
        <w:pStyle w:val="NoSpacing"/>
        <w:spacing w:line="480" w:lineRule="auto"/>
        <w:ind w:left="1080" w:firstLine="360"/>
        <w:rPr>
          <w:rFonts w:ascii="Arial" w:hAnsi="Arial" w:cs="Arial"/>
          <w:b/>
          <w:sz w:val="24"/>
          <w:szCs w:val="24"/>
        </w:rPr>
      </w:pPr>
      <w:r>
        <w:rPr>
          <w:rFonts w:ascii="Arial" w:hAnsi="Arial" w:cs="Arial"/>
          <w:b/>
          <w:sz w:val="24"/>
          <w:szCs w:val="24"/>
        </w:rPr>
        <w:tab/>
        <w:t>Informan Dalam Kegiatan Wawancara</w:t>
      </w:r>
    </w:p>
    <w:tbl>
      <w:tblPr>
        <w:tblW w:w="0" w:type="auto"/>
        <w:tblInd w:w="162" w:type="dxa"/>
        <w:tblLook w:val="04A0" w:firstRow="1" w:lastRow="0" w:firstColumn="1" w:lastColumn="0" w:noHBand="0" w:noVBand="1"/>
      </w:tblPr>
      <w:tblGrid>
        <w:gridCol w:w="587"/>
        <w:gridCol w:w="5406"/>
        <w:gridCol w:w="2116"/>
      </w:tblGrid>
      <w:tr w:rsidR="00BC467D" w:rsidTr="00BC467D">
        <w:trPr>
          <w:trHeight w:val="434"/>
        </w:trPr>
        <w:tc>
          <w:tcPr>
            <w:tcW w:w="588" w:type="dxa"/>
          </w:tcPr>
          <w:p w:rsidR="00BC467D" w:rsidRDefault="00BC467D" w:rsidP="00BC467D">
            <w:pPr>
              <w:pStyle w:val="NoSpacing"/>
              <w:spacing w:line="480" w:lineRule="auto"/>
              <w:jc w:val="center"/>
              <w:rPr>
                <w:rFonts w:ascii="Arial" w:hAnsi="Arial" w:cs="Arial"/>
                <w:b/>
                <w:sz w:val="24"/>
                <w:szCs w:val="24"/>
              </w:rPr>
            </w:pPr>
            <w:r>
              <w:rPr>
                <w:rFonts w:ascii="Arial" w:hAnsi="Arial" w:cs="Arial"/>
                <w:b/>
                <w:sz w:val="24"/>
                <w:szCs w:val="24"/>
              </w:rPr>
              <w:t>No</w:t>
            </w:r>
          </w:p>
        </w:tc>
        <w:tc>
          <w:tcPr>
            <w:tcW w:w="5454" w:type="dxa"/>
          </w:tcPr>
          <w:p w:rsidR="00BC467D" w:rsidRDefault="00BC467D" w:rsidP="00BC467D">
            <w:pPr>
              <w:pStyle w:val="NoSpacing"/>
              <w:spacing w:line="480" w:lineRule="auto"/>
              <w:jc w:val="center"/>
              <w:rPr>
                <w:rFonts w:ascii="Arial" w:hAnsi="Arial" w:cs="Arial"/>
                <w:b/>
                <w:sz w:val="24"/>
                <w:szCs w:val="24"/>
              </w:rPr>
            </w:pPr>
            <w:r>
              <w:rPr>
                <w:rFonts w:ascii="Arial" w:hAnsi="Arial" w:cs="Arial"/>
                <w:b/>
                <w:sz w:val="24"/>
                <w:szCs w:val="24"/>
              </w:rPr>
              <w:t>Informan</w:t>
            </w:r>
          </w:p>
        </w:tc>
        <w:tc>
          <w:tcPr>
            <w:tcW w:w="2129" w:type="dxa"/>
          </w:tcPr>
          <w:p w:rsidR="00BC467D" w:rsidRDefault="00BC467D" w:rsidP="00BC467D">
            <w:pPr>
              <w:pStyle w:val="NoSpacing"/>
              <w:spacing w:line="480" w:lineRule="auto"/>
              <w:jc w:val="center"/>
              <w:rPr>
                <w:rFonts w:ascii="Arial" w:hAnsi="Arial" w:cs="Arial"/>
                <w:b/>
                <w:sz w:val="24"/>
                <w:szCs w:val="24"/>
              </w:rPr>
            </w:pPr>
            <w:r>
              <w:rPr>
                <w:rFonts w:ascii="Arial" w:hAnsi="Arial" w:cs="Arial"/>
                <w:b/>
                <w:sz w:val="24"/>
                <w:szCs w:val="24"/>
              </w:rPr>
              <w:t>Jumlah (Orang)</w:t>
            </w:r>
          </w:p>
        </w:tc>
      </w:tr>
      <w:tr w:rsidR="00BC467D" w:rsidTr="00BC467D">
        <w:trPr>
          <w:trHeight w:val="300"/>
        </w:trPr>
        <w:tc>
          <w:tcPr>
            <w:tcW w:w="588" w:type="dxa"/>
          </w:tcPr>
          <w:p w:rsidR="00BC467D" w:rsidRPr="00EC17D5" w:rsidRDefault="00BC467D" w:rsidP="00BC467D">
            <w:pPr>
              <w:pStyle w:val="NoSpacing"/>
              <w:spacing w:line="480" w:lineRule="auto"/>
              <w:jc w:val="center"/>
              <w:rPr>
                <w:rFonts w:ascii="Arial" w:hAnsi="Arial" w:cs="Arial"/>
                <w:sz w:val="24"/>
                <w:szCs w:val="24"/>
              </w:rPr>
            </w:pPr>
            <w:r>
              <w:rPr>
                <w:rFonts w:ascii="Arial" w:hAnsi="Arial" w:cs="Arial"/>
                <w:sz w:val="24"/>
                <w:szCs w:val="24"/>
              </w:rPr>
              <w:t>1</w:t>
            </w:r>
          </w:p>
        </w:tc>
        <w:tc>
          <w:tcPr>
            <w:tcW w:w="5454" w:type="dxa"/>
          </w:tcPr>
          <w:p w:rsidR="00BC467D" w:rsidRPr="00EC17D5" w:rsidRDefault="00BC467D" w:rsidP="00BC467D">
            <w:pPr>
              <w:pStyle w:val="NoSpacing"/>
              <w:rPr>
                <w:rFonts w:ascii="Arial" w:hAnsi="Arial" w:cs="Arial"/>
                <w:sz w:val="24"/>
                <w:szCs w:val="24"/>
              </w:rPr>
            </w:pPr>
            <w:r>
              <w:rPr>
                <w:rFonts w:ascii="Arial" w:hAnsi="Arial" w:cs="Arial"/>
                <w:sz w:val="24"/>
                <w:szCs w:val="24"/>
              </w:rPr>
              <w:t>Kepala</w:t>
            </w:r>
            <w:r w:rsidRPr="00EC17D5">
              <w:rPr>
                <w:rFonts w:ascii="Arial" w:hAnsi="Arial" w:cs="Arial"/>
                <w:sz w:val="24"/>
                <w:szCs w:val="24"/>
              </w:rPr>
              <w:t xml:space="preserve"> </w:t>
            </w:r>
            <w:r>
              <w:rPr>
                <w:rFonts w:ascii="Arial" w:hAnsi="Arial" w:cs="Arial"/>
                <w:sz w:val="24"/>
                <w:szCs w:val="24"/>
              </w:rPr>
              <w:t xml:space="preserve">Badan Kesatuan Bangsa dan Politik </w:t>
            </w:r>
            <w:r w:rsidRPr="00EC17D5">
              <w:rPr>
                <w:rFonts w:ascii="Arial" w:hAnsi="Arial" w:cs="Arial"/>
                <w:sz w:val="24"/>
                <w:szCs w:val="24"/>
              </w:rPr>
              <w:t>Kabupaten Aceh Besar</w:t>
            </w:r>
          </w:p>
        </w:tc>
        <w:tc>
          <w:tcPr>
            <w:tcW w:w="2129" w:type="dxa"/>
          </w:tcPr>
          <w:p w:rsidR="00BC467D" w:rsidRPr="00EC17D5" w:rsidRDefault="00BC467D" w:rsidP="00BC467D">
            <w:pPr>
              <w:pStyle w:val="NoSpacing"/>
              <w:spacing w:line="480" w:lineRule="auto"/>
              <w:jc w:val="right"/>
              <w:rPr>
                <w:rFonts w:ascii="Arial" w:hAnsi="Arial" w:cs="Arial"/>
                <w:sz w:val="24"/>
                <w:szCs w:val="24"/>
              </w:rPr>
            </w:pPr>
            <w:r>
              <w:rPr>
                <w:rFonts w:ascii="Arial" w:hAnsi="Arial" w:cs="Arial"/>
                <w:sz w:val="24"/>
                <w:szCs w:val="24"/>
              </w:rPr>
              <w:t>1</w:t>
            </w:r>
          </w:p>
        </w:tc>
      </w:tr>
      <w:tr w:rsidR="00BC467D" w:rsidTr="00BC467D">
        <w:trPr>
          <w:trHeight w:val="174"/>
        </w:trPr>
        <w:tc>
          <w:tcPr>
            <w:tcW w:w="588" w:type="dxa"/>
          </w:tcPr>
          <w:p w:rsidR="00BC467D" w:rsidRPr="00EC17D5" w:rsidRDefault="00BC467D" w:rsidP="00BC467D">
            <w:pPr>
              <w:pStyle w:val="NoSpacing"/>
              <w:spacing w:line="480" w:lineRule="auto"/>
              <w:jc w:val="center"/>
              <w:rPr>
                <w:rFonts w:ascii="Arial" w:hAnsi="Arial" w:cs="Arial"/>
                <w:sz w:val="24"/>
                <w:szCs w:val="24"/>
              </w:rPr>
            </w:pPr>
            <w:r>
              <w:rPr>
                <w:rFonts w:ascii="Arial" w:hAnsi="Arial" w:cs="Arial"/>
                <w:sz w:val="24"/>
                <w:szCs w:val="24"/>
              </w:rPr>
              <w:t>2</w:t>
            </w:r>
          </w:p>
        </w:tc>
        <w:tc>
          <w:tcPr>
            <w:tcW w:w="5454" w:type="dxa"/>
          </w:tcPr>
          <w:p w:rsidR="00BC467D" w:rsidRPr="00EC17D5" w:rsidRDefault="00BC467D" w:rsidP="00BC467D">
            <w:pPr>
              <w:pStyle w:val="NoSpacing"/>
              <w:spacing w:line="480" w:lineRule="auto"/>
              <w:rPr>
                <w:rFonts w:ascii="Arial" w:hAnsi="Arial" w:cs="Arial"/>
                <w:sz w:val="24"/>
                <w:szCs w:val="24"/>
              </w:rPr>
            </w:pPr>
            <w:r>
              <w:rPr>
                <w:rFonts w:ascii="Arial" w:hAnsi="Arial" w:cs="Arial"/>
                <w:sz w:val="24"/>
                <w:szCs w:val="24"/>
              </w:rPr>
              <w:t>Angoota DPRK Aceh Besar</w:t>
            </w:r>
          </w:p>
        </w:tc>
        <w:tc>
          <w:tcPr>
            <w:tcW w:w="2129" w:type="dxa"/>
          </w:tcPr>
          <w:p w:rsidR="00BC467D" w:rsidRPr="00EC17D5" w:rsidRDefault="00BC467D" w:rsidP="00BC467D">
            <w:pPr>
              <w:pStyle w:val="NoSpacing"/>
              <w:spacing w:line="480" w:lineRule="auto"/>
              <w:jc w:val="right"/>
              <w:rPr>
                <w:rFonts w:ascii="Arial" w:hAnsi="Arial" w:cs="Arial"/>
                <w:sz w:val="24"/>
                <w:szCs w:val="24"/>
              </w:rPr>
            </w:pPr>
            <w:r>
              <w:rPr>
                <w:rFonts w:ascii="Arial" w:hAnsi="Arial" w:cs="Arial"/>
                <w:sz w:val="24"/>
                <w:szCs w:val="24"/>
              </w:rPr>
              <w:t>2</w:t>
            </w:r>
          </w:p>
        </w:tc>
      </w:tr>
      <w:tr w:rsidR="00BC467D" w:rsidTr="00BC467D">
        <w:tc>
          <w:tcPr>
            <w:tcW w:w="588" w:type="dxa"/>
          </w:tcPr>
          <w:p w:rsidR="00BC467D" w:rsidRPr="00EC17D5" w:rsidRDefault="00BC467D" w:rsidP="00BC467D">
            <w:pPr>
              <w:pStyle w:val="NoSpacing"/>
              <w:spacing w:line="480" w:lineRule="auto"/>
              <w:jc w:val="center"/>
              <w:rPr>
                <w:rFonts w:ascii="Arial" w:hAnsi="Arial" w:cs="Arial"/>
                <w:sz w:val="24"/>
                <w:szCs w:val="24"/>
              </w:rPr>
            </w:pPr>
            <w:r>
              <w:rPr>
                <w:rFonts w:ascii="Arial" w:hAnsi="Arial" w:cs="Arial"/>
                <w:sz w:val="24"/>
                <w:szCs w:val="24"/>
              </w:rPr>
              <w:t>3</w:t>
            </w:r>
          </w:p>
        </w:tc>
        <w:tc>
          <w:tcPr>
            <w:tcW w:w="5454" w:type="dxa"/>
          </w:tcPr>
          <w:p w:rsidR="00BC467D" w:rsidRPr="00EC17D5" w:rsidRDefault="00BC467D" w:rsidP="00BC467D">
            <w:pPr>
              <w:pStyle w:val="NoSpacing"/>
              <w:rPr>
                <w:rFonts w:ascii="Arial" w:hAnsi="Arial" w:cs="Arial"/>
                <w:sz w:val="24"/>
                <w:szCs w:val="24"/>
              </w:rPr>
            </w:pPr>
            <w:r>
              <w:rPr>
                <w:rFonts w:ascii="Arial" w:hAnsi="Arial" w:cs="Arial"/>
                <w:sz w:val="24"/>
                <w:szCs w:val="24"/>
              </w:rPr>
              <w:t>Elite Partai Politik Lokal Kabupaten Aceh Besar</w:t>
            </w:r>
          </w:p>
        </w:tc>
        <w:tc>
          <w:tcPr>
            <w:tcW w:w="2129" w:type="dxa"/>
          </w:tcPr>
          <w:p w:rsidR="00BC467D" w:rsidRPr="00EC17D5" w:rsidRDefault="00BC467D" w:rsidP="00BC467D">
            <w:pPr>
              <w:pStyle w:val="NoSpacing"/>
              <w:spacing w:line="480" w:lineRule="auto"/>
              <w:jc w:val="right"/>
              <w:rPr>
                <w:rFonts w:ascii="Arial" w:hAnsi="Arial" w:cs="Arial"/>
                <w:sz w:val="24"/>
                <w:szCs w:val="24"/>
              </w:rPr>
            </w:pPr>
            <w:r>
              <w:rPr>
                <w:rFonts w:ascii="Arial" w:hAnsi="Arial" w:cs="Arial"/>
                <w:sz w:val="24"/>
                <w:szCs w:val="24"/>
              </w:rPr>
              <w:t>3</w:t>
            </w:r>
          </w:p>
        </w:tc>
      </w:tr>
      <w:tr w:rsidR="00BC467D" w:rsidTr="00BC467D">
        <w:tc>
          <w:tcPr>
            <w:tcW w:w="588" w:type="dxa"/>
          </w:tcPr>
          <w:p w:rsidR="00BC467D" w:rsidRPr="00EC17D5" w:rsidRDefault="00BC467D" w:rsidP="00BC467D">
            <w:pPr>
              <w:pStyle w:val="NoSpacing"/>
              <w:spacing w:line="480" w:lineRule="auto"/>
              <w:jc w:val="center"/>
              <w:rPr>
                <w:rFonts w:ascii="Arial" w:hAnsi="Arial" w:cs="Arial"/>
                <w:sz w:val="24"/>
                <w:szCs w:val="24"/>
              </w:rPr>
            </w:pPr>
            <w:r>
              <w:rPr>
                <w:rFonts w:ascii="Arial" w:hAnsi="Arial" w:cs="Arial"/>
                <w:sz w:val="24"/>
                <w:szCs w:val="24"/>
              </w:rPr>
              <w:t>4</w:t>
            </w:r>
          </w:p>
        </w:tc>
        <w:tc>
          <w:tcPr>
            <w:tcW w:w="5454" w:type="dxa"/>
          </w:tcPr>
          <w:p w:rsidR="00BC467D" w:rsidRPr="00EC17D5" w:rsidRDefault="00BC467D" w:rsidP="00BC467D">
            <w:pPr>
              <w:pStyle w:val="NoSpacing"/>
              <w:spacing w:line="276" w:lineRule="auto"/>
              <w:rPr>
                <w:rFonts w:ascii="Arial" w:hAnsi="Arial" w:cs="Arial"/>
                <w:sz w:val="24"/>
                <w:szCs w:val="24"/>
              </w:rPr>
            </w:pPr>
            <w:r>
              <w:rPr>
                <w:rFonts w:ascii="Arial" w:hAnsi="Arial" w:cs="Arial"/>
                <w:sz w:val="24"/>
                <w:szCs w:val="24"/>
              </w:rPr>
              <w:t>Tokoh Masyarakat (Tokoh Agama, Tokoh adat, Tokoh Perempuan, dan Tokoh Pemuda)</w:t>
            </w:r>
          </w:p>
        </w:tc>
        <w:tc>
          <w:tcPr>
            <w:tcW w:w="2129" w:type="dxa"/>
          </w:tcPr>
          <w:p w:rsidR="00BC467D" w:rsidRPr="00EC17D5" w:rsidRDefault="00BC467D" w:rsidP="00BC467D">
            <w:pPr>
              <w:pStyle w:val="NoSpacing"/>
              <w:spacing w:line="480" w:lineRule="auto"/>
              <w:jc w:val="right"/>
              <w:rPr>
                <w:rFonts w:ascii="Arial" w:hAnsi="Arial" w:cs="Arial"/>
                <w:sz w:val="24"/>
                <w:szCs w:val="24"/>
              </w:rPr>
            </w:pPr>
            <w:r>
              <w:rPr>
                <w:rFonts w:ascii="Arial" w:hAnsi="Arial" w:cs="Arial"/>
                <w:sz w:val="24"/>
                <w:szCs w:val="24"/>
              </w:rPr>
              <w:t>4</w:t>
            </w:r>
          </w:p>
        </w:tc>
      </w:tr>
      <w:tr w:rsidR="00BC467D" w:rsidTr="00BC467D">
        <w:tc>
          <w:tcPr>
            <w:tcW w:w="6042" w:type="dxa"/>
            <w:gridSpan w:val="2"/>
          </w:tcPr>
          <w:p w:rsidR="00BC467D" w:rsidRDefault="00BC467D" w:rsidP="00BC467D">
            <w:pPr>
              <w:pStyle w:val="NoSpacing"/>
              <w:spacing w:line="276" w:lineRule="auto"/>
              <w:jc w:val="center"/>
              <w:rPr>
                <w:rFonts w:ascii="Arial" w:hAnsi="Arial" w:cs="Arial"/>
                <w:sz w:val="24"/>
                <w:szCs w:val="24"/>
              </w:rPr>
            </w:pPr>
            <w:r>
              <w:rPr>
                <w:rFonts w:ascii="Arial" w:hAnsi="Arial" w:cs="Arial"/>
                <w:sz w:val="24"/>
                <w:szCs w:val="24"/>
              </w:rPr>
              <w:t>Jumlah</w:t>
            </w:r>
          </w:p>
        </w:tc>
        <w:tc>
          <w:tcPr>
            <w:tcW w:w="2129" w:type="dxa"/>
          </w:tcPr>
          <w:p w:rsidR="00BC467D" w:rsidRDefault="00BC467D" w:rsidP="00BC467D">
            <w:pPr>
              <w:pStyle w:val="NoSpacing"/>
              <w:spacing w:line="480" w:lineRule="auto"/>
              <w:jc w:val="right"/>
              <w:rPr>
                <w:rFonts w:ascii="Arial" w:hAnsi="Arial" w:cs="Arial"/>
                <w:sz w:val="24"/>
                <w:szCs w:val="24"/>
              </w:rPr>
            </w:pPr>
            <w:r>
              <w:rPr>
                <w:rFonts w:ascii="Arial" w:hAnsi="Arial" w:cs="Arial"/>
                <w:sz w:val="24"/>
                <w:szCs w:val="24"/>
              </w:rPr>
              <w:t>10</w:t>
            </w:r>
          </w:p>
        </w:tc>
      </w:tr>
    </w:tbl>
    <w:p w:rsidR="00BC467D" w:rsidRDefault="00BC467D" w:rsidP="00BC467D">
      <w:pPr>
        <w:pStyle w:val="NoSpacing"/>
        <w:spacing w:line="480" w:lineRule="auto"/>
        <w:ind w:left="709" w:hanging="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BC467D" w:rsidRDefault="00BC467D" w:rsidP="00BC467D">
      <w:pPr>
        <w:pStyle w:val="NoSpacing"/>
        <w:spacing w:line="480" w:lineRule="auto"/>
        <w:ind w:firstLine="720"/>
        <w:jc w:val="both"/>
        <w:rPr>
          <w:rFonts w:ascii="Arial" w:hAnsi="Arial" w:cs="Arial"/>
          <w:sz w:val="24"/>
          <w:szCs w:val="24"/>
        </w:rPr>
      </w:pPr>
      <w:r>
        <w:rPr>
          <w:rFonts w:ascii="Arial" w:hAnsi="Arial" w:cs="Arial"/>
          <w:sz w:val="24"/>
          <w:szCs w:val="24"/>
        </w:rPr>
        <w:t>Penulis dalam kegiatan wawancara ini berusaha untuk memberikan keleluasaan pada informan untuk mengungkapkan pandangan, perasaan, pengetahuan dan pengalamannya sehingga wawancara dilaksanakan secara non-formal dan bebas tetapi tetap mengacu pada pedoman dalam wawancara.</w:t>
      </w:r>
    </w:p>
    <w:p w:rsidR="00BC467D" w:rsidRPr="00817E19" w:rsidRDefault="00BC467D" w:rsidP="00BC467D">
      <w:pPr>
        <w:pStyle w:val="NoSpacing"/>
        <w:spacing w:line="480" w:lineRule="auto"/>
        <w:jc w:val="both"/>
        <w:rPr>
          <w:rFonts w:ascii="Arial" w:hAnsi="Arial" w:cs="Arial"/>
          <w:b/>
          <w:sz w:val="24"/>
          <w:szCs w:val="24"/>
        </w:rPr>
      </w:pPr>
      <w:r w:rsidRPr="00817E19">
        <w:rPr>
          <w:rFonts w:ascii="Arial" w:hAnsi="Arial" w:cs="Arial"/>
          <w:b/>
          <w:sz w:val="24"/>
          <w:szCs w:val="24"/>
        </w:rPr>
        <w:t>2.</w:t>
      </w:r>
      <w:r w:rsidRPr="00817E19">
        <w:rPr>
          <w:rFonts w:ascii="Arial" w:hAnsi="Arial" w:cs="Arial"/>
          <w:b/>
          <w:sz w:val="24"/>
          <w:szCs w:val="24"/>
        </w:rPr>
        <w:tab/>
        <w:t>Dokumentasi</w:t>
      </w:r>
    </w:p>
    <w:p w:rsidR="00BC467D" w:rsidRDefault="00BC467D" w:rsidP="00BC467D">
      <w:pPr>
        <w:pStyle w:val="NoSpacing"/>
        <w:spacing w:line="480" w:lineRule="auto"/>
        <w:ind w:firstLine="720"/>
        <w:jc w:val="both"/>
        <w:rPr>
          <w:rFonts w:ascii="Arial" w:hAnsi="Arial" w:cs="Arial"/>
          <w:sz w:val="24"/>
          <w:szCs w:val="24"/>
        </w:rPr>
      </w:pPr>
      <w:r>
        <w:rPr>
          <w:rFonts w:ascii="Arial" w:hAnsi="Arial" w:cs="Arial"/>
          <w:sz w:val="24"/>
          <w:szCs w:val="24"/>
        </w:rPr>
        <w:t xml:space="preserve">Metode ini merupakan suatu </w:t>
      </w:r>
      <w:proofErr w:type="gramStart"/>
      <w:r>
        <w:rPr>
          <w:rFonts w:ascii="Arial" w:hAnsi="Arial" w:cs="Arial"/>
          <w:sz w:val="24"/>
          <w:szCs w:val="24"/>
        </w:rPr>
        <w:t>cara</w:t>
      </w:r>
      <w:proofErr w:type="gramEnd"/>
      <w:r>
        <w:rPr>
          <w:rFonts w:ascii="Arial" w:hAnsi="Arial" w:cs="Arial"/>
          <w:sz w:val="24"/>
          <w:szCs w:val="24"/>
        </w:rPr>
        <w:t xml:space="preserve"> pengumpulan data yang menghasilkan catatan-catatan penting yang berhubungan dengan masalah yang diteliti, sehingga akan diperoleh data yang lengkap, sah dan bukan berdasarkan perkiraan. Metode ini digunakan untuk mengumpulkan data yang sudah tersedia dalam catatan dokumen.</w:t>
      </w:r>
    </w:p>
    <w:p w:rsidR="00BC467D" w:rsidRDefault="00BC467D" w:rsidP="00BC467D">
      <w:pPr>
        <w:pStyle w:val="NoSpacing"/>
        <w:spacing w:line="480" w:lineRule="auto"/>
        <w:ind w:firstLine="720"/>
        <w:jc w:val="both"/>
        <w:rPr>
          <w:rFonts w:ascii="Arial" w:hAnsi="Arial" w:cs="Arial"/>
          <w:sz w:val="24"/>
          <w:szCs w:val="24"/>
        </w:rPr>
      </w:pPr>
      <w:r>
        <w:rPr>
          <w:rFonts w:ascii="Arial" w:hAnsi="Arial" w:cs="Arial"/>
          <w:sz w:val="24"/>
          <w:szCs w:val="24"/>
        </w:rPr>
        <w:t xml:space="preserve">Guba dan Lincoln dalam Basrowi dan Suwandi (2008:159) mendefinisikan </w:t>
      </w:r>
      <w:r>
        <w:rPr>
          <w:rFonts w:ascii="Arial" w:hAnsi="Arial" w:cs="Arial"/>
          <w:sz w:val="24"/>
          <w:szCs w:val="24"/>
          <w:lang w:val="id-ID"/>
        </w:rPr>
        <w:t>d</w:t>
      </w:r>
      <w:r>
        <w:rPr>
          <w:rFonts w:ascii="Arial" w:hAnsi="Arial" w:cs="Arial"/>
          <w:sz w:val="24"/>
          <w:szCs w:val="24"/>
        </w:rPr>
        <w:t xml:space="preserve">okumen dan </w:t>
      </w:r>
      <w:r w:rsidRPr="00FE127F">
        <w:rPr>
          <w:rFonts w:ascii="Arial" w:hAnsi="Arial" w:cs="Arial"/>
          <w:i/>
          <w:sz w:val="24"/>
          <w:szCs w:val="24"/>
        </w:rPr>
        <w:t>record</w:t>
      </w:r>
      <w:r>
        <w:rPr>
          <w:rFonts w:ascii="Arial" w:hAnsi="Arial" w:cs="Arial"/>
          <w:sz w:val="24"/>
          <w:szCs w:val="24"/>
        </w:rPr>
        <w:t xml:space="preserve"> adalah sebagai berikut: </w:t>
      </w:r>
    </w:p>
    <w:p w:rsidR="00BC467D" w:rsidRDefault="00BC467D" w:rsidP="00BC467D">
      <w:pPr>
        <w:pStyle w:val="NoSpacing"/>
        <w:ind w:left="720"/>
        <w:jc w:val="both"/>
        <w:rPr>
          <w:rFonts w:ascii="Arial" w:hAnsi="Arial" w:cs="Arial"/>
          <w:sz w:val="24"/>
          <w:szCs w:val="24"/>
        </w:rPr>
      </w:pPr>
      <w:proofErr w:type="gramStart"/>
      <w:r>
        <w:rPr>
          <w:rFonts w:ascii="Arial" w:hAnsi="Arial" w:cs="Arial"/>
          <w:sz w:val="24"/>
          <w:szCs w:val="24"/>
        </w:rPr>
        <w:lastRenderedPageBreak/>
        <w:t>record</w:t>
      </w:r>
      <w:proofErr w:type="gramEnd"/>
      <w:r>
        <w:rPr>
          <w:rFonts w:ascii="Arial" w:hAnsi="Arial" w:cs="Arial"/>
          <w:sz w:val="24"/>
          <w:szCs w:val="24"/>
        </w:rPr>
        <w:t xml:space="preserve"> adalah setiap pernyataan tertulis yang disusun oleh seseorang atau lembaga untuk keperluan pengujian suatu peristiwa atau menyajikan akunting, dan dokumen ialah setiap bahan tertulis ataupun film, lain dari record yang tidak dipersiapkan karena adanya permintaan seorang penyidik.</w:t>
      </w:r>
    </w:p>
    <w:p w:rsidR="00BC467D" w:rsidRDefault="00BC467D" w:rsidP="00BC467D">
      <w:pPr>
        <w:pStyle w:val="NoSpacing"/>
        <w:ind w:left="1440"/>
        <w:jc w:val="both"/>
        <w:rPr>
          <w:rFonts w:ascii="Arial" w:hAnsi="Arial" w:cs="Arial"/>
          <w:sz w:val="24"/>
          <w:szCs w:val="24"/>
        </w:rPr>
      </w:pPr>
    </w:p>
    <w:p w:rsidR="00BC467D" w:rsidRDefault="00BC467D" w:rsidP="00BC467D">
      <w:pPr>
        <w:pStyle w:val="NoSpacing"/>
        <w:ind w:left="1080" w:hanging="335"/>
        <w:jc w:val="both"/>
        <w:rPr>
          <w:rFonts w:ascii="Arial" w:hAnsi="Arial" w:cs="Arial"/>
          <w:sz w:val="24"/>
          <w:szCs w:val="24"/>
        </w:rPr>
      </w:pPr>
    </w:p>
    <w:p w:rsidR="00BC467D" w:rsidRDefault="00BC467D" w:rsidP="00BC467D">
      <w:pPr>
        <w:pStyle w:val="NoSpacing"/>
        <w:spacing w:line="480" w:lineRule="auto"/>
        <w:ind w:firstLine="720"/>
        <w:jc w:val="both"/>
        <w:rPr>
          <w:rFonts w:ascii="Arial" w:hAnsi="Arial" w:cs="Arial"/>
          <w:sz w:val="24"/>
          <w:szCs w:val="24"/>
        </w:rPr>
      </w:pPr>
      <w:r>
        <w:rPr>
          <w:rFonts w:ascii="Arial" w:hAnsi="Arial" w:cs="Arial"/>
          <w:sz w:val="24"/>
          <w:szCs w:val="24"/>
        </w:rPr>
        <w:t xml:space="preserve">Dalam magang riset terapan pemerintahan yang </w:t>
      </w:r>
      <w:proofErr w:type="gramStart"/>
      <w:r>
        <w:rPr>
          <w:rFonts w:ascii="Arial" w:hAnsi="Arial" w:cs="Arial"/>
          <w:sz w:val="24"/>
          <w:szCs w:val="24"/>
        </w:rPr>
        <w:t>akan</w:t>
      </w:r>
      <w:proofErr w:type="gramEnd"/>
      <w:r>
        <w:rPr>
          <w:rFonts w:ascii="Arial" w:hAnsi="Arial" w:cs="Arial"/>
          <w:sz w:val="24"/>
          <w:szCs w:val="24"/>
        </w:rPr>
        <w:t xml:space="preserve"> dilakukan, penulis memutuskan untuk menggunakan teknik dokumentasi dengan meneliti berbagai dokumen seperti:</w:t>
      </w:r>
    </w:p>
    <w:p w:rsidR="00BC467D" w:rsidRDefault="00BC467D" w:rsidP="00BC467D">
      <w:pPr>
        <w:pStyle w:val="NoSpacing"/>
        <w:spacing w:line="480" w:lineRule="auto"/>
        <w:jc w:val="both"/>
        <w:rPr>
          <w:rFonts w:ascii="Arial" w:hAnsi="Arial" w:cs="Arial"/>
          <w:sz w:val="24"/>
          <w:szCs w:val="24"/>
        </w:rPr>
      </w:pPr>
      <w:r>
        <w:rPr>
          <w:rFonts w:ascii="Arial" w:hAnsi="Arial" w:cs="Arial"/>
          <w:sz w:val="24"/>
          <w:szCs w:val="24"/>
          <w:lang w:val="id-ID"/>
        </w:rPr>
        <w:t xml:space="preserve">a. </w:t>
      </w:r>
      <w:r>
        <w:rPr>
          <w:rFonts w:ascii="Arial" w:hAnsi="Arial" w:cs="Arial"/>
          <w:sz w:val="24"/>
          <w:szCs w:val="24"/>
          <w:lang w:val="en-ID"/>
        </w:rPr>
        <w:t xml:space="preserve">    </w:t>
      </w:r>
      <w:r>
        <w:rPr>
          <w:rFonts w:ascii="Arial" w:hAnsi="Arial" w:cs="Arial"/>
          <w:sz w:val="24"/>
          <w:szCs w:val="24"/>
          <w:lang w:val="en-ID"/>
        </w:rPr>
        <w:tab/>
      </w:r>
      <w:r>
        <w:rPr>
          <w:rFonts w:ascii="Arial" w:hAnsi="Arial" w:cs="Arial"/>
          <w:sz w:val="24"/>
          <w:szCs w:val="24"/>
        </w:rPr>
        <w:t>Dokumen Pribadi</w:t>
      </w:r>
    </w:p>
    <w:p w:rsidR="00BC467D" w:rsidRPr="00735693" w:rsidRDefault="00BC467D" w:rsidP="00BC467D">
      <w:pPr>
        <w:pStyle w:val="NoSpacing"/>
        <w:spacing w:line="480" w:lineRule="auto"/>
        <w:ind w:firstLine="720"/>
        <w:jc w:val="both"/>
        <w:rPr>
          <w:rFonts w:ascii="Arial" w:hAnsi="Arial" w:cs="Arial"/>
          <w:sz w:val="24"/>
          <w:szCs w:val="24"/>
        </w:rPr>
      </w:pPr>
      <w:r>
        <w:rPr>
          <w:rFonts w:ascii="Arial" w:hAnsi="Arial" w:cs="Arial"/>
          <w:sz w:val="24"/>
          <w:szCs w:val="24"/>
        </w:rPr>
        <w:t xml:space="preserve">Dokumen pribadi adalah catatan atau karangan seseorang secara tertulis tentang tindakan, pengalaman, dan kepercayaan. Dokumen pribadi dapat berupa buku harian, </w:t>
      </w:r>
      <w:proofErr w:type="gramStart"/>
      <w:r>
        <w:rPr>
          <w:rFonts w:ascii="Arial" w:hAnsi="Arial" w:cs="Arial"/>
          <w:sz w:val="24"/>
          <w:szCs w:val="24"/>
        </w:rPr>
        <w:t>surat</w:t>
      </w:r>
      <w:proofErr w:type="gramEnd"/>
      <w:r>
        <w:rPr>
          <w:rFonts w:ascii="Arial" w:hAnsi="Arial" w:cs="Arial"/>
          <w:sz w:val="24"/>
          <w:szCs w:val="24"/>
        </w:rPr>
        <w:t xml:space="preserve"> pribadi, dan otobiografi.</w:t>
      </w:r>
    </w:p>
    <w:p w:rsidR="00BC467D" w:rsidRDefault="00BC467D" w:rsidP="00BC467D">
      <w:pPr>
        <w:pStyle w:val="NoSpacing"/>
        <w:spacing w:line="480" w:lineRule="auto"/>
        <w:jc w:val="both"/>
        <w:rPr>
          <w:rFonts w:ascii="Arial" w:hAnsi="Arial" w:cs="Arial"/>
          <w:sz w:val="24"/>
          <w:szCs w:val="24"/>
        </w:rPr>
      </w:pPr>
      <w:r>
        <w:rPr>
          <w:rFonts w:ascii="Arial" w:hAnsi="Arial" w:cs="Arial"/>
          <w:sz w:val="24"/>
          <w:szCs w:val="24"/>
          <w:lang w:val="id-ID"/>
        </w:rPr>
        <w:t xml:space="preserve">b. </w:t>
      </w:r>
      <w:r>
        <w:rPr>
          <w:rFonts w:ascii="Arial" w:hAnsi="Arial" w:cs="Arial"/>
          <w:sz w:val="24"/>
          <w:szCs w:val="24"/>
          <w:lang w:val="id-ID"/>
        </w:rPr>
        <w:tab/>
      </w:r>
      <w:r>
        <w:rPr>
          <w:rFonts w:ascii="Arial" w:hAnsi="Arial" w:cs="Arial"/>
          <w:sz w:val="24"/>
          <w:szCs w:val="24"/>
        </w:rPr>
        <w:t>Dokumen Resmi</w:t>
      </w:r>
    </w:p>
    <w:p w:rsidR="00BC467D" w:rsidRDefault="00BC467D" w:rsidP="00BC467D">
      <w:pPr>
        <w:pStyle w:val="NoSpacing"/>
        <w:spacing w:line="480" w:lineRule="auto"/>
        <w:ind w:firstLine="709"/>
        <w:jc w:val="both"/>
        <w:rPr>
          <w:rFonts w:ascii="Arial" w:hAnsi="Arial" w:cs="Arial"/>
          <w:sz w:val="24"/>
          <w:szCs w:val="24"/>
        </w:rPr>
      </w:pPr>
      <w:r>
        <w:rPr>
          <w:rFonts w:ascii="Arial" w:hAnsi="Arial" w:cs="Arial"/>
          <w:sz w:val="24"/>
          <w:szCs w:val="24"/>
        </w:rPr>
        <w:t xml:space="preserve">Dokumen resmi terbagi atas dokumen intern dan ekstern. Dokumen intern dapat berupa memo, pengumuman, instruksi, aturan lembaga untuk lapangan sendiri seperti risalah atau laporan rapat, keputusan pemimpin </w:t>
      </w:r>
      <w:proofErr w:type="gramStart"/>
      <w:r>
        <w:rPr>
          <w:rFonts w:ascii="Arial" w:hAnsi="Arial" w:cs="Arial"/>
          <w:sz w:val="24"/>
          <w:szCs w:val="24"/>
        </w:rPr>
        <w:t>kantor</w:t>
      </w:r>
      <w:proofErr w:type="gramEnd"/>
      <w:r>
        <w:rPr>
          <w:rFonts w:ascii="Arial" w:hAnsi="Arial" w:cs="Arial"/>
          <w:sz w:val="24"/>
          <w:szCs w:val="24"/>
        </w:rPr>
        <w:t xml:space="preserve">, konvensi yaitu kebiasaan-kebiasaan yang berlangsung di suatu lembaga dan sebagainya. Dokumen eksteren berupa bahan-bahan informasi yang dikeluarkan suatu lembaga, seperti majalah, bulletin, berita-berita yang disiarkan ke media </w:t>
      </w:r>
      <w:proofErr w:type="gramStart"/>
      <w:r>
        <w:rPr>
          <w:rFonts w:ascii="Arial" w:hAnsi="Arial" w:cs="Arial"/>
          <w:sz w:val="24"/>
          <w:szCs w:val="24"/>
        </w:rPr>
        <w:t>massa</w:t>
      </w:r>
      <w:proofErr w:type="gramEnd"/>
      <w:r>
        <w:rPr>
          <w:rFonts w:ascii="Arial" w:hAnsi="Arial" w:cs="Arial"/>
          <w:sz w:val="24"/>
          <w:szCs w:val="24"/>
        </w:rPr>
        <w:t>, pengumuman, atau pemberitahuan.</w:t>
      </w:r>
    </w:p>
    <w:p w:rsidR="00BC467D" w:rsidRDefault="00BC467D" w:rsidP="00BC467D">
      <w:pPr>
        <w:pStyle w:val="NoSpacing"/>
        <w:spacing w:line="480" w:lineRule="auto"/>
        <w:ind w:firstLine="709"/>
        <w:jc w:val="both"/>
        <w:rPr>
          <w:rFonts w:ascii="Arial" w:hAnsi="Arial" w:cs="Arial"/>
          <w:sz w:val="24"/>
          <w:szCs w:val="24"/>
        </w:rPr>
      </w:pPr>
    </w:p>
    <w:p w:rsidR="00BC467D" w:rsidRDefault="00BC467D" w:rsidP="00BC467D">
      <w:pPr>
        <w:pStyle w:val="NoSpacing"/>
        <w:spacing w:line="480" w:lineRule="auto"/>
        <w:ind w:firstLine="709"/>
        <w:jc w:val="both"/>
        <w:rPr>
          <w:rFonts w:ascii="Arial" w:hAnsi="Arial" w:cs="Arial"/>
          <w:sz w:val="24"/>
          <w:szCs w:val="24"/>
        </w:rPr>
      </w:pPr>
    </w:p>
    <w:p w:rsidR="00BC467D" w:rsidRDefault="00BC467D" w:rsidP="00BC467D">
      <w:pPr>
        <w:pStyle w:val="NoSpacing"/>
        <w:spacing w:line="480" w:lineRule="auto"/>
        <w:ind w:firstLine="709"/>
        <w:jc w:val="both"/>
        <w:rPr>
          <w:rFonts w:ascii="Arial" w:hAnsi="Arial" w:cs="Arial"/>
          <w:sz w:val="24"/>
          <w:szCs w:val="24"/>
        </w:rPr>
      </w:pPr>
    </w:p>
    <w:p w:rsidR="00BC467D" w:rsidRPr="00817E19" w:rsidRDefault="00BC467D" w:rsidP="00BC467D">
      <w:pPr>
        <w:pStyle w:val="NoSpacing"/>
        <w:spacing w:line="480" w:lineRule="auto"/>
        <w:jc w:val="both"/>
        <w:rPr>
          <w:rFonts w:ascii="Arial" w:hAnsi="Arial" w:cs="Arial"/>
          <w:b/>
          <w:sz w:val="24"/>
          <w:szCs w:val="24"/>
        </w:rPr>
      </w:pPr>
      <w:r w:rsidRPr="00817E19">
        <w:rPr>
          <w:rFonts w:ascii="Arial" w:hAnsi="Arial" w:cs="Arial"/>
          <w:b/>
          <w:sz w:val="24"/>
          <w:szCs w:val="24"/>
        </w:rPr>
        <w:lastRenderedPageBreak/>
        <w:t>3.</w:t>
      </w:r>
      <w:r w:rsidRPr="00817E19">
        <w:rPr>
          <w:rFonts w:ascii="Arial" w:hAnsi="Arial" w:cs="Arial"/>
          <w:b/>
          <w:sz w:val="24"/>
          <w:szCs w:val="24"/>
        </w:rPr>
        <w:tab/>
        <w:t>Observasi</w:t>
      </w:r>
    </w:p>
    <w:p w:rsidR="00BC467D" w:rsidRDefault="00BC467D" w:rsidP="00BC467D">
      <w:pPr>
        <w:pStyle w:val="NoSpacing"/>
        <w:spacing w:line="480" w:lineRule="auto"/>
        <w:ind w:left="709"/>
        <w:jc w:val="both"/>
        <w:rPr>
          <w:rFonts w:ascii="Arial" w:hAnsi="Arial" w:cs="Arial"/>
          <w:sz w:val="24"/>
          <w:szCs w:val="24"/>
        </w:rPr>
      </w:pPr>
      <w:r>
        <w:rPr>
          <w:rFonts w:ascii="Arial" w:hAnsi="Arial" w:cs="Arial"/>
          <w:sz w:val="24"/>
          <w:szCs w:val="24"/>
        </w:rPr>
        <w:t>Nasution dalam Sugiyono (2014:226) menyatakan bahwa Observasi</w:t>
      </w:r>
    </w:p>
    <w:p w:rsidR="00BC467D" w:rsidRDefault="00BC467D" w:rsidP="00BC467D">
      <w:pPr>
        <w:pStyle w:val="NoSpacing"/>
        <w:spacing w:line="480" w:lineRule="auto"/>
        <w:jc w:val="both"/>
        <w:rPr>
          <w:rFonts w:ascii="Arial" w:hAnsi="Arial" w:cs="Arial"/>
          <w:sz w:val="24"/>
          <w:szCs w:val="24"/>
        </w:rPr>
      </w:pPr>
      <w:proofErr w:type="gramStart"/>
      <w:r>
        <w:rPr>
          <w:rFonts w:ascii="Arial" w:hAnsi="Arial" w:cs="Arial"/>
          <w:sz w:val="24"/>
          <w:szCs w:val="24"/>
        </w:rPr>
        <w:t>adalah</w:t>
      </w:r>
      <w:proofErr w:type="gramEnd"/>
      <w:r>
        <w:rPr>
          <w:rFonts w:ascii="Arial" w:hAnsi="Arial" w:cs="Arial"/>
          <w:sz w:val="24"/>
          <w:szCs w:val="24"/>
        </w:rPr>
        <w:t>:</w:t>
      </w:r>
    </w:p>
    <w:p w:rsidR="00BC467D" w:rsidRPr="00FE127F" w:rsidRDefault="00BC467D" w:rsidP="00BC467D">
      <w:pPr>
        <w:pStyle w:val="NoSpacing"/>
        <w:ind w:left="709"/>
        <w:jc w:val="both"/>
        <w:rPr>
          <w:rFonts w:ascii="Arial" w:hAnsi="Arial" w:cs="Arial"/>
          <w:sz w:val="24"/>
          <w:szCs w:val="24"/>
        </w:rPr>
      </w:pPr>
      <w:r>
        <w:rPr>
          <w:rFonts w:ascii="Arial" w:hAnsi="Arial" w:cs="Arial"/>
          <w:sz w:val="24"/>
          <w:szCs w:val="24"/>
        </w:rPr>
        <w:t>Dasar semua ilmu pengetahuan. Para ilmuan hanya dapat bekerja berdasarkan data, yaitu fakta mengenai dunia kenyataan yang diperoleh melalui observasi. Data itu dikumpulkan dan sering dengan bantuan berbagai alat yang canggih, sehingga benda yang sangat kecil (proton dan elektron) maupun yang sangat jauh (benda ruang angkasa) dapat diobservasi dengan je</w:t>
      </w:r>
      <w:r>
        <w:rPr>
          <w:rFonts w:ascii="Arial" w:hAnsi="Arial" w:cs="Arial"/>
          <w:sz w:val="24"/>
          <w:szCs w:val="24"/>
          <w:lang w:val="id-ID"/>
        </w:rPr>
        <w:t>l</w:t>
      </w:r>
      <w:r>
        <w:rPr>
          <w:rFonts w:ascii="Arial" w:hAnsi="Arial" w:cs="Arial"/>
          <w:sz w:val="24"/>
          <w:szCs w:val="24"/>
        </w:rPr>
        <w:t>as.</w:t>
      </w:r>
    </w:p>
    <w:p w:rsidR="00BC467D" w:rsidRDefault="00BC467D" w:rsidP="00BC467D">
      <w:pPr>
        <w:pStyle w:val="NoSpacing"/>
        <w:tabs>
          <w:tab w:val="left" w:pos="1701"/>
        </w:tabs>
        <w:ind w:left="1080" w:hanging="335"/>
        <w:jc w:val="both"/>
        <w:rPr>
          <w:rFonts w:ascii="Arial" w:hAnsi="Arial" w:cs="Arial"/>
          <w:sz w:val="24"/>
          <w:szCs w:val="24"/>
        </w:rPr>
      </w:pPr>
    </w:p>
    <w:p w:rsidR="00BC467D" w:rsidRDefault="00BC467D" w:rsidP="00BC467D">
      <w:pPr>
        <w:pStyle w:val="NoSpacing"/>
        <w:spacing w:line="480" w:lineRule="auto"/>
        <w:ind w:firstLine="295"/>
        <w:jc w:val="both"/>
        <w:rPr>
          <w:rFonts w:ascii="Arial" w:hAnsi="Arial" w:cs="Arial"/>
          <w:sz w:val="24"/>
          <w:szCs w:val="24"/>
        </w:rPr>
      </w:pPr>
      <w:r>
        <w:rPr>
          <w:rFonts w:ascii="Arial" w:hAnsi="Arial" w:cs="Arial"/>
          <w:sz w:val="24"/>
          <w:szCs w:val="24"/>
        </w:rPr>
        <w:tab/>
        <w:t>Ngalim Purwanto dalam Basrowi dan Suwandi (2008:93-94) mendefinisikan “obervasi sebagai metode atau cara-cara menganalisis dan mengadakan pencatatan secara sistematis mengenai tingkah laku dengan melihat atau mengamati individu dan kelompok secara langsung”.</w:t>
      </w:r>
    </w:p>
    <w:p w:rsidR="00BC467D" w:rsidRDefault="00BC467D" w:rsidP="00BC467D">
      <w:pPr>
        <w:pStyle w:val="NoSpacing"/>
        <w:spacing w:line="480" w:lineRule="auto"/>
        <w:jc w:val="both"/>
        <w:rPr>
          <w:rFonts w:ascii="Arial" w:hAnsi="Arial" w:cs="Arial"/>
          <w:sz w:val="24"/>
          <w:szCs w:val="24"/>
        </w:rPr>
      </w:pPr>
      <w:r>
        <w:rPr>
          <w:rFonts w:ascii="Arial" w:hAnsi="Arial" w:cs="Arial"/>
          <w:sz w:val="24"/>
          <w:szCs w:val="24"/>
        </w:rPr>
        <w:tab/>
        <w:t>Berdasarkan beberapa pengertian di atas, dapat dipahami bahwa observasi merupakan salah satu metode pengumpulan data dimana peneliti melihat</w:t>
      </w:r>
      <w:r>
        <w:rPr>
          <w:rFonts w:ascii="Arial" w:hAnsi="Arial" w:cs="Arial"/>
          <w:sz w:val="24"/>
          <w:szCs w:val="24"/>
          <w:lang w:val="id-ID"/>
        </w:rPr>
        <w:t xml:space="preserve"> dan</w:t>
      </w:r>
      <w:r>
        <w:rPr>
          <w:rFonts w:ascii="Arial" w:hAnsi="Arial" w:cs="Arial"/>
          <w:sz w:val="24"/>
          <w:szCs w:val="24"/>
        </w:rPr>
        <w:t xml:space="preserve"> mengamati secara visual sehingga validitasi data sangat tergantung pada kemampuan observer. Observasi pada umumnya ditandai dengan pengamatan tentang </w:t>
      </w:r>
      <w:proofErr w:type="gramStart"/>
      <w:r>
        <w:rPr>
          <w:rFonts w:ascii="Arial" w:hAnsi="Arial" w:cs="Arial"/>
          <w:sz w:val="24"/>
          <w:szCs w:val="24"/>
        </w:rPr>
        <w:t>apa</w:t>
      </w:r>
      <w:proofErr w:type="gramEnd"/>
      <w:r>
        <w:rPr>
          <w:rFonts w:ascii="Arial" w:hAnsi="Arial" w:cs="Arial"/>
          <w:sz w:val="24"/>
          <w:szCs w:val="24"/>
        </w:rPr>
        <w:t xml:space="preserve"> yang benar-benar dilakukan oleh individu dan membuat pencatatan-pencatatan secara subjektif mengenai apa yang diamati. Melalui observasi, deskripsi objektif dari individu-individu dalam hubungannya yang aktual satu </w:t>
      </w:r>
      <w:proofErr w:type="gramStart"/>
      <w:r>
        <w:rPr>
          <w:rFonts w:ascii="Arial" w:hAnsi="Arial" w:cs="Arial"/>
          <w:sz w:val="24"/>
          <w:szCs w:val="24"/>
        </w:rPr>
        <w:t>sama</w:t>
      </w:r>
      <w:proofErr w:type="gramEnd"/>
      <w:r>
        <w:rPr>
          <w:rFonts w:ascii="Arial" w:hAnsi="Arial" w:cs="Arial"/>
          <w:sz w:val="24"/>
          <w:szCs w:val="24"/>
        </w:rPr>
        <w:t xml:space="preserve"> lain dan hubungan mereka dengan lingkungannya dapat diperoleh.</w:t>
      </w:r>
    </w:p>
    <w:p w:rsidR="00BC467D" w:rsidRDefault="00BC467D" w:rsidP="00BC467D">
      <w:pPr>
        <w:pStyle w:val="NoSpacing"/>
        <w:spacing w:line="480" w:lineRule="auto"/>
        <w:jc w:val="both"/>
        <w:rPr>
          <w:rFonts w:ascii="Arial" w:hAnsi="Arial" w:cs="Arial"/>
          <w:sz w:val="24"/>
          <w:szCs w:val="24"/>
        </w:rPr>
      </w:pPr>
    </w:p>
    <w:p w:rsidR="00BC467D" w:rsidRDefault="00BC467D" w:rsidP="00BC467D">
      <w:pPr>
        <w:pStyle w:val="NoSpacing"/>
        <w:spacing w:line="480" w:lineRule="auto"/>
        <w:jc w:val="both"/>
        <w:rPr>
          <w:rFonts w:ascii="Arial" w:hAnsi="Arial" w:cs="Arial"/>
          <w:sz w:val="24"/>
          <w:szCs w:val="24"/>
        </w:rPr>
      </w:pPr>
    </w:p>
    <w:p w:rsidR="00BC467D" w:rsidRPr="00721BB1" w:rsidRDefault="00BC467D" w:rsidP="00BC467D">
      <w:pPr>
        <w:pStyle w:val="NoSpacing"/>
        <w:spacing w:line="480" w:lineRule="auto"/>
        <w:jc w:val="both"/>
        <w:rPr>
          <w:rFonts w:ascii="Arial" w:hAnsi="Arial" w:cs="Arial"/>
          <w:sz w:val="24"/>
          <w:szCs w:val="24"/>
        </w:rPr>
      </w:pPr>
      <w:r>
        <w:rPr>
          <w:rFonts w:ascii="Arial" w:hAnsi="Arial" w:cs="Arial"/>
          <w:b/>
          <w:sz w:val="24"/>
          <w:szCs w:val="24"/>
        </w:rPr>
        <w:lastRenderedPageBreak/>
        <w:t>3.3</w:t>
      </w:r>
      <w:r>
        <w:rPr>
          <w:rFonts w:ascii="Arial" w:hAnsi="Arial" w:cs="Arial"/>
          <w:b/>
          <w:sz w:val="24"/>
          <w:szCs w:val="24"/>
        </w:rPr>
        <w:tab/>
        <w:t>Tek</w:t>
      </w:r>
      <w:r w:rsidRPr="00474FC4">
        <w:rPr>
          <w:rFonts w:ascii="Arial" w:hAnsi="Arial" w:cs="Arial"/>
          <w:b/>
          <w:sz w:val="24"/>
          <w:szCs w:val="24"/>
        </w:rPr>
        <w:t>nik Analisis Data</w:t>
      </w:r>
    </w:p>
    <w:p w:rsidR="00BC467D" w:rsidRPr="005D12ED" w:rsidRDefault="00BC467D" w:rsidP="00BC467D">
      <w:pPr>
        <w:pStyle w:val="NoSpacing"/>
        <w:spacing w:line="480" w:lineRule="auto"/>
        <w:ind w:firstLine="720"/>
        <w:jc w:val="both"/>
        <w:rPr>
          <w:rFonts w:ascii="Arial" w:hAnsi="Arial" w:cs="Arial"/>
          <w:sz w:val="24"/>
          <w:szCs w:val="24"/>
        </w:rPr>
      </w:pPr>
      <w:r>
        <w:rPr>
          <w:rFonts w:ascii="Arial" w:hAnsi="Arial" w:cs="Arial"/>
          <w:sz w:val="24"/>
          <w:szCs w:val="24"/>
        </w:rPr>
        <w:t xml:space="preserve">Proses analisis data ini dilakukan untuk melakukan pengklasifikasian, penggolongan serta pengelompokan. Proses analisis data juga dapat dipahami sebagai sebuah kegiatan untuk memberikan makna atau arti terhadap kumpulan informasi yang telah diperoleh peneliti selama menjalani proses pengumpulan data dalam suatu penelitian. Proses analisis data dapat pula dikatakan sebagai penerjemahan suatu datum atau informasi yang ada agar dapat dipahami atau dimengerti oleh orang lain dengan lebih baik dan benar melalui </w:t>
      </w:r>
      <w:proofErr w:type="gramStart"/>
      <w:r>
        <w:rPr>
          <w:rFonts w:ascii="Arial" w:hAnsi="Arial" w:cs="Arial"/>
          <w:sz w:val="24"/>
          <w:szCs w:val="24"/>
        </w:rPr>
        <w:t>cara</w:t>
      </w:r>
      <w:proofErr w:type="gramEnd"/>
      <w:r>
        <w:rPr>
          <w:rFonts w:ascii="Arial" w:hAnsi="Arial" w:cs="Arial"/>
          <w:sz w:val="24"/>
          <w:szCs w:val="24"/>
        </w:rPr>
        <w:t xml:space="preserve"> yang mudah, cepat dan tepat.</w:t>
      </w:r>
    </w:p>
    <w:p w:rsidR="00BC467D" w:rsidRPr="000224C4" w:rsidRDefault="00BC467D" w:rsidP="00BC467D">
      <w:pPr>
        <w:spacing w:after="0" w:line="480" w:lineRule="auto"/>
        <w:jc w:val="both"/>
        <w:rPr>
          <w:rFonts w:ascii="Arial" w:hAnsi="Arial" w:cs="Arial"/>
          <w:sz w:val="24"/>
          <w:szCs w:val="24"/>
        </w:rPr>
      </w:pPr>
      <w:r>
        <w:rPr>
          <w:rFonts w:ascii="Arial" w:hAnsi="Arial" w:cs="Arial"/>
          <w:sz w:val="24"/>
          <w:szCs w:val="24"/>
        </w:rPr>
        <w:tab/>
      </w:r>
      <w:r w:rsidRPr="006B4128">
        <w:rPr>
          <w:rFonts w:ascii="Arial" w:hAnsi="Arial" w:cs="Arial"/>
          <w:sz w:val="24"/>
          <w:szCs w:val="24"/>
        </w:rPr>
        <w:t>Menurut Nazir (2009:419)</w:t>
      </w:r>
      <w:r>
        <w:rPr>
          <w:rFonts w:ascii="Arial" w:hAnsi="Arial" w:cs="Arial"/>
          <w:sz w:val="24"/>
          <w:szCs w:val="24"/>
        </w:rPr>
        <w:t>, “A</w:t>
      </w:r>
      <w:r w:rsidRPr="006B4128">
        <w:rPr>
          <w:rFonts w:ascii="Arial" w:hAnsi="Arial" w:cs="Arial"/>
          <w:sz w:val="24"/>
          <w:szCs w:val="24"/>
        </w:rPr>
        <w:t xml:space="preserve">nalisis data adalah mengelompokkan, membuat suatu urutan, memanipulasi dan menyingkirkan data sehingga </w:t>
      </w:r>
      <w:r>
        <w:rPr>
          <w:rFonts w:ascii="Arial" w:hAnsi="Arial" w:cs="Arial"/>
          <w:sz w:val="24"/>
          <w:szCs w:val="24"/>
        </w:rPr>
        <w:t>m</w:t>
      </w:r>
      <w:r w:rsidRPr="006B4128">
        <w:rPr>
          <w:rFonts w:ascii="Arial" w:hAnsi="Arial" w:cs="Arial"/>
          <w:sz w:val="24"/>
          <w:szCs w:val="24"/>
        </w:rPr>
        <w:t>udah dibaca”.</w:t>
      </w:r>
    </w:p>
    <w:p w:rsidR="00BC467D" w:rsidRPr="00B913B4" w:rsidRDefault="00BC467D" w:rsidP="00BC467D">
      <w:pPr>
        <w:spacing w:after="0" w:line="480" w:lineRule="auto"/>
        <w:jc w:val="both"/>
        <w:rPr>
          <w:rFonts w:ascii="Arial" w:hAnsi="Arial" w:cs="Arial"/>
          <w:sz w:val="24"/>
          <w:szCs w:val="24"/>
        </w:rPr>
      </w:pPr>
      <w:r>
        <w:rPr>
          <w:rFonts w:ascii="Arial" w:hAnsi="Arial" w:cs="Arial"/>
          <w:sz w:val="24"/>
          <w:szCs w:val="24"/>
        </w:rPr>
        <w:tab/>
        <w:t xml:space="preserve">Pada magang riset terapan pemerintahan ini penulis menggunakan teknik analisis data triangulasi metode dengan </w:t>
      </w:r>
      <w:proofErr w:type="gramStart"/>
      <w:r>
        <w:rPr>
          <w:rFonts w:ascii="Arial" w:hAnsi="Arial" w:cs="Arial"/>
          <w:sz w:val="24"/>
          <w:szCs w:val="24"/>
        </w:rPr>
        <w:t>cara</w:t>
      </w:r>
      <w:proofErr w:type="gramEnd"/>
      <w:r>
        <w:rPr>
          <w:rFonts w:ascii="Arial" w:hAnsi="Arial" w:cs="Arial"/>
          <w:sz w:val="24"/>
          <w:szCs w:val="24"/>
        </w:rPr>
        <w:t xml:space="preserve"> membandingkan informasi atau data dengan cara berbeda.</w:t>
      </w:r>
    </w:p>
    <w:p w:rsidR="00BC467D" w:rsidRDefault="00BC467D" w:rsidP="00BC467D">
      <w:pPr>
        <w:spacing w:line="480" w:lineRule="auto"/>
        <w:jc w:val="both"/>
        <w:rPr>
          <w:rFonts w:ascii="Arial" w:hAnsi="Arial" w:cs="Arial"/>
          <w:sz w:val="24"/>
          <w:szCs w:val="24"/>
        </w:rPr>
      </w:pPr>
      <w:r>
        <w:rPr>
          <w:rFonts w:ascii="Arial" w:hAnsi="Arial" w:cs="Arial"/>
          <w:sz w:val="24"/>
          <w:szCs w:val="24"/>
        </w:rPr>
        <w:tab/>
        <w:t>Triangulasi adalah teknik pemeriksaan keabsahan data yang memanfaatkan sesuatu yang lain di luar data itu untuk keperluan pengecekan</w:t>
      </w:r>
      <w:r w:rsidR="002A1C80" w:rsidRPr="002A1C80">
        <w:rPr>
          <w:rFonts w:ascii="Arial" w:hAnsi="Arial" w:cs="Arial"/>
          <w:color w:val="FFFFFF" w:themeColor="background1"/>
          <w:sz w:val="24"/>
          <w:szCs w:val="24"/>
        </w:rPr>
        <w:t>,</w:t>
      </w:r>
      <w:r>
        <w:rPr>
          <w:rFonts w:ascii="Arial" w:hAnsi="Arial" w:cs="Arial"/>
          <w:sz w:val="24"/>
          <w:szCs w:val="24"/>
        </w:rPr>
        <w:t xml:space="preserve"> atau pembanding terhadap data itu.</w:t>
      </w:r>
    </w:p>
    <w:p w:rsidR="00BC467D" w:rsidRDefault="00BC467D" w:rsidP="00BC467D">
      <w:pPr>
        <w:spacing w:line="480" w:lineRule="auto"/>
        <w:jc w:val="both"/>
        <w:rPr>
          <w:rFonts w:ascii="Arial" w:hAnsi="Arial" w:cs="Arial"/>
          <w:sz w:val="24"/>
          <w:szCs w:val="24"/>
        </w:rPr>
      </w:pPr>
    </w:p>
    <w:p w:rsidR="00BC467D" w:rsidRPr="00A377E4" w:rsidRDefault="00BC467D" w:rsidP="00BC467D">
      <w:pPr>
        <w:spacing w:line="480" w:lineRule="auto"/>
        <w:jc w:val="both"/>
        <w:rPr>
          <w:rFonts w:ascii="Arial" w:hAnsi="Arial" w:cs="Arial"/>
          <w:sz w:val="24"/>
          <w:szCs w:val="24"/>
        </w:rPr>
      </w:pPr>
      <w:r>
        <w:rPr>
          <w:rFonts w:ascii="Arial" w:hAnsi="Arial" w:cs="Arial"/>
          <w:sz w:val="24"/>
          <w:szCs w:val="24"/>
        </w:rPr>
        <w:t xml:space="preserve"> </w:t>
      </w:r>
    </w:p>
    <w:p w:rsidR="00BC467D" w:rsidRDefault="00BC467D" w:rsidP="00BC467D">
      <w:pPr>
        <w:spacing w:line="480" w:lineRule="auto"/>
        <w:jc w:val="both"/>
        <w:rPr>
          <w:rFonts w:ascii="Arial" w:hAnsi="Arial" w:cs="Arial"/>
          <w:b/>
          <w:sz w:val="24"/>
          <w:szCs w:val="24"/>
        </w:rPr>
      </w:pPr>
      <w:r>
        <w:rPr>
          <w:rFonts w:ascii="Arial" w:hAnsi="Arial" w:cs="Arial"/>
          <w:b/>
          <w:sz w:val="24"/>
          <w:szCs w:val="24"/>
        </w:rPr>
        <w:lastRenderedPageBreak/>
        <w:t>3.4</w:t>
      </w:r>
      <w:r>
        <w:rPr>
          <w:rFonts w:ascii="Arial" w:hAnsi="Arial" w:cs="Arial"/>
          <w:b/>
          <w:sz w:val="24"/>
          <w:szCs w:val="24"/>
        </w:rPr>
        <w:tab/>
        <w:t xml:space="preserve"> Jadwal</w:t>
      </w:r>
    </w:p>
    <w:p w:rsidR="00BC467D" w:rsidRDefault="00BC467D" w:rsidP="00BC467D">
      <w:pPr>
        <w:spacing w:line="480" w:lineRule="auto"/>
        <w:ind w:firstLine="708"/>
        <w:jc w:val="both"/>
        <w:rPr>
          <w:rFonts w:ascii="Arial" w:hAnsi="Arial" w:cs="Arial"/>
          <w:sz w:val="24"/>
          <w:szCs w:val="24"/>
        </w:rPr>
      </w:pPr>
      <w:r>
        <w:rPr>
          <w:rFonts w:ascii="Arial" w:hAnsi="Arial" w:cs="Arial"/>
          <w:sz w:val="24"/>
          <w:szCs w:val="24"/>
        </w:rPr>
        <w:t>Jadwal pelaksanaan kegiatan magang</w:t>
      </w:r>
      <w:r>
        <w:rPr>
          <w:rFonts w:ascii="Arial" w:hAnsi="Arial" w:cs="Arial"/>
          <w:sz w:val="24"/>
          <w:szCs w:val="24"/>
          <w:lang w:val="en-ID"/>
        </w:rPr>
        <w:t xml:space="preserve"> riset terapan pemerintahan</w:t>
      </w:r>
      <w:r>
        <w:rPr>
          <w:rFonts w:ascii="Arial" w:hAnsi="Arial" w:cs="Arial"/>
          <w:sz w:val="24"/>
          <w:szCs w:val="24"/>
        </w:rPr>
        <w:t xml:space="preserve"> bagi satuan wasana praja adalah sesuai kalender akademik Institut Pemerintahan Dalam Negeri tahun akademik 2017/2018. Jadwal kegiatan magang dapat dilihat pada tabel berikut:</w:t>
      </w:r>
    </w:p>
    <w:p w:rsidR="00BC467D" w:rsidRDefault="00BC467D" w:rsidP="00BC467D">
      <w:pPr>
        <w:spacing w:line="480" w:lineRule="auto"/>
        <w:ind w:firstLine="708"/>
        <w:jc w:val="both"/>
        <w:rPr>
          <w:rFonts w:ascii="Arial" w:hAnsi="Arial" w:cs="Arial"/>
          <w:sz w:val="24"/>
          <w:szCs w:val="24"/>
        </w:rPr>
      </w:pPr>
    </w:p>
    <w:p w:rsidR="00BC467D" w:rsidRDefault="00BC467D" w:rsidP="00BC467D">
      <w:pPr>
        <w:spacing w:line="480" w:lineRule="auto"/>
        <w:ind w:firstLine="708"/>
        <w:jc w:val="both"/>
        <w:rPr>
          <w:rFonts w:ascii="Arial" w:hAnsi="Arial" w:cs="Arial"/>
          <w:sz w:val="24"/>
          <w:szCs w:val="24"/>
        </w:rPr>
      </w:pPr>
    </w:p>
    <w:p w:rsidR="00BC467D" w:rsidRDefault="00BC467D" w:rsidP="00BC467D">
      <w:pPr>
        <w:spacing w:line="480" w:lineRule="auto"/>
        <w:ind w:firstLine="708"/>
        <w:jc w:val="both"/>
        <w:rPr>
          <w:rFonts w:ascii="Arial" w:hAnsi="Arial" w:cs="Arial"/>
          <w:sz w:val="24"/>
          <w:szCs w:val="24"/>
        </w:rPr>
      </w:pPr>
    </w:p>
    <w:p w:rsidR="00BC467D" w:rsidRDefault="00BC467D" w:rsidP="00BC467D">
      <w:pPr>
        <w:spacing w:line="480" w:lineRule="auto"/>
        <w:ind w:firstLine="708"/>
        <w:jc w:val="both"/>
        <w:rPr>
          <w:rFonts w:ascii="Arial" w:hAnsi="Arial" w:cs="Arial"/>
          <w:sz w:val="24"/>
          <w:szCs w:val="24"/>
        </w:rPr>
      </w:pPr>
    </w:p>
    <w:p w:rsidR="00BC467D" w:rsidRDefault="00BC467D" w:rsidP="00BC467D">
      <w:pPr>
        <w:spacing w:line="480" w:lineRule="auto"/>
        <w:ind w:firstLine="708"/>
        <w:jc w:val="both"/>
        <w:rPr>
          <w:rFonts w:ascii="Arial" w:hAnsi="Arial" w:cs="Arial"/>
          <w:sz w:val="24"/>
          <w:szCs w:val="24"/>
        </w:rPr>
      </w:pPr>
    </w:p>
    <w:p w:rsidR="00BC467D" w:rsidRDefault="00BC467D" w:rsidP="00BC467D">
      <w:pPr>
        <w:spacing w:line="480" w:lineRule="auto"/>
        <w:ind w:firstLine="708"/>
        <w:jc w:val="both"/>
        <w:rPr>
          <w:rFonts w:ascii="Arial" w:hAnsi="Arial" w:cs="Arial"/>
          <w:sz w:val="24"/>
          <w:szCs w:val="24"/>
        </w:rPr>
      </w:pPr>
    </w:p>
    <w:p w:rsidR="00BC467D" w:rsidRDefault="00BC467D" w:rsidP="00BC467D">
      <w:pPr>
        <w:spacing w:line="480" w:lineRule="auto"/>
        <w:ind w:firstLine="708"/>
        <w:jc w:val="both"/>
        <w:rPr>
          <w:rFonts w:ascii="Arial" w:hAnsi="Arial" w:cs="Arial"/>
          <w:sz w:val="24"/>
          <w:szCs w:val="24"/>
        </w:rPr>
      </w:pPr>
    </w:p>
    <w:p w:rsidR="00BC467D" w:rsidRDefault="00BC467D" w:rsidP="00BC467D">
      <w:pPr>
        <w:spacing w:line="480" w:lineRule="auto"/>
        <w:ind w:firstLine="708"/>
        <w:jc w:val="both"/>
        <w:rPr>
          <w:rFonts w:ascii="Arial" w:hAnsi="Arial" w:cs="Arial"/>
          <w:sz w:val="24"/>
          <w:szCs w:val="24"/>
        </w:rPr>
      </w:pPr>
    </w:p>
    <w:p w:rsidR="00BC467D" w:rsidRDefault="00BC467D" w:rsidP="00BC467D">
      <w:pPr>
        <w:spacing w:line="480" w:lineRule="auto"/>
        <w:ind w:firstLine="708"/>
        <w:jc w:val="both"/>
        <w:rPr>
          <w:rFonts w:ascii="Arial" w:hAnsi="Arial" w:cs="Arial"/>
          <w:sz w:val="24"/>
          <w:szCs w:val="24"/>
        </w:rPr>
      </w:pPr>
    </w:p>
    <w:p w:rsidR="00BC467D" w:rsidRDefault="00BC467D" w:rsidP="00BC467D">
      <w:pPr>
        <w:spacing w:line="480" w:lineRule="auto"/>
        <w:ind w:firstLine="708"/>
        <w:jc w:val="both"/>
        <w:rPr>
          <w:rFonts w:ascii="Arial" w:hAnsi="Arial" w:cs="Arial"/>
          <w:sz w:val="24"/>
          <w:szCs w:val="24"/>
        </w:rPr>
      </w:pPr>
    </w:p>
    <w:p w:rsidR="00BC467D" w:rsidRDefault="00BC467D" w:rsidP="00BC467D">
      <w:pPr>
        <w:spacing w:line="480" w:lineRule="auto"/>
        <w:ind w:firstLine="708"/>
        <w:jc w:val="both"/>
        <w:rPr>
          <w:rFonts w:ascii="Arial" w:hAnsi="Arial" w:cs="Arial"/>
          <w:sz w:val="24"/>
          <w:szCs w:val="24"/>
        </w:rPr>
      </w:pPr>
    </w:p>
    <w:p w:rsidR="00BC467D" w:rsidRDefault="00BC467D" w:rsidP="00BC467D">
      <w:pPr>
        <w:spacing w:after="0" w:line="240" w:lineRule="auto"/>
        <w:ind w:left="3600"/>
        <w:rPr>
          <w:rFonts w:ascii="Arial" w:hAnsi="Arial" w:cs="Arial"/>
          <w:b/>
          <w:sz w:val="24"/>
          <w:szCs w:val="24"/>
        </w:rPr>
      </w:pPr>
    </w:p>
    <w:p w:rsidR="00BC467D" w:rsidRPr="003D2A6F" w:rsidRDefault="00BC467D" w:rsidP="00BC467D">
      <w:pPr>
        <w:spacing w:after="0" w:line="240" w:lineRule="auto"/>
        <w:ind w:left="3600"/>
        <w:rPr>
          <w:rFonts w:ascii="Arial" w:hAnsi="Arial" w:cs="Arial"/>
          <w:b/>
          <w:sz w:val="24"/>
          <w:szCs w:val="24"/>
        </w:rPr>
      </w:pPr>
      <w:r>
        <w:rPr>
          <w:rFonts w:ascii="Arial" w:hAnsi="Arial" w:cs="Arial"/>
          <w:b/>
          <w:sz w:val="24"/>
          <w:szCs w:val="24"/>
        </w:rPr>
        <w:lastRenderedPageBreak/>
        <w:t>Tabel 3.2</w:t>
      </w:r>
    </w:p>
    <w:p w:rsidR="00BC467D" w:rsidRDefault="00BC467D" w:rsidP="00BC467D">
      <w:pPr>
        <w:pStyle w:val="ListParagraph"/>
        <w:spacing w:after="0" w:line="240" w:lineRule="auto"/>
        <w:ind w:left="426"/>
        <w:jc w:val="center"/>
        <w:rPr>
          <w:rFonts w:ascii="Arial" w:hAnsi="Arial" w:cs="Arial"/>
          <w:b/>
          <w:sz w:val="24"/>
          <w:szCs w:val="24"/>
        </w:rPr>
      </w:pPr>
      <w:r w:rsidRPr="00352D0F">
        <w:rPr>
          <w:rFonts w:ascii="Arial" w:hAnsi="Arial" w:cs="Arial"/>
          <w:b/>
          <w:sz w:val="24"/>
          <w:szCs w:val="24"/>
        </w:rPr>
        <w:t>Jadwal Kegiatan Magang dan Penyusunan Laporan Akhir Wasana Praja Institut Pemerintahan Dalam Negeri Tahun 2017-2018</w:t>
      </w:r>
    </w:p>
    <w:p w:rsidR="00BC467D" w:rsidRPr="003709F1" w:rsidRDefault="00BC467D" w:rsidP="00BC467D">
      <w:pPr>
        <w:pStyle w:val="ListParagraph"/>
        <w:spacing w:after="0" w:line="240" w:lineRule="auto"/>
        <w:ind w:left="426"/>
        <w:jc w:val="center"/>
        <w:rPr>
          <w:rFonts w:ascii="Arial" w:hAnsi="Arial" w:cs="Arial"/>
          <w:b/>
          <w:sz w:val="24"/>
          <w:szCs w:val="24"/>
        </w:rPr>
      </w:pPr>
    </w:p>
    <w:tbl>
      <w:tblPr>
        <w:tblpPr w:leftFromText="180" w:rightFromText="180" w:bottomFromText="200" w:vertAnchor="text" w:horzAnchor="margin" w:tblpXSpec="center" w:tblpY="17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1096"/>
        <w:gridCol w:w="236"/>
        <w:gridCol w:w="236"/>
        <w:gridCol w:w="236"/>
        <w:gridCol w:w="236"/>
        <w:gridCol w:w="236"/>
        <w:gridCol w:w="236"/>
        <w:gridCol w:w="236"/>
        <w:gridCol w:w="236"/>
        <w:gridCol w:w="236"/>
        <w:gridCol w:w="236"/>
        <w:gridCol w:w="236"/>
        <w:gridCol w:w="239"/>
        <w:gridCol w:w="243"/>
        <w:gridCol w:w="236"/>
        <w:gridCol w:w="236"/>
        <w:gridCol w:w="221"/>
        <w:gridCol w:w="15"/>
        <w:gridCol w:w="236"/>
        <w:gridCol w:w="236"/>
        <w:gridCol w:w="236"/>
        <w:gridCol w:w="236"/>
        <w:gridCol w:w="13"/>
        <w:gridCol w:w="223"/>
        <w:gridCol w:w="236"/>
        <w:gridCol w:w="236"/>
        <w:gridCol w:w="220"/>
        <w:gridCol w:w="16"/>
        <w:gridCol w:w="240"/>
        <w:gridCol w:w="262"/>
        <w:gridCol w:w="262"/>
        <w:gridCol w:w="267"/>
        <w:gridCol w:w="269"/>
        <w:gridCol w:w="236"/>
        <w:gridCol w:w="236"/>
        <w:gridCol w:w="236"/>
        <w:gridCol w:w="8"/>
        <w:gridCol w:w="228"/>
        <w:gridCol w:w="236"/>
        <w:gridCol w:w="236"/>
        <w:gridCol w:w="303"/>
      </w:tblGrid>
      <w:tr w:rsidR="00BC467D" w:rsidRPr="000A1AB6" w:rsidTr="00BC467D">
        <w:trPr>
          <w:cantSplit/>
          <w:trHeight w:val="322"/>
        </w:trPr>
        <w:tc>
          <w:tcPr>
            <w:tcW w:w="384" w:type="dxa"/>
            <w:vMerge w:val="restart"/>
            <w:tcBorders>
              <w:top w:val="single" w:sz="4" w:space="0" w:color="auto"/>
              <w:left w:val="single" w:sz="4" w:space="0" w:color="auto"/>
              <w:bottom w:val="thinThickThinLargeGap" w:sz="12" w:space="0" w:color="auto"/>
              <w:right w:val="single" w:sz="4" w:space="0" w:color="auto"/>
            </w:tcBorders>
            <w:shd w:val="clear" w:color="auto" w:fill="00B0F0"/>
            <w:vAlign w:val="center"/>
            <w:hideMark/>
          </w:tcPr>
          <w:p w:rsidR="00BC467D" w:rsidRPr="000A1AB6" w:rsidRDefault="00BC467D" w:rsidP="00BC467D">
            <w:pPr>
              <w:pStyle w:val="Heading4"/>
              <w:spacing w:before="80" w:after="0"/>
              <w:rPr>
                <w:rFonts w:ascii="Arial" w:hAnsi="Arial" w:cs="Arial"/>
                <w:color w:val="000000"/>
                <w:sz w:val="16"/>
                <w:lang w:val="id-ID"/>
              </w:rPr>
            </w:pPr>
            <w:r w:rsidRPr="000A1AB6">
              <w:rPr>
                <w:rFonts w:ascii="Arial" w:hAnsi="Arial" w:cs="Arial"/>
                <w:color w:val="000000"/>
                <w:sz w:val="16"/>
                <w:lang w:val="id-ID"/>
              </w:rPr>
              <w:t>NO</w:t>
            </w:r>
          </w:p>
        </w:tc>
        <w:tc>
          <w:tcPr>
            <w:tcW w:w="1096" w:type="dxa"/>
            <w:vMerge w:val="restart"/>
            <w:tcBorders>
              <w:top w:val="single" w:sz="4" w:space="0" w:color="auto"/>
              <w:left w:val="single" w:sz="4" w:space="0" w:color="auto"/>
              <w:bottom w:val="thinThickThinLargeGap" w:sz="12" w:space="0" w:color="auto"/>
              <w:right w:val="single" w:sz="4" w:space="0" w:color="auto"/>
            </w:tcBorders>
            <w:shd w:val="clear" w:color="auto" w:fill="00B0F0"/>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KEGIATAN</w:t>
            </w:r>
          </w:p>
        </w:tc>
        <w:tc>
          <w:tcPr>
            <w:tcW w:w="2835" w:type="dxa"/>
            <w:gridSpan w:val="12"/>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249"/>
              <w:jc w:val="center"/>
              <w:rPr>
                <w:rFonts w:ascii="Arial" w:hAnsi="Arial" w:cs="Arial"/>
                <w:b/>
                <w:color w:val="000000"/>
                <w:sz w:val="16"/>
              </w:rPr>
            </w:pPr>
            <w:r w:rsidRPr="000A1AB6">
              <w:rPr>
                <w:rFonts w:ascii="Arial" w:hAnsi="Arial" w:cs="Arial"/>
                <w:b/>
                <w:color w:val="000000"/>
                <w:sz w:val="16"/>
              </w:rPr>
              <w:t>TAHUN 201</w:t>
            </w:r>
            <w:r>
              <w:rPr>
                <w:rFonts w:ascii="Arial" w:hAnsi="Arial" w:cs="Arial"/>
                <w:b/>
                <w:color w:val="000000"/>
                <w:sz w:val="16"/>
              </w:rPr>
              <w:t>7</w:t>
            </w:r>
          </w:p>
        </w:tc>
        <w:tc>
          <w:tcPr>
            <w:tcW w:w="5858" w:type="dxa"/>
            <w:gridSpan w:val="28"/>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249"/>
              <w:jc w:val="center"/>
              <w:rPr>
                <w:rFonts w:ascii="Arial" w:hAnsi="Arial" w:cs="Arial"/>
                <w:b/>
                <w:color w:val="000000"/>
                <w:sz w:val="16"/>
              </w:rPr>
            </w:pPr>
            <w:r w:rsidRPr="000A1AB6">
              <w:rPr>
                <w:rFonts w:ascii="Arial" w:hAnsi="Arial" w:cs="Arial"/>
                <w:b/>
                <w:color w:val="000000"/>
                <w:sz w:val="16"/>
              </w:rPr>
              <w:t>TAHUN 201</w:t>
            </w:r>
            <w:r>
              <w:rPr>
                <w:rFonts w:ascii="Arial" w:hAnsi="Arial" w:cs="Arial"/>
                <w:b/>
                <w:color w:val="000000"/>
                <w:sz w:val="16"/>
              </w:rPr>
              <w:t>8</w:t>
            </w:r>
          </w:p>
        </w:tc>
      </w:tr>
      <w:tr w:rsidR="00BC467D" w:rsidRPr="000A1AB6" w:rsidTr="00BC467D">
        <w:trPr>
          <w:cantSplit/>
          <w:trHeight w:val="140"/>
        </w:trPr>
        <w:tc>
          <w:tcPr>
            <w:tcW w:w="384" w:type="dxa"/>
            <w:vMerge/>
            <w:tcBorders>
              <w:top w:val="single" w:sz="4" w:space="0" w:color="auto"/>
              <w:left w:val="single" w:sz="4" w:space="0" w:color="auto"/>
              <w:bottom w:val="thinThickThinLargeGap" w:sz="12" w:space="0" w:color="auto"/>
              <w:right w:val="single" w:sz="4" w:space="0" w:color="auto"/>
            </w:tcBorders>
            <w:shd w:val="clear" w:color="auto" w:fill="00B0F0"/>
            <w:vAlign w:val="center"/>
            <w:hideMark/>
          </w:tcPr>
          <w:p w:rsidR="00BC467D" w:rsidRPr="000A1AB6" w:rsidRDefault="00BC467D" w:rsidP="00BC467D">
            <w:pPr>
              <w:spacing w:after="0"/>
              <w:rPr>
                <w:rFonts w:ascii="Arial" w:eastAsia="Times New Roman" w:hAnsi="Arial" w:cs="Arial"/>
                <w:b/>
                <w:bCs/>
                <w:color w:val="000000"/>
                <w:sz w:val="16"/>
                <w:szCs w:val="28"/>
              </w:rPr>
            </w:pPr>
          </w:p>
        </w:tc>
        <w:tc>
          <w:tcPr>
            <w:tcW w:w="1096" w:type="dxa"/>
            <w:vMerge/>
            <w:tcBorders>
              <w:top w:val="single" w:sz="4" w:space="0" w:color="auto"/>
              <w:left w:val="single" w:sz="4" w:space="0" w:color="auto"/>
              <w:bottom w:val="thinThickThinLargeGap" w:sz="12" w:space="0" w:color="auto"/>
              <w:right w:val="single" w:sz="4" w:space="0" w:color="auto"/>
            </w:tcBorders>
            <w:shd w:val="clear" w:color="auto" w:fill="00B0F0"/>
            <w:vAlign w:val="center"/>
            <w:hideMark/>
          </w:tcPr>
          <w:p w:rsidR="00BC467D" w:rsidRPr="000A1AB6" w:rsidRDefault="00BC467D" w:rsidP="00BC467D">
            <w:pPr>
              <w:spacing w:after="0"/>
              <w:rPr>
                <w:rFonts w:ascii="Arial" w:hAnsi="Arial" w:cs="Arial"/>
                <w:b/>
                <w:color w:val="000000"/>
                <w:sz w:val="16"/>
              </w:rPr>
            </w:pPr>
          </w:p>
        </w:tc>
        <w:tc>
          <w:tcPr>
            <w:tcW w:w="944"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SEPT</w:t>
            </w:r>
          </w:p>
        </w:tc>
        <w:tc>
          <w:tcPr>
            <w:tcW w:w="944" w:type="dxa"/>
            <w:gridSpan w:val="4"/>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OKT</w:t>
            </w:r>
          </w:p>
        </w:tc>
        <w:tc>
          <w:tcPr>
            <w:tcW w:w="947"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NOV</w:t>
            </w:r>
          </w:p>
        </w:tc>
        <w:tc>
          <w:tcPr>
            <w:tcW w:w="936"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JAN</w:t>
            </w:r>
          </w:p>
        </w:tc>
        <w:tc>
          <w:tcPr>
            <w:tcW w:w="972" w:type="dxa"/>
            <w:gridSpan w:val="6"/>
            <w:tcBorders>
              <w:top w:val="single" w:sz="4" w:space="0" w:color="auto"/>
              <w:left w:val="single" w:sz="4" w:space="0" w:color="auto"/>
              <w:bottom w:val="single" w:sz="4" w:space="0" w:color="auto"/>
              <w:right w:val="single" w:sz="4" w:space="0" w:color="auto"/>
            </w:tcBorders>
            <w:shd w:val="clear" w:color="auto" w:fill="00B0F0"/>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FEB</w:t>
            </w:r>
          </w:p>
        </w:tc>
        <w:tc>
          <w:tcPr>
            <w:tcW w:w="915"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MAR</w:t>
            </w:r>
          </w:p>
        </w:tc>
        <w:tc>
          <w:tcPr>
            <w:tcW w:w="1047" w:type="dxa"/>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APR</w:t>
            </w:r>
          </w:p>
        </w:tc>
        <w:tc>
          <w:tcPr>
            <w:tcW w:w="985" w:type="dxa"/>
            <w:gridSpan w:val="5"/>
            <w:tcBorders>
              <w:top w:val="single" w:sz="4" w:space="0" w:color="auto"/>
              <w:left w:val="single" w:sz="4" w:space="0" w:color="auto"/>
              <w:bottom w:val="single" w:sz="4" w:space="0" w:color="auto"/>
              <w:right w:val="single" w:sz="4" w:space="0" w:color="auto"/>
            </w:tcBorders>
            <w:shd w:val="clear" w:color="auto" w:fill="00B0F0"/>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MEI</w:t>
            </w:r>
          </w:p>
        </w:tc>
        <w:tc>
          <w:tcPr>
            <w:tcW w:w="1003" w:type="dxa"/>
            <w:gridSpan w:val="4"/>
            <w:tcBorders>
              <w:top w:val="single" w:sz="4" w:space="0" w:color="auto"/>
              <w:left w:val="single" w:sz="4" w:space="0" w:color="auto"/>
              <w:bottom w:val="single" w:sz="4" w:space="0" w:color="auto"/>
              <w:right w:val="single" w:sz="4" w:space="0" w:color="auto"/>
            </w:tcBorders>
            <w:shd w:val="clear" w:color="auto" w:fill="00B0F0"/>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J</w:t>
            </w:r>
            <w:r w:rsidRPr="000A1AB6">
              <w:rPr>
                <w:rFonts w:ascii="Arial" w:hAnsi="Arial" w:cs="Arial"/>
                <w:b/>
                <w:color w:val="000000"/>
                <w:sz w:val="16"/>
                <w:shd w:val="clear" w:color="auto" w:fill="00B0F0"/>
              </w:rPr>
              <w:t>U</w:t>
            </w:r>
            <w:r w:rsidRPr="000A1AB6">
              <w:rPr>
                <w:rFonts w:ascii="Arial" w:hAnsi="Arial" w:cs="Arial"/>
                <w:b/>
                <w:color w:val="000000"/>
                <w:sz w:val="16"/>
              </w:rPr>
              <w:t>N</w:t>
            </w:r>
            <w:r w:rsidRPr="000A1AB6">
              <w:rPr>
                <w:rFonts w:ascii="Arial" w:hAnsi="Arial" w:cs="Arial"/>
                <w:b/>
                <w:color w:val="000000"/>
                <w:sz w:val="16"/>
                <w:shd w:val="clear" w:color="auto" w:fill="00B0F0"/>
              </w:rPr>
              <w:t>I</w:t>
            </w:r>
          </w:p>
        </w:tc>
      </w:tr>
      <w:tr w:rsidR="00BC467D" w:rsidRPr="000A1AB6" w:rsidTr="00BC467D">
        <w:trPr>
          <w:cantSplit/>
          <w:trHeight w:val="140"/>
        </w:trPr>
        <w:tc>
          <w:tcPr>
            <w:tcW w:w="384" w:type="dxa"/>
            <w:vMerge/>
            <w:tcBorders>
              <w:top w:val="single" w:sz="4" w:space="0" w:color="auto"/>
              <w:left w:val="single" w:sz="4" w:space="0" w:color="auto"/>
              <w:bottom w:val="thinThickThinLargeGap" w:sz="12" w:space="0" w:color="auto"/>
              <w:right w:val="single" w:sz="4" w:space="0" w:color="auto"/>
            </w:tcBorders>
            <w:shd w:val="clear" w:color="auto" w:fill="00B0F0"/>
            <w:vAlign w:val="center"/>
            <w:hideMark/>
          </w:tcPr>
          <w:p w:rsidR="00BC467D" w:rsidRPr="000A1AB6" w:rsidRDefault="00BC467D" w:rsidP="00BC467D">
            <w:pPr>
              <w:spacing w:after="0"/>
              <w:rPr>
                <w:rFonts w:ascii="Arial" w:eastAsia="Times New Roman" w:hAnsi="Arial" w:cs="Arial"/>
                <w:b/>
                <w:bCs/>
                <w:color w:val="000000"/>
                <w:sz w:val="16"/>
                <w:szCs w:val="28"/>
              </w:rPr>
            </w:pPr>
          </w:p>
        </w:tc>
        <w:tc>
          <w:tcPr>
            <w:tcW w:w="1096" w:type="dxa"/>
            <w:vMerge/>
            <w:tcBorders>
              <w:top w:val="single" w:sz="4" w:space="0" w:color="auto"/>
              <w:left w:val="single" w:sz="4" w:space="0" w:color="auto"/>
              <w:bottom w:val="thinThickThinLargeGap" w:sz="12" w:space="0" w:color="auto"/>
              <w:right w:val="single" w:sz="4" w:space="0" w:color="auto"/>
            </w:tcBorders>
            <w:shd w:val="clear" w:color="auto" w:fill="00B0F0"/>
            <w:vAlign w:val="center"/>
            <w:hideMark/>
          </w:tcPr>
          <w:p w:rsidR="00BC467D" w:rsidRPr="000A1AB6" w:rsidRDefault="00BC467D" w:rsidP="00BC467D">
            <w:pPr>
              <w:spacing w:after="0"/>
              <w:rPr>
                <w:rFonts w:ascii="Arial" w:hAnsi="Arial" w:cs="Arial"/>
                <w:b/>
                <w:color w:val="000000"/>
                <w:sz w:val="16"/>
              </w:rPr>
            </w:pP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1</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2</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3</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4</w:t>
            </w:r>
          </w:p>
        </w:tc>
        <w:tc>
          <w:tcPr>
            <w:tcW w:w="236" w:type="dxa"/>
            <w:tcBorders>
              <w:top w:val="single" w:sz="4" w:space="0" w:color="auto"/>
              <w:left w:val="single" w:sz="4" w:space="0" w:color="auto"/>
              <w:bottom w:val="thinThickThinLargeGap" w:sz="12" w:space="0" w:color="auto"/>
              <w:right w:val="single" w:sz="4" w:space="0" w:color="auto"/>
            </w:tcBorders>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1</w:t>
            </w:r>
          </w:p>
        </w:tc>
        <w:tc>
          <w:tcPr>
            <w:tcW w:w="236" w:type="dxa"/>
            <w:tcBorders>
              <w:top w:val="single" w:sz="4" w:space="0" w:color="auto"/>
              <w:left w:val="single" w:sz="4" w:space="0" w:color="auto"/>
              <w:bottom w:val="thinThickThinLargeGap" w:sz="12" w:space="0" w:color="auto"/>
              <w:right w:val="single" w:sz="4" w:space="0" w:color="auto"/>
            </w:tcBorders>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2</w:t>
            </w:r>
          </w:p>
        </w:tc>
        <w:tc>
          <w:tcPr>
            <w:tcW w:w="236" w:type="dxa"/>
            <w:tcBorders>
              <w:top w:val="single" w:sz="4" w:space="0" w:color="auto"/>
              <w:left w:val="single" w:sz="4" w:space="0" w:color="auto"/>
              <w:bottom w:val="thinThickThinLargeGap" w:sz="12" w:space="0" w:color="auto"/>
              <w:right w:val="single" w:sz="4" w:space="0" w:color="auto"/>
            </w:tcBorders>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3</w:t>
            </w:r>
          </w:p>
        </w:tc>
        <w:tc>
          <w:tcPr>
            <w:tcW w:w="236" w:type="dxa"/>
            <w:tcBorders>
              <w:top w:val="single" w:sz="4" w:space="0" w:color="auto"/>
              <w:left w:val="single" w:sz="4" w:space="0" w:color="auto"/>
              <w:bottom w:val="thinThickThinLargeGap" w:sz="12" w:space="0" w:color="auto"/>
              <w:right w:val="single" w:sz="4" w:space="0" w:color="auto"/>
            </w:tcBorders>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4</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1</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2</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3</w:t>
            </w:r>
          </w:p>
        </w:tc>
        <w:tc>
          <w:tcPr>
            <w:tcW w:w="239"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4</w:t>
            </w:r>
          </w:p>
        </w:tc>
        <w:tc>
          <w:tcPr>
            <w:tcW w:w="243"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1</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2</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3</w:t>
            </w:r>
          </w:p>
        </w:tc>
        <w:tc>
          <w:tcPr>
            <w:tcW w:w="236" w:type="dxa"/>
            <w:gridSpan w:val="2"/>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4</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1</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2</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3</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4</w:t>
            </w:r>
          </w:p>
        </w:tc>
        <w:tc>
          <w:tcPr>
            <w:tcW w:w="236" w:type="dxa"/>
            <w:gridSpan w:val="2"/>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1</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2</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3</w:t>
            </w:r>
          </w:p>
        </w:tc>
        <w:tc>
          <w:tcPr>
            <w:tcW w:w="236" w:type="dxa"/>
            <w:gridSpan w:val="2"/>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4</w:t>
            </w:r>
          </w:p>
        </w:tc>
        <w:tc>
          <w:tcPr>
            <w:tcW w:w="240"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1</w:t>
            </w:r>
          </w:p>
        </w:tc>
        <w:tc>
          <w:tcPr>
            <w:tcW w:w="262"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2</w:t>
            </w:r>
          </w:p>
        </w:tc>
        <w:tc>
          <w:tcPr>
            <w:tcW w:w="262"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3</w:t>
            </w:r>
          </w:p>
        </w:tc>
        <w:tc>
          <w:tcPr>
            <w:tcW w:w="267" w:type="dxa"/>
            <w:tcBorders>
              <w:top w:val="single" w:sz="4" w:space="0" w:color="auto"/>
              <w:left w:val="single" w:sz="4" w:space="0" w:color="auto"/>
              <w:bottom w:val="thinThickThinLargeGap" w:sz="12" w:space="0" w:color="auto"/>
              <w:right w:val="single" w:sz="4" w:space="0" w:color="auto"/>
            </w:tcBorders>
            <w:vAlign w:val="center"/>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4</w:t>
            </w:r>
          </w:p>
        </w:tc>
        <w:tc>
          <w:tcPr>
            <w:tcW w:w="269" w:type="dxa"/>
            <w:tcBorders>
              <w:top w:val="single" w:sz="4" w:space="0" w:color="auto"/>
              <w:left w:val="single" w:sz="4" w:space="0" w:color="auto"/>
              <w:bottom w:val="thinThickThinLargeGap" w:sz="12" w:space="0" w:color="auto"/>
              <w:right w:val="single" w:sz="4" w:space="0" w:color="auto"/>
            </w:tcBorders>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1</w:t>
            </w:r>
          </w:p>
        </w:tc>
        <w:tc>
          <w:tcPr>
            <w:tcW w:w="236" w:type="dxa"/>
            <w:tcBorders>
              <w:top w:val="single" w:sz="4" w:space="0" w:color="auto"/>
              <w:left w:val="single" w:sz="4" w:space="0" w:color="auto"/>
              <w:bottom w:val="thinThickThinLargeGap" w:sz="12" w:space="0" w:color="auto"/>
              <w:right w:val="single" w:sz="4" w:space="0" w:color="auto"/>
            </w:tcBorders>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2</w:t>
            </w:r>
          </w:p>
        </w:tc>
        <w:tc>
          <w:tcPr>
            <w:tcW w:w="236" w:type="dxa"/>
            <w:tcBorders>
              <w:top w:val="single" w:sz="4" w:space="0" w:color="auto"/>
              <w:left w:val="single" w:sz="4" w:space="0" w:color="auto"/>
              <w:bottom w:val="thinThickThinLargeGap" w:sz="12" w:space="0" w:color="auto"/>
              <w:right w:val="single" w:sz="4" w:space="0" w:color="auto"/>
            </w:tcBorders>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3</w:t>
            </w:r>
          </w:p>
        </w:tc>
        <w:tc>
          <w:tcPr>
            <w:tcW w:w="236" w:type="dxa"/>
            <w:tcBorders>
              <w:top w:val="single" w:sz="4" w:space="0" w:color="auto"/>
              <w:left w:val="single" w:sz="4" w:space="0" w:color="auto"/>
              <w:bottom w:val="thinThickThinLargeGap" w:sz="12" w:space="0" w:color="auto"/>
              <w:right w:val="single" w:sz="4" w:space="0" w:color="auto"/>
            </w:tcBorders>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4</w:t>
            </w:r>
          </w:p>
        </w:tc>
        <w:tc>
          <w:tcPr>
            <w:tcW w:w="236" w:type="dxa"/>
            <w:gridSpan w:val="2"/>
            <w:tcBorders>
              <w:top w:val="single" w:sz="4" w:space="0" w:color="auto"/>
              <w:left w:val="single" w:sz="4" w:space="0" w:color="auto"/>
              <w:bottom w:val="thinThickThinLargeGap" w:sz="12" w:space="0" w:color="auto"/>
              <w:right w:val="single" w:sz="4" w:space="0" w:color="auto"/>
            </w:tcBorders>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1</w:t>
            </w:r>
          </w:p>
        </w:tc>
        <w:tc>
          <w:tcPr>
            <w:tcW w:w="236" w:type="dxa"/>
            <w:tcBorders>
              <w:top w:val="single" w:sz="4" w:space="0" w:color="auto"/>
              <w:left w:val="single" w:sz="4" w:space="0" w:color="auto"/>
              <w:bottom w:val="thinThickThinLargeGap" w:sz="12" w:space="0" w:color="auto"/>
              <w:right w:val="single" w:sz="4" w:space="0" w:color="auto"/>
            </w:tcBorders>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2</w:t>
            </w:r>
          </w:p>
        </w:tc>
        <w:tc>
          <w:tcPr>
            <w:tcW w:w="236" w:type="dxa"/>
            <w:tcBorders>
              <w:top w:val="single" w:sz="4" w:space="0" w:color="auto"/>
              <w:left w:val="single" w:sz="4" w:space="0" w:color="auto"/>
              <w:bottom w:val="thinThickThinLargeGap" w:sz="12" w:space="0" w:color="auto"/>
              <w:right w:val="single" w:sz="4" w:space="0" w:color="auto"/>
            </w:tcBorders>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3</w:t>
            </w:r>
          </w:p>
        </w:tc>
        <w:tc>
          <w:tcPr>
            <w:tcW w:w="303" w:type="dxa"/>
            <w:tcBorders>
              <w:top w:val="single" w:sz="4" w:space="0" w:color="auto"/>
              <w:left w:val="single" w:sz="4" w:space="0" w:color="auto"/>
              <w:bottom w:val="thinThickThinLargeGap" w:sz="12" w:space="0" w:color="auto"/>
              <w:right w:val="single" w:sz="4" w:space="0" w:color="auto"/>
            </w:tcBorders>
            <w:hideMark/>
          </w:tcPr>
          <w:p w:rsidR="00BC467D" w:rsidRPr="000A1AB6" w:rsidRDefault="00BC467D" w:rsidP="00BC467D">
            <w:pPr>
              <w:spacing w:before="80" w:after="0"/>
              <w:ind w:left="-113" w:right="-113"/>
              <w:jc w:val="center"/>
              <w:rPr>
                <w:rFonts w:ascii="Arial" w:hAnsi="Arial" w:cs="Arial"/>
                <w:b/>
                <w:color w:val="000000"/>
                <w:sz w:val="16"/>
              </w:rPr>
            </w:pPr>
            <w:r w:rsidRPr="000A1AB6">
              <w:rPr>
                <w:rFonts w:ascii="Arial" w:hAnsi="Arial" w:cs="Arial"/>
                <w:b/>
                <w:color w:val="000000"/>
                <w:sz w:val="16"/>
              </w:rPr>
              <w:t>4</w:t>
            </w:r>
          </w:p>
        </w:tc>
      </w:tr>
      <w:tr w:rsidR="00BC467D" w:rsidRPr="000A1AB6" w:rsidTr="00BC467D">
        <w:trPr>
          <w:cantSplit/>
          <w:trHeight w:val="877"/>
        </w:trPr>
        <w:tc>
          <w:tcPr>
            <w:tcW w:w="384"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left="-113" w:right="-113"/>
              <w:jc w:val="center"/>
              <w:rPr>
                <w:rFonts w:ascii="Arial" w:hAnsi="Arial" w:cs="Arial"/>
                <w:color w:val="000000"/>
                <w:sz w:val="16"/>
              </w:rPr>
            </w:pPr>
            <w:r w:rsidRPr="000A1AB6">
              <w:rPr>
                <w:rFonts w:ascii="Arial" w:hAnsi="Arial" w:cs="Arial"/>
                <w:color w:val="000000"/>
                <w:sz w:val="16"/>
              </w:rPr>
              <w:t>1</w:t>
            </w:r>
          </w:p>
        </w:tc>
        <w:tc>
          <w:tcPr>
            <w:tcW w:w="1096"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right="-113"/>
              <w:jc w:val="both"/>
              <w:rPr>
                <w:rFonts w:ascii="Arial" w:hAnsi="Arial" w:cs="Arial"/>
                <w:color w:val="000000"/>
                <w:sz w:val="16"/>
              </w:rPr>
            </w:pPr>
            <w:r w:rsidRPr="000A1AB6">
              <w:rPr>
                <w:rFonts w:ascii="Arial" w:hAnsi="Arial" w:cs="Arial"/>
                <w:color w:val="000000"/>
                <w:sz w:val="16"/>
              </w:rPr>
              <w:t xml:space="preserve">Penyususnan </w:t>
            </w:r>
          </w:p>
          <w:p w:rsidR="00BC467D" w:rsidRPr="000A1AB6" w:rsidRDefault="00BC467D" w:rsidP="00BC467D">
            <w:pPr>
              <w:spacing w:after="0"/>
              <w:ind w:right="-113"/>
              <w:jc w:val="both"/>
              <w:rPr>
                <w:rFonts w:ascii="Arial" w:hAnsi="Arial" w:cs="Arial"/>
                <w:color w:val="000000"/>
                <w:sz w:val="16"/>
              </w:rPr>
            </w:pPr>
            <w:r w:rsidRPr="000A1AB6">
              <w:rPr>
                <w:rFonts w:ascii="Arial" w:hAnsi="Arial" w:cs="Arial"/>
                <w:color w:val="000000"/>
                <w:sz w:val="16"/>
              </w:rPr>
              <w:t>dan pengajuan proposal LA</w:t>
            </w: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after="0"/>
              <w:rPr>
                <w:rFonts w:ascii="Arial" w:hAnsi="Arial" w:cs="Arial"/>
                <w:color w:val="FFFFFF" w:themeColor="background1"/>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0"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303"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r>
      <w:tr w:rsidR="00BC467D" w:rsidRPr="000A1AB6" w:rsidTr="00BC467D">
        <w:trPr>
          <w:cantSplit/>
          <w:trHeight w:val="511"/>
        </w:trPr>
        <w:tc>
          <w:tcPr>
            <w:tcW w:w="384"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left="-113" w:right="-113"/>
              <w:jc w:val="center"/>
              <w:rPr>
                <w:rFonts w:ascii="Arial" w:hAnsi="Arial" w:cs="Arial"/>
                <w:color w:val="000000"/>
                <w:sz w:val="16"/>
              </w:rPr>
            </w:pPr>
            <w:r w:rsidRPr="000A1AB6">
              <w:rPr>
                <w:rFonts w:ascii="Arial" w:hAnsi="Arial" w:cs="Arial"/>
                <w:color w:val="000000"/>
                <w:sz w:val="16"/>
              </w:rPr>
              <w:t>2</w:t>
            </w:r>
          </w:p>
        </w:tc>
        <w:tc>
          <w:tcPr>
            <w:tcW w:w="1096"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left="-57" w:right="-113" w:firstLine="6"/>
              <w:jc w:val="both"/>
              <w:rPr>
                <w:rFonts w:ascii="Arial" w:hAnsi="Arial" w:cs="Arial"/>
                <w:color w:val="000000"/>
                <w:sz w:val="16"/>
              </w:rPr>
            </w:pPr>
            <w:r w:rsidRPr="000A1AB6">
              <w:rPr>
                <w:rFonts w:ascii="Arial" w:hAnsi="Arial" w:cs="Arial"/>
                <w:color w:val="000000"/>
                <w:sz w:val="16"/>
              </w:rPr>
              <w:t>Seminar proposal LA</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9"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0"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303"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r>
      <w:tr w:rsidR="00BC467D" w:rsidRPr="000A1AB6" w:rsidTr="00BC467D">
        <w:trPr>
          <w:cantSplit/>
          <w:trHeight w:val="511"/>
        </w:trPr>
        <w:tc>
          <w:tcPr>
            <w:tcW w:w="384" w:type="dxa"/>
            <w:tcBorders>
              <w:top w:val="single" w:sz="4" w:space="0" w:color="auto"/>
              <w:left w:val="single" w:sz="4" w:space="0" w:color="auto"/>
              <w:bottom w:val="single" w:sz="4" w:space="0" w:color="auto"/>
              <w:right w:val="single" w:sz="4" w:space="0" w:color="auto"/>
            </w:tcBorders>
          </w:tcPr>
          <w:p w:rsidR="00BC467D" w:rsidRPr="000F2C0B" w:rsidRDefault="00BC467D" w:rsidP="00BC467D">
            <w:pPr>
              <w:spacing w:before="80" w:after="0"/>
              <w:ind w:left="-113" w:right="-113"/>
              <w:jc w:val="center"/>
              <w:rPr>
                <w:rFonts w:ascii="Arial" w:hAnsi="Arial" w:cs="Arial"/>
                <w:color w:val="000000"/>
                <w:sz w:val="16"/>
                <w:lang w:val="en-ID"/>
              </w:rPr>
            </w:pPr>
            <w:r>
              <w:rPr>
                <w:rFonts w:ascii="Arial" w:hAnsi="Arial" w:cs="Arial"/>
                <w:color w:val="000000"/>
                <w:sz w:val="16"/>
                <w:lang w:val="en-ID"/>
              </w:rPr>
              <w:t>3</w:t>
            </w:r>
          </w:p>
        </w:tc>
        <w:tc>
          <w:tcPr>
            <w:tcW w:w="1096" w:type="dxa"/>
            <w:tcBorders>
              <w:top w:val="single" w:sz="4" w:space="0" w:color="auto"/>
              <w:left w:val="single" w:sz="4" w:space="0" w:color="auto"/>
              <w:bottom w:val="single" w:sz="4" w:space="0" w:color="auto"/>
              <w:right w:val="single" w:sz="4" w:space="0" w:color="auto"/>
            </w:tcBorders>
          </w:tcPr>
          <w:p w:rsidR="00BC467D" w:rsidRPr="000F2C0B" w:rsidRDefault="00BC467D" w:rsidP="00BC467D">
            <w:pPr>
              <w:spacing w:before="80" w:after="0"/>
              <w:ind w:left="-57" w:right="-113" w:firstLine="6"/>
              <w:rPr>
                <w:rFonts w:ascii="Arial" w:hAnsi="Arial" w:cs="Arial"/>
                <w:color w:val="000000"/>
                <w:sz w:val="16"/>
                <w:lang w:val="en-ID"/>
              </w:rPr>
            </w:pPr>
            <w:r>
              <w:rPr>
                <w:rFonts w:ascii="Arial" w:hAnsi="Arial" w:cs="Arial"/>
                <w:color w:val="000000"/>
                <w:sz w:val="16"/>
                <w:lang w:val="en-ID"/>
              </w:rPr>
              <w:t>Bimbingan dan Penyempurnaan Proposal hasil Seminar</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9"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0"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303"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r>
      <w:tr w:rsidR="00BC467D" w:rsidRPr="000A1AB6" w:rsidTr="00BC467D">
        <w:trPr>
          <w:cantSplit/>
          <w:trHeight w:val="687"/>
        </w:trPr>
        <w:tc>
          <w:tcPr>
            <w:tcW w:w="384"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left="-113" w:right="-113"/>
              <w:jc w:val="center"/>
              <w:rPr>
                <w:rFonts w:ascii="Arial" w:hAnsi="Arial" w:cs="Arial"/>
                <w:color w:val="000000"/>
                <w:sz w:val="16"/>
              </w:rPr>
            </w:pPr>
            <w:r>
              <w:rPr>
                <w:rFonts w:ascii="Arial" w:hAnsi="Arial" w:cs="Arial"/>
                <w:color w:val="000000"/>
                <w:sz w:val="16"/>
              </w:rPr>
              <w:t>4</w:t>
            </w:r>
          </w:p>
        </w:tc>
        <w:tc>
          <w:tcPr>
            <w:tcW w:w="1096"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left="-57" w:right="-113" w:firstLine="6"/>
              <w:jc w:val="both"/>
              <w:rPr>
                <w:rFonts w:ascii="Arial" w:hAnsi="Arial" w:cs="Arial"/>
                <w:color w:val="000000"/>
                <w:sz w:val="16"/>
              </w:rPr>
            </w:pPr>
            <w:r w:rsidRPr="000A1AB6">
              <w:rPr>
                <w:rFonts w:ascii="Arial" w:hAnsi="Arial" w:cs="Arial"/>
                <w:color w:val="000000"/>
                <w:sz w:val="16"/>
              </w:rPr>
              <w:t>Magang dan pengumpulan data</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3"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0"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303"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r>
      <w:tr w:rsidR="00BC467D" w:rsidRPr="000A1AB6" w:rsidTr="00BC467D">
        <w:trPr>
          <w:cantSplit/>
          <w:trHeight w:val="511"/>
        </w:trPr>
        <w:tc>
          <w:tcPr>
            <w:tcW w:w="384"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left="-113" w:right="-113"/>
              <w:jc w:val="center"/>
              <w:rPr>
                <w:rFonts w:ascii="Arial" w:hAnsi="Arial" w:cs="Arial"/>
                <w:color w:val="000000"/>
                <w:sz w:val="16"/>
              </w:rPr>
            </w:pPr>
            <w:r>
              <w:rPr>
                <w:rFonts w:ascii="Arial" w:hAnsi="Arial" w:cs="Arial"/>
                <w:color w:val="000000"/>
                <w:sz w:val="16"/>
              </w:rPr>
              <w:t>5</w:t>
            </w:r>
          </w:p>
        </w:tc>
        <w:tc>
          <w:tcPr>
            <w:tcW w:w="1096"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left="-57" w:right="-113" w:firstLine="6"/>
              <w:jc w:val="both"/>
              <w:rPr>
                <w:rFonts w:ascii="Arial" w:hAnsi="Arial" w:cs="Arial"/>
                <w:color w:val="000000"/>
                <w:sz w:val="16"/>
              </w:rPr>
            </w:pPr>
            <w:r w:rsidRPr="000A1AB6">
              <w:rPr>
                <w:rFonts w:ascii="Arial" w:hAnsi="Arial" w:cs="Arial"/>
                <w:color w:val="000000"/>
                <w:sz w:val="16"/>
              </w:rPr>
              <w:t>Bimbingan Penulisan dan Penyusunan LA</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5A4E61" w:rsidRDefault="00BC467D" w:rsidP="00BC467D">
            <w:pPr>
              <w:spacing w:before="80" w:after="0"/>
              <w:ind w:left="-113" w:right="-113"/>
              <w:jc w:val="both"/>
              <w:rPr>
                <w:rFonts w:ascii="Arial" w:hAnsi="Arial" w:cs="Arial"/>
                <w:color w:val="FFFFFF" w:themeColor="background1"/>
                <w:sz w:val="14"/>
                <w:lang w:val="en-ID"/>
              </w:rPr>
            </w:pPr>
            <w:r>
              <w:rPr>
                <w:rFonts w:ascii="Arial" w:hAnsi="Arial" w:cs="Arial"/>
                <w:color w:val="FFFFFF" w:themeColor="background1"/>
                <w:sz w:val="14"/>
                <w:lang w:val="en-ID"/>
              </w:rPr>
              <w:t>57</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0"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303"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r>
      <w:tr w:rsidR="00BC467D" w:rsidRPr="000A1AB6" w:rsidTr="00BC467D">
        <w:trPr>
          <w:cantSplit/>
          <w:trHeight w:val="862"/>
        </w:trPr>
        <w:tc>
          <w:tcPr>
            <w:tcW w:w="384"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left="-113" w:right="-113"/>
              <w:jc w:val="center"/>
              <w:rPr>
                <w:rFonts w:ascii="Arial" w:hAnsi="Arial" w:cs="Arial"/>
                <w:color w:val="000000"/>
                <w:sz w:val="16"/>
              </w:rPr>
            </w:pPr>
            <w:r>
              <w:rPr>
                <w:rFonts w:ascii="Arial" w:hAnsi="Arial" w:cs="Arial"/>
                <w:color w:val="000000"/>
                <w:sz w:val="16"/>
              </w:rPr>
              <w:t>6</w:t>
            </w:r>
          </w:p>
        </w:tc>
        <w:tc>
          <w:tcPr>
            <w:tcW w:w="1096"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left="-57" w:right="-113" w:firstLine="6"/>
              <w:jc w:val="both"/>
              <w:rPr>
                <w:rFonts w:ascii="Arial" w:hAnsi="Arial" w:cs="Arial"/>
                <w:color w:val="000000"/>
                <w:sz w:val="16"/>
              </w:rPr>
            </w:pPr>
            <w:r w:rsidRPr="000A1AB6">
              <w:rPr>
                <w:rFonts w:ascii="Arial" w:hAnsi="Arial" w:cs="Arial"/>
                <w:color w:val="000000"/>
                <w:sz w:val="16"/>
              </w:rPr>
              <w:t>Penyelesaian dan Pengesahan Laporan Akhir</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highlight w:val="yellow"/>
              </w:rPr>
            </w:pPr>
          </w:p>
          <w:p w:rsidR="00BC467D" w:rsidRPr="000A1AB6" w:rsidRDefault="00BC467D" w:rsidP="00BC467D">
            <w:pPr>
              <w:spacing w:after="0"/>
              <w:rPr>
                <w:rFonts w:ascii="Arial" w:hAnsi="Arial" w:cs="Arial"/>
                <w:color w:val="FFFFFF" w:themeColor="background1"/>
                <w:sz w:val="14"/>
                <w:highlight w:val="yellow"/>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after="0"/>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0"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303" w:type="dxa"/>
            <w:tcBorders>
              <w:top w:val="single" w:sz="4" w:space="0" w:color="auto"/>
              <w:left w:val="single" w:sz="4" w:space="0" w:color="auto"/>
              <w:bottom w:val="single" w:sz="4" w:space="0" w:color="auto"/>
              <w:right w:val="single" w:sz="4" w:space="0" w:color="auto"/>
            </w:tcBorders>
          </w:tcPr>
          <w:p w:rsidR="00BC467D" w:rsidRPr="000A1AB6" w:rsidRDefault="00BC467D" w:rsidP="00BC467D">
            <w:pPr>
              <w:spacing w:before="80" w:after="0"/>
              <w:ind w:left="-113" w:right="-113"/>
              <w:jc w:val="both"/>
              <w:rPr>
                <w:rFonts w:ascii="Arial" w:hAnsi="Arial" w:cs="Arial"/>
                <w:color w:val="FFFFFF" w:themeColor="background1"/>
                <w:sz w:val="14"/>
              </w:rPr>
            </w:pPr>
          </w:p>
        </w:tc>
      </w:tr>
      <w:tr w:rsidR="00FC1AC9" w:rsidRPr="000A1AB6" w:rsidTr="00BC467D">
        <w:trPr>
          <w:cantSplit/>
          <w:trHeight w:val="526"/>
        </w:trPr>
        <w:tc>
          <w:tcPr>
            <w:tcW w:w="384"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left="-113" w:right="-113"/>
              <w:jc w:val="center"/>
              <w:rPr>
                <w:rFonts w:ascii="Arial" w:hAnsi="Arial" w:cs="Arial"/>
                <w:color w:val="000000"/>
                <w:sz w:val="16"/>
              </w:rPr>
            </w:pPr>
            <w:r>
              <w:rPr>
                <w:rFonts w:ascii="Arial" w:hAnsi="Arial" w:cs="Arial"/>
                <w:color w:val="000000"/>
                <w:sz w:val="16"/>
              </w:rPr>
              <w:t>7</w:t>
            </w:r>
          </w:p>
        </w:tc>
        <w:tc>
          <w:tcPr>
            <w:tcW w:w="1096" w:type="dxa"/>
            <w:tcBorders>
              <w:top w:val="single" w:sz="4" w:space="0" w:color="auto"/>
              <w:left w:val="single" w:sz="4" w:space="0" w:color="auto"/>
              <w:bottom w:val="single" w:sz="4" w:space="0" w:color="auto"/>
              <w:right w:val="single" w:sz="4" w:space="0" w:color="auto"/>
            </w:tcBorders>
            <w:hideMark/>
          </w:tcPr>
          <w:p w:rsidR="00BC467D" w:rsidRPr="000A1AB6" w:rsidRDefault="00BC467D" w:rsidP="00BC467D">
            <w:pPr>
              <w:spacing w:before="80" w:after="0"/>
              <w:ind w:left="-57" w:right="-113" w:firstLine="6"/>
              <w:jc w:val="both"/>
              <w:rPr>
                <w:rFonts w:ascii="Arial" w:hAnsi="Arial" w:cs="Arial"/>
                <w:color w:val="000000"/>
                <w:sz w:val="16"/>
              </w:rPr>
            </w:pPr>
            <w:r w:rsidRPr="000A1AB6">
              <w:rPr>
                <w:rFonts w:ascii="Arial" w:hAnsi="Arial" w:cs="Arial"/>
                <w:color w:val="000000"/>
                <w:sz w:val="16"/>
              </w:rPr>
              <w:t>Ujian Komprehensif</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0"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303"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r>
      <w:tr w:rsidR="00FC1AC9" w:rsidRPr="000A1AB6" w:rsidTr="00BC467D">
        <w:trPr>
          <w:cantSplit/>
          <w:trHeight w:val="1222"/>
        </w:trPr>
        <w:tc>
          <w:tcPr>
            <w:tcW w:w="384" w:type="dxa"/>
            <w:tcBorders>
              <w:top w:val="single" w:sz="4" w:space="0" w:color="auto"/>
              <w:left w:val="single" w:sz="4" w:space="0" w:color="auto"/>
              <w:bottom w:val="single" w:sz="4" w:space="0" w:color="auto"/>
              <w:right w:val="single" w:sz="4" w:space="0" w:color="auto"/>
            </w:tcBorders>
          </w:tcPr>
          <w:p w:rsidR="00BC467D" w:rsidRPr="000F2C0B" w:rsidRDefault="00BC467D" w:rsidP="00BC467D">
            <w:pPr>
              <w:spacing w:before="80" w:after="0"/>
              <w:ind w:left="-113" w:right="-113"/>
              <w:jc w:val="center"/>
              <w:rPr>
                <w:rFonts w:ascii="Arial" w:hAnsi="Arial" w:cs="Arial"/>
                <w:color w:val="000000"/>
                <w:sz w:val="16"/>
                <w:lang w:val="en-ID"/>
              </w:rPr>
            </w:pPr>
            <w:r>
              <w:rPr>
                <w:rFonts w:ascii="Arial" w:hAnsi="Arial" w:cs="Arial"/>
                <w:color w:val="000000"/>
                <w:sz w:val="16"/>
                <w:lang w:val="en-ID"/>
              </w:rPr>
              <w:t>8</w:t>
            </w:r>
          </w:p>
        </w:tc>
        <w:tc>
          <w:tcPr>
            <w:tcW w:w="1096" w:type="dxa"/>
            <w:tcBorders>
              <w:top w:val="single" w:sz="4" w:space="0" w:color="auto"/>
              <w:left w:val="single" w:sz="4" w:space="0" w:color="auto"/>
              <w:bottom w:val="single" w:sz="4" w:space="0" w:color="auto"/>
              <w:right w:val="single" w:sz="4" w:space="0" w:color="auto"/>
            </w:tcBorders>
          </w:tcPr>
          <w:p w:rsidR="00BC467D" w:rsidRPr="000F2C0B" w:rsidRDefault="00BC467D" w:rsidP="00BC467D">
            <w:pPr>
              <w:spacing w:before="80" w:after="0"/>
              <w:ind w:left="-57" w:right="-113" w:firstLine="6"/>
              <w:rPr>
                <w:rFonts w:ascii="Arial" w:hAnsi="Arial" w:cs="Arial"/>
                <w:color w:val="000000"/>
                <w:sz w:val="16"/>
                <w:lang w:val="en-ID"/>
              </w:rPr>
            </w:pPr>
            <w:r>
              <w:rPr>
                <w:rFonts w:ascii="Arial" w:hAnsi="Arial" w:cs="Arial"/>
                <w:color w:val="000000"/>
                <w:sz w:val="16"/>
                <w:lang w:val="en-ID"/>
              </w:rPr>
              <w:t>Bimbingan dan Penyempurnaan Ujian Komprehensif</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F2C0B" w:rsidRDefault="00BC467D" w:rsidP="00BC467D">
            <w:pPr>
              <w:spacing w:before="80" w:after="0"/>
              <w:ind w:left="-113" w:right="-113"/>
              <w:jc w:val="both"/>
              <w:rPr>
                <w:rFonts w:ascii="Arial" w:hAnsi="Arial" w:cs="Arial"/>
                <w:color w:val="FFFFFF" w:themeColor="background1"/>
                <w:sz w:val="14"/>
                <w:lang w:val="en-ID"/>
              </w:rPr>
            </w:pPr>
            <w:r>
              <w:rPr>
                <w:rFonts w:ascii="Arial" w:hAnsi="Arial" w:cs="Arial"/>
                <w:color w:val="FFFFFF" w:themeColor="background1"/>
                <w:sz w:val="14"/>
                <w:lang w:val="en-ID"/>
              </w:rPr>
              <w:t>re</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3"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40"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2"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7"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69"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236"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c>
          <w:tcPr>
            <w:tcW w:w="303" w:type="dxa"/>
            <w:tcBorders>
              <w:top w:val="single" w:sz="4" w:space="0" w:color="auto"/>
              <w:left w:val="single" w:sz="4" w:space="0" w:color="auto"/>
              <w:bottom w:val="single" w:sz="4" w:space="0" w:color="auto"/>
              <w:right w:val="single" w:sz="4" w:space="0" w:color="auto"/>
            </w:tcBorders>
            <w:shd w:val="clear" w:color="auto" w:fill="00B0F0"/>
          </w:tcPr>
          <w:p w:rsidR="00BC467D" w:rsidRPr="000A1AB6" w:rsidRDefault="00BC467D" w:rsidP="00BC467D">
            <w:pPr>
              <w:spacing w:before="80" w:after="0"/>
              <w:ind w:left="-113" w:right="-113"/>
              <w:jc w:val="both"/>
              <w:rPr>
                <w:rFonts w:ascii="Arial" w:hAnsi="Arial" w:cs="Arial"/>
                <w:color w:val="FFFFFF" w:themeColor="background1"/>
                <w:sz w:val="14"/>
              </w:rPr>
            </w:pPr>
          </w:p>
        </w:tc>
      </w:tr>
    </w:tbl>
    <w:p w:rsidR="00BC467D" w:rsidRPr="00EF288D" w:rsidRDefault="00BC467D" w:rsidP="00BC467D">
      <w:pPr>
        <w:spacing w:after="0" w:line="240" w:lineRule="auto"/>
        <w:jc w:val="both"/>
        <w:rPr>
          <w:rFonts w:ascii="Arial" w:hAnsi="Arial" w:cs="Arial"/>
          <w:sz w:val="20"/>
          <w:szCs w:val="20"/>
          <w:lang w:val="en-ID"/>
        </w:rPr>
      </w:pPr>
      <w:r w:rsidRPr="00E066A7">
        <w:rPr>
          <w:rFonts w:ascii="Arial" w:hAnsi="Arial" w:cs="Arial"/>
          <w:sz w:val="20"/>
          <w:szCs w:val="20"/>
        </w:rPr>
        <w:t>Sumber: Kal</w:t>
      </w:r>
      <w:r>
        <w:rPr>
          <w:rFonts w:ascii="Arial" w:hAnsi="Arial" w:cs="Arial"/>
          <w:sz w:val="20"/>
          <w:szCs w:val="20"/>
        </w:rPr>
        <w:t>ender Akademik Tahun Ajaran 2017-2018</w:t>
      </w:r>
    </w:p>
    <w:p w:rsidR="00BC467D" w:rsidRPr="00E066A7" w:rsidRDefault="00BC467D" w:rsidP="00BC467D">
      <w:pPr>
        <w:spacing w:after="0" w:line="240" w:lineRule="auto"/>
        <w:jc w:val="both"/>
        <w:rPr>
          <w:rFonts w:ascii="Arial" w:eastAsia="Times New Roman"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1017270</wp:posOffset>
                </wp:positionH>
                <wp:positionV relativeFrom="paragraph">
                  <wp:posOffset>25400</wp:posOffset>
                </wp:positionV>
                <wp:extent cx="847725" cy="1333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33350"/>
                        </a:xfrm>
                        <a:prstGeom prst="rect">
                          <a:avLst/>
                        </a:prstGeom>
                        <a:solidFill>
                          <a:srgbClr val="00B0F0"/>
                        </a:solidFill>
                        <a:ln w="9525">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1B462" id="Rectangle 1" o:spid="_x0000_s1026" style="position:absolute;margin-left:80.1pt;margin-top:2pt;width:66.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" fillcolor="#00b0f0" strokecolor="black [3213]">
                <v:shadow color="#1f4d78 [1604]" opacity=".5" offset="1pt"/>
              </v:rect>
            </w:pict>
          </mc:Fallback>
        </mc:AlternateContent>
      </w:r>
      <w:r w:rsidRPr="00E066A7">
        <w:rPr>
          <w:rFonts w:ascii="Arial" w:hAnsi="Arial" w:cs="Arial"/>
          <w:sz w:val="20"/>
          <w:szCs w:val="20"/>
        </w:rPr>
        <w:t>Keterangan</w:t>
      </w:r>
      <w:r w:rsidRPr="00E066A7">
        <w:rPr>
          <w:rFonts w:ascii="Arial" w:hAnsi="Arial" w:cs="Arial"/>
          <w:sz w:val="20"/>
          <w:szCs w:val="20"/>
        </w:rPr>
        <w:tab/>
        <w:t>:</w:t>
      </w:r>
      <w:r w:rsidRPr="00E066A7">
        <w:rPr>
          <w:rFonts w:ascii="Arial" w:hAnsi="Arial" w:cs="Arial"/>
          <w:sz w:val="20"/>
          <w:szCs w:val="20"/>
        </w:rPr>
        <w:tab/>
      </w:r>
      <w:r w:rsidRPr="00E066A7">
        <w:rPr>
          <w:rFonts w:ascii="Arial" w:hAnsi="Arial" w:cs="Arial"/>
          <w:sz w:val="20"/>
          <w:szCs w:val="20"/>
        </w:rPr>
        <w:tab/>
        <w:t xml:space="preserve">     Pelaksanaan kegiatan</w:t>
      </w:r>
    </w:p>
    <w:p w:rsidR="00BC467D" w:rsidRPr="00352D0F" w:rsidRDefault="00BC467D" w:rsidP="00BC467D">
      <w:pPr>
        <w:pStyle w:val="ListParagraph"/>
        <w:spacing w:after="0" w:line="240" w:lineRule="auto"/>
        <w:ind w:left="426"/>
        <w:jc w:val="center"/>
        <w:rPr>
          <w:rFonts w:ascii="Arial" w:hAnsi="Arial" w:cs="Arial"/>
          <w:b/>
          <w:sz w:val="24"/>
          <w:szCs w:val="24"/>
        </w:rPr>
      </w:pPr>
    </w:p>
    <w:p w:rsidR="00BC467D" w:rsidRPr="002F7F48" w:rsidRDefault="00BC467D" w:rsidP="00BC467D">
      <w:pPr>
        <w:rPr>
          <w:rFonts w:ascii="Arial" w:hAnsi="Arial" w:cs="Arial"/>
        </w:rPr>
      </w:pPr>
    </w:p>
    <w:p w:rsidR="00BC467D" w:rsidRPr="00DB7475" w:rsidRDefault="00BC467D" w:rsidP="00BC467D">
      <w:pPr>
        <w:ind w:firstLine="708"/>
        <w:jc w:val="both"/>
        <w:rPr>
          <w:rFonts w:ascii="Arial" w:hAnsi="Arial" w:cs="Arial"/>
          <w:sz w:val="24"/>
          <w:szCs w:val="24"/>
        </w:rPr>
      </w:pPr>
    </w:p>
    <w:p w:rsidR="00BC467D" w:rsidRPr="002F7F48" w:rsidRDefault="00BC467D" w:rsidP="00BC467D">
      <w:pPr>
        <w:rPr>
          <w:rFonts w:ascii="Arial" w:hAnsi="Arial" w:cs="Arial"/>
        </w:rPr>
      </w:pPr>
    </w:p>
    <w:p w:rsidR="00BC467D" w:rsidRPr="006F3E2C" w:rsidRDefault="00BC467D" w:rsidP="00BC467D">
      <w:pPr>
        <w:spacing w:line="360" w:lineRule="auto"/>
        <w:jc w:val="center"/>
        <w:rPr>
          <w:rFonts w:ascii="Arial" w:hAnsi="Arial" w:cs="Arial"/>
          <w:b/>
          <w:sz w:val="24"/>
          <w:szCs w:val="24"/>
        </w:rPr>
      </w:pPr>
      <w:r w:rsidRPr="006F3E2C">
        <w:rPr>
          <w:rFonts w:ascii="Arial" w:hAnsi="Arial" w:cs="Arial"/>
          <w:b/>
          <w:sz w:val="24"/>
          <w:szCs w:val="24"/>
        </w:rPr>
        <w:lastRenderedPageBreak/>
        <w:t>BAB IV</w:t>
      </w:r>
    </w:p>
    <w:p w:rsidR="00BC467D" w:rsidRDefault="00BC467D" w:rsidP="00BC467D">
      <w:pPr>
        <w:spacing w:line="360" w:lineRule="auto"/>
        <w:jc w:val="center"/>
        <w:rPr>
          <w:rFonts w:ascii="Arial" w:hAnsi="Arial" w:cs="Arial"/>
          <w:b/>
          <w:sz w:val="24"/>
          <w:szCs w:val="24"/>
        </w:rPr>
      </w:pPr>
      <w:r w:rsidRPr="006F3E2C">
        <w:rPr>
          <w:rFonts w:ascii="Arial" w:hAnsi="Arial" w:cs="Arial"/>
          <w:b/>
          <w:sz w:val="24"/>
          <w:szCs w:val="24"/>
        </w:rPr>
        <w:t>ANALISIS FOKUS MAGANG</w:t>
      </w:r>
      <w:r>
        <w:rPr>
          <w:rFonts w:ascii="Arial" w:hAnsi="Arial" w:cs="Arial"/>
          <w:b/>
          <w:sz w:val="24"/>
          <w:szCs w:val="24"/>
        </w:rPr>
        <w:t xml:space="preserve"> RISET TERAPAN PEMERINTAHAN</w:t>
      </w:r>
    </w:p>
    <w:p w:rsidR="00BC467D" w:rsidRPr="006F3E2C" w:rsidRDefault="00BC467D" w:rsidP="00BC467D">
      <w:pPr>
        <w:spacing w:line="240" w:lineRule="auto"/>
        <w:jc w:val="center"/>
        <w:rPr>
          <w:rFonts w:ascii="Arial" w:hAnsi="Arial" w:cs="Arial"/>
          <w:b/>
          <w:sz w:val="24"/>
          <w:szCs w:val="24"/>
        </w:rPr>
      </w:pPr>
    </w:p>
    <w:p w:rsidR="00BC467D" w:rsidRDefault="00BC467D" w:rsidP="00BC467D">
      <w:pPr>
        <w:rPr>
          <w:rFonts w:ascii="Arial" w:hAnsi="Arial" w:cs="Arial"/>
          <w:b/>
          <w:sz w:val="24"/>
          <w:szCs w:val="24"/>
        </w:rPr>
      </w:pPr>
      <w:r w:rsidRPr="00DC3E1E">
        <w:rPr>
          <w:rFonts w:ascii="Arial" w:hAnsi="Arial" w:cs="Arial"/>
          <w:b/>
          <w:sz w:val="24"/>
          <w:szCs w:val="24"/>
        </w:rPr>
        <w:t>4.1</w:t>
      </w:r>
      <w:r>
        <w:rPr>
          <w:rFonts w:ascii="Arial" w:hAnsi="Arial" w:cs="Arial"/>
          <w:sz w:val="24"/>
          <w:szCs w:val="24"/>
        </w:rPr>
        <w:tab/>
      </w:r>
      <w:r w:rsidRPr="00DC3E1E">
        <w:rPr>
          <w:rFonts w:ascii="Arial" w:hAnsi="Arial" w:cs="Arial"/>
          <w:b/>
          <w:sz w:val="24"/>
          <w:szCs w:val="24"/>
        </w:rPr>
        <w:t>Gambaran Umum Lokasi Magang</w:t>
      </w:r>
    </w:p>
    <w:p w:rsidR="00BC467D" w:rsidRPr="0082340A" w:rsidRDefault="00BC467D" w:rsidP="00BC467D">
      <w:pPr>
        <w:rPr>
          <w:rFonts w:ascii="Arial" w:hAnsi="Arial" w:cs="Arial"/>
          <w:b/>
          <w:sz w:val="24"/>
          <w:szCs w:val="24"/>
        </w:rPr>
      </w:pPr>
      <w:r w:rsidRPr="00334019">
        <w:rPr>
          <w:rFonts w:ascii="Arial" w:hAnsi="Arial" w:cs="Arial"/>
          <w:b/>
          <w:sz w:val="24"/>
          <w:szCs w:val="24"/>
        </w:rPr>
        <w:t>4.1.1</w:t>
      </w:r>
      <w:r w:rsidRPr="00334019">
        <w:rPr>
          <w:rFonts w:ascii="Arial" w:hAnsi="Arial" w:cs="Arial"/>
          <w:b/>
          <w:sz w:val="24"/>
          <w:szCs w:val="24"/>
        </w:rPr>
        <w:tab/>
      </w:r>
      <w:r w:rsidRPr="0082340A">
        <w:rPr>
          <w:rFonts w:ascii="Arial" w:hAnsi="Arial" w:cs="Arial"/>
          <w:b/>
          <w:sz w:val="24"/>
          <w:szCs w:val="24"/>
        </w:rPr>
        <w:t>Keada</w:t>
      </w:r>
      <w:r>
        <w:rPr>
          <w:rFonts w:ascii="Arial" w:hAnsi="Arial" w:cs="Arial"/>
          <w:b/>
          <w:sz w:val="24"/>
          <w:szCs w:val="24"/>
        </w:rPr>
        <w:t>an Geografis</w:t>
      </w:r>
    </w:p>
    <w:p w:rsidR="00BC467D" w:rsidRDefault="00BC467D" w:rsidP="00BC467D">
      <w:pPr>
        <w:tabs>
          <w:tab w:val="left" w:pos="851"/>
        </w:tabs>
        <w:spacing w:after="0" w:line="480" w:lineRule="auto"/>
        <w:ind w:right="4"/>
        <w:jc w:val="both"/>
        <w:rPr>
          <w:rFonts w:ascii="Arial" w:hAnsi="Arial" w:cs="Arial"/>
          <w:sz w:val="24"/>
          <w:szCs w:val="24"/>
        </w:rPr>
      </w:pPr>
      <w:r>
        <w:rPr>
          <w:rFonts w:ascii="Arial" w:hAnsi="Arial" w:cs="Arial"/>
          <w:sz w:val="24"/>
          <w:szCs w:val="24"/>
        </w:rPr>
        <w:tab/>
      </w:r>
      <w:r w:rsidRPr="007C047C">
        <w:rPr>
          <w:rFonts w:ascii="Arial" w:hAnsi="Arial" w:cs="Arial"/>
          <w:sz w:val="24"/>
          <w:szCs w:val="24"/>
        </w:rPr>
        <w:t>Kabupaten Aceh Besar yang juga dikenal dengan sebutan Aceh Besar</w:t>
      </w:r>
      <w:r>
        <w:rPr>
          <w:rFonts w:ascii="Arial" w:hAnsi="Arial" w:cs="Arial"/>
          <w:sz w:val="24"/>
          <w:szCs w:val="24"/>
        </w:rPr>
        <w:t xml:space="preserve"> </w:t>
      </w:r>
      <w:r w:rsidRPr="007C047C">
        <w:rPr>
          <w:rFonts w:ascii="Arial" w:hAnsi="Arial" w:cs="Arial"/>
          <w:sz w:val="24"/>
          <w:szCs w:val="24"/>
        </w:rPr>
        <w:t>“</w:t>
      </w:r>
      <w:r w:rsidRPr="006A5383">
        <w:rPr>
          <w:rFonts w:ascii="Arial" w:hAnsi="Arial" w:cs="Arial"/>
          <w:i/>
          <w:sz w:val="24"/>
          <w:szCs w:val="24"/>
        </w:rPr>
        <w:t>Makmue Beu Saree</w:t>
      </w:r>
      <w:r w:rsidRPr="007C047C">
        <w:rPr>
          <w:rFonts w:ascii="Arial" w:hAnsi="Arial" w:cs="Arial"/>
          <w:sz w:val="24"/>
          <w:szCs w:val="24"/>
        </w:rPr>
        <w:t>”, dengan ibukotanya Kota Jantho secara legal-formal</w:t>
      </w:r>
      <w:r>
        <w:rPr>
          <w:rFonts w:ascii="Arial" w:hAnsi="Arial" w:cs="Arial"/>
          <w:sz w:val="24"/>
          <w:szCs w:val="24"/>
        </w:rPr>
        <w:t xml:space="preserve"> </w:t>
      </w:r>
      <w:r w:rsidRPr="007C047C">
        <w:rPr>
          <w:rFonts w:ascii="Arial" w:hAnsi="Arial" w:cs="Arial"/>
          <w:sz w:val="24"/>
          <w:szCs w:val="24"/>
        </w:rPr>
        <w:t>didirikan pada tahun 1984</w:t>
      </w:r>
      <w:r>
        <w:rPr>
          <w:rFonts w:ascii="Arial" w:hAnsi="Arial" w:cs="Arial"/>
          <w:sz w:val="24"/>
          <w:szCs w:val="24"/>
        </w:rPr>
        <w:t xml:space="preserve">. </w:t>
      </w:r>
      <w:r w:rsidRPr="007C047C">
        <w:rPr>
          <w:rFonts w:ascii="Arial" w:hAnsi="Arial" w:cs="Arial"/>
          <w:sz w:val="24"/>
          <w:szCs w:val="24"/>
        </w:rPr>
        <w:t>Kabupaten Aceh Besar terdiri dari 23 Kecamatan. Secara</w:t>
      </w:r>
      <w:r>
        <w:rPr>
          <w:rFonts w:ascii="Arial" w:hAnsi="Arial" w:cs="Arial"/>
          <w:sz w:val="24"/>
          <w:szCs w:val="24"/>
        </w:rPr>
        <w:t xml:space="preserve"> </w:t>
      </w:r>
      <w:r w:rsidRPr="007C047C">
        <w:rPr>
          <w:rFonts w:ascii="Arial" w:hAnsi="Arial" w:cs="Arial"/>
          <w:sz w:val="24"/>
          <w:szCs w:val="24"/>
        </w:rPr>
        <w:t>geografis Kabupaten Aceh Besar terletak</w:t>
      </w:r>
      <w:r>
        <w:rPr>
          <w:rFonts w:ascii="Arial" w:hAnsi="Arial" w:cs="Arial"/>
          <w:sz w:val="24"/>
          <w:szCs w:val="24"/>
        </w:rPr>
        <w:t xml:space="preserve"> pada posisi 5</w:t>
      </w:r>
      <w:proofErr w:type="gramStart"/>
      <w:r>
        <w:rPr>
          <w:rFonts w:ascii="Arial" w:hAnsi="Arial" w:cs="Arial"/>
          <w:sz w:val="24"/>
          <w:szCs w:val="24"/>
        </w:rPr>
        <w:t>,2</w:t>
      </w:r>
      <w:r>
        <w:rPr>
          <w:rFonts w:ascii="Arial" w:hAnsi="Arial" w:cs="Arial"/>
          <w:sz w:val="24"/>
          <w:szCs w:val="24"/>
          <w:vertAlign w:val="superscript"/>
        </w:rPr>
        <w:t>0</w:t>
      </w:r>
      <w:proofErr w:type="gramEnd"/>
      <w:r>
        <w:rPr>
          <w:rFonts w:ascii="Arial" w:hAnsi="Arial" w:cs="Arial"/>
          <w:sz w:val="24"/>
          <w:szCs w:val="24"/>
        </w:rPr>
        <w:t xml:space="preserve"> - 5,8</w:t>
      </w:r>
      <w:r>
        <w:rPr>
          <w:rFonts w:ascii="Arial" w:hAnsi="Arial" w:cs="Arial"/>
          <w:sz w:val="24"/>
          <w:szCs w:val="24"/>
          <w:vertAlign w:val="superscript"/>
        </w:rPr>
        <w:t>0</w:t>
      </w:r>
      <w:r>
        <w:rPr>
          <w:rFonts w:ascii="Arial" w:hAnsi="Arial" w:cs="Arial"/>
          <w:sz w:val="24"/>
          <w:szCs w:val="24"/>
        </w:rPr>
        <w:t xml:space="preserve"> LU dan 95,0</w:t>
      </w:r>
      <w:r>
        <w:rPr>
          <w:rFonts w:ascii="Arial" w:hAnsi="Arial" w:cs="Arial"/>
          <w:sz w:val="24"/>
          <w:szCs w:val="24"/>
          <w:vertAlign w:val="superscript"/>
        </w:rPr>
        <w:t>0</w:t>
      </w:r>
      <w:r>
        <w:rPr>
          <w:rFonts w:ascii="Arial" w:hAnsi="Arial" w:cs="Arial"/>
          <w:sz w:val="24"/>
          <w:szCs w:val="24"/>
        </w:rPr>
        <w:t xml:space="preserve"> –95,8</w:t>
      </w:r>
      <w:r>
        <w:rPr>
          <w:rFonts w:ascii="Arial" w:hAnsi="Arial" w:cs="Arial"/>
          <w:sz w:val="24"/>
          <w:szCs w:val="24"/>
          <w:vertAlign w:val="superscript"/>
        </w:rPr>
        <w:t>0</w:t>
      </w:r>
      <w:r w:rsidRPr="007C047C">
        <w:rPr>
          <w:rFonts w:ascii="Arial" w:hAnsi="Arial" w:cs="Arial"/>
          <w:sz w:val="24"/>
          <w:szCs w:val="24"/>
        </w:rPr>
        <w:t xml:space="preserve"> BT. Panjang Pantai 195 Km², dengan luas wilayah 2.974, 12 km².</w:t>
      </w:r>
      <w:r>
        <w:rPr>
          <w:rFonts w:ascii="Arial" w:hAnsi="Arial" w:cs="Arial"/>
          <w:sz w:val="24"/>
          <w:szCs w:val="24"/>
        </w:rPr>
        <w:t xml:space="preserve"> </w:t>
      </w:r>
    </w:p>
    <w:p w:rsidR="00BC467D" w:rsidRPr="007C047C" w:rsidRDefault="00BC467D" w:rsidP="00BC467D">
      <w:pPr>
        <w:tabs>
          <w:tab w:val="left" w:pos="851"/>
        </w:tabs>
        <w:spacing w:after="0" w:line="480" w:lineRule="auto"/>
        <w:ind w:right="4"/>
        <w:jc w:val="both"/>
        <w:rPr>
          <w:rFonts w:ascii="Arial" w:hAnsi="Arial" w:cs="Arial"/>
          <w:sz w:val="24"/>
          <w:szCs w:val="24"/>
        </w:rPr>
      </w:pPr>
      <w:r>
        <w:rPr>
          <w:rFonts w:ascii="Arial" w:hAnsi="Arial" w:cs="Arial"/>
          <w:sz w:val="24"/>
          <w:szCs w:val="24"/>
        </w:rPr>
        <w:tab/>
      </w:r>
      <w:r w:rsidRPr="007C047C">
        <w:rPr>
          <w:rFonts w:ascii="Arial" w:hAnsi="Arial" w:cs="Arial"/>
          <w:sz w:val="24"/>
          <w:szCs w:val="24"/>
        </w:rPr>
        <w:t>Kabupaten Aceh Besar memiliki</w:t>
      </w:r>
      <w:r>
        <w:rPr>
          <w:rFonts w:ascii="Arial" w:hAnsi="Arial" w:cs="Arial"/>
          <w:sz w:val="24"/>
          <w:szCs w:val="24"/>
        </w:rPr>
        <w:t xml:space="preserve"> </w:t>
      </w:r>
      <w:r w:rsidRPr="007C047C">
        <w:rPr>
          <w:rFonts w:ascii="Arial" w:hAnsi="Arial" w:cs="Arial"/>
          <w:sz w:val="24"/>
          <w:szCs w:val="24"/>
        </w:rPr>
        <w:t>topografi yang beragam y</w:t>
      </w:r>
      <w:r>
        <w:rPr>
          <w:rFonts w:ascii="Arial" w:hAnsi="Arial" w:cs="Arial"/>
          <w:sz w:val="24"/>
          <w:szCs w:val="24"/>
        </w:rPr>
        <w:t>ang terdiri dari empat</w:t>
      </w:r>
      <w:r w:rsidRPr="007C047C">
        <w:rPr>
          <w:rFonts w:ascii="Arial" w:hAnsi="Arial" w:cs="Arial"/>
          <w:sz w:val="24"/>
          <w:szCs w:val="24"/>
        </w:rPr>
        <w:t xml:space="preserve"> kelas yakni terdiri atas dataran rendah</w:t>
      </w:r>
      <w:r>
        <w:rPr>
          <w:rFonts w:ascii="Arial" w:hAnsi="Arial" w:cs="Arial"/>
          <w:sz w:val="24"/>
          <w:szCs w:val="24"/>
        </w:rPr>
        <w:t xml:space="preserve"> (0-2%), berombak </w:t>
      </w:r>
      <w:r w:rsidRPr="007C047C">
        <w:rPr>
          <w:rFonts w:ascii="Arial" w:hAnsi="Arial" w:cs="Arial"/>
          <w:sz w:val="24"/>
          <w:szCs w:val="24"/>
        </w:rPr>
        <w:t>(3-15 %), berbukit-bukit (16-40 %), dan bergunung (&gt;40 %),</w:t>
      </w:r>
      <w:r>
        <w:rPr>
          <w:rFonts w:ascii="Arial" w:hAnsi="Arial" w:cs="Arial"/>
          <w:sz w:val="24"/>
          <w:szCs w:val="24"/>
        </w:rPr>
        <w:t xml:space="preserve"> </w:t>
      </w:r>
      <w:r w:rsidRPr="007C047C">
        <w:rPr>
          <w:rFonts w:ascii="Arial" w:hAnsi="Arial" w:cs="Arial"/>
          <w:sz w:val="24"/>
          <w:szCs w:val="24"/>
        </w:rPr>
        <w:t>dan sebagiannya merupakan wilayah kepulauan. Yang merupakan daerah dataran umumnya terdapat di wilayah Pesisir Timur dan Utara serta Pesisir Barat.</w:t>
      </w:r>
      <w:r>
        <w:rPr>
          <w:rFonts w:ascii="Arial" w:hAnsi="Arial" w:cs="Arial"/>
          <w:sz w:val="24"/>
          <w:szCs w:val="24"/>
        </w:rPr>
        <w:t xml:space="preserve"> </w:t>
      </w:r>
      <w:r w:rsidRPr="007C047C">
        <w:rPr>
          <w:rFonts w:ascii="Arial" w:hAnsi="Arial" w:cs="Arial"/>
          <w:sz w:val="24"/>
          <w:szCs w:val="24"/>
        </w:rPr>
        <w:t>Keadaan Lereng sangat bervariasi, dari bentuk dataran sampai curam.</w:t>
      </w:r>
      <w:r>
        <w:rPr>
          <w:rFonts w:ascii="Arial" w:hAnsi="Arial" w:cs="Arial"/>
          <w:sz w:val="24"/>
          <w:szCs w:val="24"/>
        </w:rPr>
        <w:t xml:space="preserve"> </w:t>
      </w:r>
      <w:r w:rsidRPr="007C047C">
        <w:rPr>
          <w:rFonts w:ascii="Arial" w:hAnsi="Arial" w:cs="Arial"/>
          <w:sz w:val="24"/>
          <w:szCs w:val="24"/>
        </w:rPr>
        <w:t>Berdasarkan persen lereng (</w:t>
      </w:r>
      <w:r w:rsidRPr="006A5383">
        <w:rPr>
          <w:rFonts w:ascii="Arial" w:hAnsi="Arial" w:cs="Arial"/>
          <w:i/>
          <w:sz w:val="24"/>
          <w:szCs w:val="24"/>
        </w:rPr>
        <w:t>slope</w:t>
      </w:r>
      <w:r w:rsidRPr="007C047C">
        <w:rPr>
          <w:rFonts w:ascii="Arial" w:hAnsi="Arial" w:cs="Arial"/>
          <w:sz w:val="24"/>
          <w:szCs w:val="24"/>
        </w:rPr>
        <w:t>), proporsi luas lahan yang paling besar adalah</w:t>
      </w:r>
      <w:r>
        <w:rPr>
          <w:rFonts w:ascii="Arial" w:hAnsi="Arial" w:cs="Arial"/>
          <w:sz w:val="24"/>
          <w:szCs w:val="24"/>
        </w:rPr>
        <w:t xml:space="preserve"> </w:t>
      </w:r>
      <w:r w:rsidRPr="007C047C">
        <w:rPr>
          <w:rFonts w:ascii="Arial" w:hAnsi="Arial" w:cs="Arial"/>
          <w:sz w:val="24"/>
          <w:szCs w:val="24"/>
        </w:rPr>
        <w:t xml:space="preserve">kemiringan </w:t>
      </w:r>
      <w:r>
        <w:rPr>
          <w:rFonts w:ascii="Arial" w:hAnsi="Arial" w:cs="Arial"/>
          <w:sz w:val="24"/>
          <w:szCs w:val="24"/>
        </w:rPr>
        <w:t>lebih dari 40 %, yaitu 1.313 km</w:t>
      </w:r>
      <w:r>
        <w:rPr>
          <w:rFonts w:ascii="Arial" w:hAnsi="Arial" w:cs="Arial"/>
          <w:sz w:val="24"/>
          <w:szCs w:val="24"/>
          <w:vertAlign w:val="superscript"/>
        </w:rPr>
        <w:t>2</w:t>
      </w:r>
      <w:r w:rsidRPr="007C047C">
        <w:rPr>
          <w:rFonts w:ascii="Arial" w:hAnsi="Arial" w:cs="Arial"/>
          <w:sz w:val="24"/>
          <w:szCs w:val="24"/>
        </w:rPr>
        <w:t xml:space="preserve"> </w:t>
      </w:r>
      <w:r>
        <w:rPr>
          <w:rFonts w:ascii="Arial" w:hAnsi="Arial" w:cs="Arial"/>
          <w:sz w:val="24"/>
          <w:szCs w:val="24"/>
        </w:rPr>
        <w:t xml:space="preserve">atau 44.17 % dari luas wilayah. </w:t>
      </w:r>
      <w:r w:rsidRPr="007C047C">
        <w:rPr>
          <w:rFonts w:ascii="Arial" w:hAnsi="Arial" w:cs="Arial"/>
          <w:sz w:val="24"/>
          <w:szCs w:val="24"/>
        </w:rPr>
        <w:t>Iklim merupakan salah satu faktor yang berperan penting untuk</w:t>
      </w:r>
      <w:r>
        <w:rPr>
          <w:rFonts w:ascii="Arial" w:hAnsi="Arial" w:cs="Arial"/>
          <w:sz w:val="24"/>
          <w:szCs w:val="24"/>
        </w:rPr>
        <w:t xml:space="preserve"> </w:t>
      </w:r>
      <w:r w:rsidRPr="007C047C">
        <w:rPr>
          <w:rFonts w:ascii="Arial" w:hAnsi="Arial" w:cs="Arial"/>
          <w:sz w:val="24"/>
          <w:szCs w:val="24"/>
        </w:rPr>
        <w:t>pertumbuhan tanaman. Sebagaimana halnya daerah-daerah lain di Provinsi</w:t>
      </w:r>
      <w:r>
        <w:rPr>
          <w:rFonts w:ascii="Arial" w:hAnsi="Arial" w:cs="Arial"/>
          <w:sz w:val="24"/>
          <w:szCs w:val="24"/>
        </w:rPr>
        <w:t xml:space="preserve"> Aceh</w:t>
      </w:r>
      <w:r w:rsidRPr="007C047C">
        <w:rPr>
          <w:rFonts w:ascii="Arial" w:hAnsi="Arial" w:cs="Arial"/>
          <w:sz w:val="24"/>
          <w:szCs w:val="24"/>
        </w:rPr>
        <w:t>,</w:t>
      </w:r>
      <w:r>
        <w:rPr>
          <w:rFonts w:ascii="Arial" w:hAnsi="Arial" w:cs="Arial"/>
          <w:sz w:val="24"/>
          <w:szCs w:val="24"/>
        </w:rPr>
        <w:t xml:space="preserve"> </w:t>
      </w:r>
      <w:r w:rsidRPr="007C047C">
        <w:rPr>
          <w:rFonts w:ascii="Arial" w:hAnsi="Arial" w:cs="Arial"/>
          <w:sz w:val="24"/>
          <w:szCs w:val="24"/>
        </w:rPr>
        <w:t>Kabupaten Aceh Besar terletak dekat dengan garis khatulistiwa, sehingga</w:t>
      </w:r>
      <w:r>
        <w:rPr>
          <w:rFonts w:ascii="Arial" w:hAnsi="Arial" w:cs="Arial"/>
          <w:sz w:val="24"/>
          <w:szCs w:val="24"/>
        </w:rPr>
        <w:t xml:space="preserve"> </w:t>
      </w:r>
      <w:r w:rsidRPr="007C047C">
        <w:rPr>
          <w:rFonts w:ascii="Arial" w:hAnsi="Arial" w:cs="Arial"/>
          <w:sz w:val="24"/>
          <w:szCs w:val="24"/>
        </w:rPr>
        <w:lastRenderedPageBreak/>
        <w:t>wilayah ini tergolong beriklim tropis. Suhu udara rata-rata berkisar antara 25°C -28°C. Kabupaten Aceh Besar juga mengalami musim kemarau dan hujan. Musim</w:t>
      </w:r>
      <w:r>
        <w:rPr>
          <w:rFonts w:ascii="Arial" w:hAnsi="Arial" w:cs="Arial"/>
          <w:sz w:val="24"/>
          <w:szCs w:val="24"/>
        </w:rPr>
        <w:t xml:space="preserve"> </w:t>
      </w:r>
      <w:r w:rsidRPr="007C047C">
        <w:rPr>
          <w:rFonts w:ascii="Arial" w:hAnsi="Arial" w:cs="Arial"/>
          <w:sz w:val="24"/>
          <w:szCs w:val="24"/>
        </w:rPr>
        <w:t>kemarau biasanya terjadi pada bulan April sam</w:t>
      </w:r>
      <w:r>
        <w:rPr>
          <w:rFonts w:ascii="Arial" w:hAnsi="Arial" w:cs="Arial"/>
          <w:sz w:val="24"/>
          <w:szCs w:val="24"/>
        </w:rPr>
        <w:t xml:space="preserve">pai dengan September. </w:t>
      </w:r>
      <w:r w:rsidRPr="007C047C">
        <w:rPr>
          <w:rFonts w:ascii="Arial" w:hAnsi="Arial" w:cs="Arial"/>
          <w:sz w:val="24"/>
          <w:szCs w:val="24"/>
        </w:rPr>
        <w:t>Adapun suhu maksimum</w:t>
      </w:r>
      <w:r>
        <w:rPr>
          <w:rFonts w:ascii="Arial" w:hAnsi="Arial" w:cs="Arial"/>
          <w:sz w:val="24"/>
          <w:szCs w:val="24"/>
        </w:rPr>
        <w:t xml:space="preserve"> </w:t>
      </w:r>
      <w:r w:rsidRPr="007C047C">
        <w:rPr>
          <w:rFonts w:ascii="Arial" w:hAnsi="Arial" w:cs="Arial"/>
          <w:sz w:val="24"/>
          <w:szCs w:val="24"/>
        </w:rPr>
        <w:t>adalah sebesar 34,3ºC pada bulan Juni dan Juli, sedangkan suhu minimum adalah</w:t>
      </w:r>
      <w:r>
        <w:rPr>
          <w:rFonts w:ascii="Arial" w:hAnsi="Arial" w:cs="Arial"/>
          <w:sz w:val="24"/>
          <w:szCs w:val="24"/>
        </w:rPr>
        <w:t xml:space="preserve"> </w:t>
      </w:r>
      <w:r w:rsidRPr="007C047C">
        <w:rPr>
          <w:rFonts w:ascii="Arial" w:hAnsi="Arial" w:cs="Arial"/>
          <w:sz w:val="24"/>
          <w:szCs w:val="24"/>
        </w:rPr>
        <w:t>sebesar 22,2ºC pada bulan Februari.</w:t>
      </w:r>
      <w:r>
        <w:rPr>
          <w:rFonts w:ascii="Arial" w:hAnsi="Arial" w:cs="Arial"/>
          <w:sz w:val="24"/>
          <w:szCs w:val="24"/>
        </w:rPr>
        <w:t xml:space="preserve"> </w:t>
      </w:r>
      <w:r w:rsidRPr="007C047C">
        <w:rPr>
          <w:rFonts w:ascii="Arial" w:hAnsi="Arial" w:cs="Arial"/>
          <w:sz w:val="24"/>
          <w:szCs w:val="24"/>
        </w:rPr>
        <w:t>Musim hujan, biasanya berkisar</w:t>
      </w:r>
      <w:r>
        <w:rPr>
          <w:rFonts w:ascii="Arial" w:hAnsi="Arial" w:cs="Arial"/>
          <w:sz w:val="24"/>
          <w:szCs w:val="24"/>
        </w:rPr>
        <w:t xml:space="preserve"> </w:t>
      </w:r>
      <w:r w:rsidRPr="007C047C">
        <w:rPr>
          <w:rFonts w:ascii="Arial" w:hAnsi="Arial" w:cs="Arial"/>
          <w:sz w:val="24"/>
          <w:szCs w:val="24"/>
        </w:rPr>
        <w:t>an</w:t>
      </w:r>
      <w:r>
        <w:rPr>
          <w:rFonts w:ascii="Arial" w:hAnsi="Arial" w:cs="Arial"/>
          <w:sz w:val="24"/>
          <w:szCs w:val="24"/>
        </w:rPr>
        <w:t>tara bulan Juli sampai Desember</w:t>
      </w:r>
      <w:r w:rsidRPr="007C047C">
        <w:rPr>
          <w:rFonts w:ascii="Arial" w:hAnsi="Arial" w:cs="Arial"/>
          <w:sz w:val="24"/>
          <w:szCs w:val="24"/>
        </w:rPr>
        <w:t xml:space="preserve"> dengan curah hujan rata – rata per tahun 270</w:t>
      </w:r>
      <w:r>
        <w:rPr>
          <w:rFonts w:ascii="Arial" w:hAnsi="Arial" w:cs="Arial"/>
          <w:sz w:val="24"/>
          <w:szCs w:val="24"/>
        </w:rPr>
        <w:t>M</w:t>
      </w:r>
      <w:r w:rsidRPr="007C047C">
        <w:rPr>
          <w:rFonts w:ascii="Arial" w:hAnsi="Arial" w:cs="Arial"/>
          <w:sz w:val="24"/>
          <w:szCs w:val="24"/>
        </w:rPr>
        <w:t xml:space="preserve">m. Kabupatan aceh besar memiliki batas-batas daerahnya </w:t>
      </w:r>
      <w:proofErr w:type="gramStart"/>
      <w:r w:rsidRPr="007C047C">
        <w:rPr>
          <w:rFonts w:ascii="Arial" w:hAnsi="Arial" w:cs="Arial"/>
          <w:sz w:val="24"/>
          <w:szCs w:val="24"/>
        </w:rPr>
        <w:t>meliputi :</w:t>
      </w:r>
      <w:proofErr w:type="gramEnd"/>
    </w:p>
    <w:p w:rsidR="00BC467D" w:rsidRPr="007C047C" w:rsidRDefault="00BC467D" w:rsidP="00343EED">
      <w:pPr>
        <w:pStyle w:val="ListParagraph"/>
        <w:numPr>
          <w:ilvl w:val="0"/>
          <w:numId w:val="30"/>
        </w:numPr>
        <w:tabs>
          <w:tab w:val="left" w:pos="0"/>
        </w:tabs>
        <w:spacing w:after="0" w:line="480" w:lineRule="auto"/>
        <w:ind w:left="709" w:right="4" w:hanging="709"/>
        <w:jc w:val="both"/>
        <w:rPr>
          <w:rFonts w:ascii="Arial" w:hAnsi="Arial" w:cs="Arial"/>
          <w:sz w:val="24"/>
          <w:szCs w:val="24"/>
        </w:rPr>
      </w:pPr>
      <w:r w:rsidRPr="007C047C">
        <w:rPr>
          <w:rFonts w:ascii="Arial" w:hAnsi="Arial" w:cs="Arial"/>
          <w:sz w:val="24"/>
          <w:szCs w:val="24"/>
        </w:rPr>
        <w:t>Sebelah Utara berbatasan dengan Selat Malaka, Kota Sabang dan Kota Banda Aceh.</w:t>
      </w:r>
    </w:p>
    <w:p w:rsidR="00BC467D" w:rsidRPr="007C047C" w:rsidRDefault="00BC467D" w:rsidP="00343EED">
      <w:pPr>
        <w:pStyle w:val="ListParagraph"/>
        <w:numPr>
          <w:ilvl w:val="0"/>
          <w:numId w:val="30"/>
        </w:numPr>
        <w:tabs>
          <w:tab w:val="left" w:pos="709"/>
        </w:tabs>
        <w:spacing w:after="0" w:line="480" w:lineRule="auto"/>
        <w:ind w:left="0" w:right="4" w:firstLine="0"/>
        <w:jc w:val="both"/>
        <w:rPr>
          <w:rFonts w:ascii="Arial" w:hAnsi="Arial" w:cs="Arial"/>
          <w:sz w:val="24"/>
          <w:szCs w:val="24"/>
        </w:rPr>
      </w:pPr>
      <w:r w:rsidRPr="007C047C">
        <w:rPr>
          <w:rFonts w:ascii="Arial" w:hAnsi="Arial" w:cs="Arial"/>
          <w:sz w:val="24"/>
          <w:szCs w:val="24"/>
        </w:rPr>
        <w:t>Sebelah Selatan berbatasan dengan Kabupaten Aceh Jaya.</w:t>
      </w:r>
    </w:p>
    <w:p w:rsidR="00BC467D" w:rsidRPr="007C047C" w:rsidRDefault="00BC467D" w:rsidP="00343EED">
      <w:pPr>
        <w:pStyle w:val="ListParagraph"/>
        <w:numPr>
          <w:ilvl w:val="0"/>
          <w:numId w:val="30"/>
        </w:numPr>
        <w:tabs>
          <w:tab w:val="left" w:pos="709"/>
        </w:tabs>
        <w:spacing w:after="0" w:line="480" w:lineRule="auto"/>
        <w:ind w:left="0" w:right="4" w:firstLine="0"/>
        <w:jc w:val="both"/>
        <w:rPr>
          <w:rFonts w:ascii="Arial" w:hAnsi="Arial" w:cs="Arial"/>
          <w:sz w:val="24"/>
          <w:szCs w:val="24"/>
        </w:rPr>
      </w:pPr>
      <w:r w:rsidRPr="007C047C">
        <w:rPr>
          <w:rFonts w:ascii="Arial" w:hAnsi="Arial" w:cs="Arial"/>
          <w:sz w:val="24"/>
          <w:szCs w:val="24"/>
        </w:rPr>
        <w:t>Sebelah Barat berbatasan dengan Samudera Indonesia.</w:t>
      </w:r>
    </w:p>
    <w:p w:rsidR="00BC467D" w:rsidRPr="00C977AA" w:rsidRDefault="00BC467D" w:rsidP="00343EED">
      <w:pPr>
        <w:pStyle w:val="ListParagraph"/>
        <w:numPr>
          <w:ilvl w:val="0"/>
          <w:numId w:val="30"/>
        </w:numPr>
        <w:tabs>
          <w:tab w:val="left" w:pos="709"/>
        </w:tabs>
        <w:spacing w:after="0" w:line="480" w:lineRule="auto"/>
        <w:ind w:left="0" w:right="4" w:firstLine="0"/>
        <w:jc w:val="both"/>
        <w:rPr>
          <w:rFonts w:ascii="Arial" w:hAnsi="Arial" w:cs="Arial"/>
          <w:sz w:val="24"/>
          <w:szCs w:val="24"/>
        </w:rPr>
      </w:pPr>
      <w:r w:rsidRPr="007C047C">
        <w:rPr>
          <w:rFonts w:ascii="Arial" w:hAnsi="Arial" w:cs="Arial"/>
          <w:sz w:val="24"/>
          <w:szCs w:val="24"/>
        </w:rPr>
        <w:t>Sebelah Timur berbatasan dengan Kabupaten Pidie.</w:t>
      </w:r>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r>
        <w:rPr>
          <w:rFonts w:ascii="Arial" w:hAnsi="Arial" w:cs="Arial"/>
          <w:sz w:val="24"/>
          <w:szCs w:val="24"/>
        </w:rPr>
        <w:t xml:space="preserve">Berikut gambar peta kabupaten Aceh </w:t>
      </w:r>
      <w:proofErr w:type="gramStart"/>
      <w:r>
        <w:rPr>
          <w:rFonts w:ascii="Arial" w:hAnsi="Arial" w:cs="Arial"/>
          <w:sz w:val="24"/>
          <w:szCs w:val="24"/>
        </w:rPr>
        <w:t>Besar :</w:t>
      </w:r>
      <w:proofErr w:type="gramEnd"/>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p>
    <w:p w:rsidR="00BC467D" w:rsidRDefault="00BC467D" w:rsidP="00BC467D">
      <w:pPr>
        <w:spacing w:after="0"/>
        <w:ind w:right="4"/>
        <w:rPr>
          <w:rFonts w:ascii="Arial" w:hAnsi="Arial" w:cs="Arial"/>
          <w:sz w:val="24"/>
          <w:szCs w:val="24"/>
        </w:rPr>
      </w:pPr>
    </w:p>
    <w:p w:rsidR="00BC467D" w:rsidRPr="007B7603" w:rsidRDefault="00BC467D" w:rsidP="00BC467D">
      <w:pPr>
        <w:spacing w:after="0" w:line="240" w:lineRule="auto"/>
        <w:ind w:right="4"/>
        <w:jc w:val="center"/>
        <w:rPr>
          <w:rFonts w:ascii="Arial" w:hAnsi="Arial" w:cs="Arial"/>
          <w:b/>
          <w:sz w:val="24"/>
          <w:szCs w:val="24"/>
        </w:rPr>
      </w:pPr>
      <w:r w:rsidRPr="007B7603">
        <w:rPr>
          <w:rFonts w:ascii="Arial" w:hAnsi="Arial" w:cs="Arial"/>
          <w:b/>
          <w:sz w:val="24"/>
          <w:szCs w:val="24"/>
        </w:rPr>
        <w:lastRenderedPageBreak/>
        <w:t>Gambar 4.1</w:t>
      </w:r>
    </w:p>
    <w:p w:rsidR="00BC467D" w:rsidRPr="007B7603" w:rsidRDefault="00BC467D" w:rsidP="00BC467D">
      <w:pPr>
        <w:spacing w:after="0" w:line="240" w:lineRule="auto"/>
        <w:ind w:right="4"/>
        <w:jc w:val="center"/>
        <w:rPr>
          <w:rFonts w:ascii="Arial" w:hAnsi="Arial" w:cs="Arial"/>
          <w:b/>
          <w:sz w:val="24"/>
          <w:szCs w:val="24"/>
        </w:rPr>
      </w:pPr>
      <w:r w:rsidRPr="007B7603">
        <w:rPr>
          <w:rFonts w:ascii="Arial" w:hAnsi="Arial" w:cs="Arial"/>
          <w:b/>
          <w:sz w:val="24"/>
          <w:szCs w:val="24"/>
        </w:rPr>
        <w:t>Peta Kabupaten Aceh Besar</w:t>
      </w:r>
    </w:p>
    <w:p w:rsidR="00BC467D" w:rsidRDefault="00BC467D" w:rsidP="00BC467D">
      <w:pPr>
        <w:spacing w:after="0"/>
        <w:ind w:right="4"/>
        <w:jc w:val="center"/>
        <w:rPr>
          <w:rFonts w:ascii="Arial" w:hAnsi="Arial" w:cs="Arial"/>
          <w:sz w:val="24"/>
          <w:szCs w:val="24"/>
        </w:rPr>
      </w:pPr>
      <w:r>
        <w:rPr>
          <w:noProof/>
        </w:rPr>
        <w:drawing>
          <wp:inline distT="0" distB="0" distL="0" distR="0" wp14:anchorId="790162FB" wp14:editId="453F2E52">
            <wp:extent cx="4583875" cy="3372485"/>
            <wp:effectExtent l="0" t="0" r="7620" b="0"/>
            <wp:docPr id="2" name="Picture 1" descr="Hasil gambar untuk peta kabupaten aceh be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eta kabupaten aceh bes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8710" cy="3383400"/>
                    </a:xfrm>
                    <a:prstGeom prst="rect">
                      <a:avLst/>
                    </a:prstGeom>
                    <a:noFill/>
                    <a:ln>
                      <a:noFill/>
                    </a:ln>
                  </pic:spPr>
                </pic:pic>
              </a:graphicData>
            </a:graphic>
          </wp:inline>
        </w:drawing>
      </w:r>
    </w:p>
    <w:p w:rsidR="00BC467D" w:rsidRDefault="00BC467D" w:rsidP="00BC467D">
      <w:pPr>
        <w:spacing w:after="0" w:line="480" w:lineRule="auto"/>
        <w:ind w:right="4" w:firstLine="567"/>
        <w:jc w:val="both"/>
        <w:rPr>
          <w:rFonts w:ascii="Arial" w:hAnsi="Arial" w:cs="Arial"/>
          <w:color w:val="000000" w:themeColor="text1"/>
          <w:sz w:val="24"/>
          <w:szCs w:val="24"/>
        </w:rPr>
      </w:pPr>
      <w:r w:rsidRPr="007C047C">
        <w:rPr>
          <w:rFonts w:ascii="Arial" w:hAnsi="Arial" w:cs="Arial"/>
          <w:sz w:val="24"/>
          <w:szCs w:val="24"/>
        </w:rPr>
        <w:t xml:space="preserve">Pada waktu Aceh masih sebagai sebuah kerajaan, yang dimaksud dengan Aceh atau </w:t>
      </w:r>
      <w:hyperlink r:id="rId8" w:tooltip="Kerajaan Aceh" w:history="1">
        <w:r w:rsidRPr="00032BD7">
          <w:rPr>
            <w:rStyle w:val="Hyperlink"/>
            <w:rFonts w:ascii="Arial" w:hAnsi="Arial" w:cs="Arial"/>
            <w:color w:val="000000" w:themeColor="text1"/>
            <w:sz w:val="24"/>
            <w:szCs w:val="24"/>
          </w:rPr>
          <w:t>Kerajaan Aceh</w:t>
        </w:r>
      </w:hyperlink>
      <w:r w:rsidRPr="007C047C">
        <w:rPr>
          <w:rFonts w:ascii="Arial" w:hAnsi="Arial" w:cs="Arial"/>
          <w:sz w:val="24"/>
          <w:szCs w:val="24"/>
        </w:rPr>
        <w:t xml:space="preserve"> adalah wilayah yang sekarang dikenal dengan </w:t>
      </w:r>
      <w:proofErr w:type="gramStart"/>
      <w:r w:rsidRPr="007C047C">
        <w:rPr>
          <w:rFonts w:ascii="Arial" w:hAnsi="Arial" w:cs="Arial"/>
          <w:sz w:val="24"/>
          <w:szCs w:val="24"/>
        </w:rPr>
        <w:t>nama</w:t>
      </w:r>
      <w:proofErr w:type="gramEnd"/>
      <w:r w:rsidRPr="007C047C">
        <w:rPr>
          <w:rFonts w:ascii="Arial" w:hAnsi="Arial" w:cs="Arial"/>
          <w:sz w:val="24"/>
          <w:szCs w:val="24"/>
        </w:rPr>
        <w:t xml:space="preserve"> Kabupaten Aceh Besar ditambah dengan beberapa kenegerian</w:t>
      </w:r>
      <w:r>
        <w:rPr>
          <w:rFonts w:ascii="Arial" w:hAnsi="Arial" w:cs="Arial"/>
          <w:sz w:val="24"/>
          <w:szCs w:val="24"/>
        </w:rPr>
        <w:t xml:space="preserve"> </w:t>
      </w:r>
      <w:r w:rsidRPr="007C047C">
        <w:rPr>
          <w:rFonts w:ascii="Arial" w:hAnsi="Arial" w:cs="Arial"/>
          <w:sz w:val="24"/>
          <w:szCs w:val="24"/>
        </w:rPr>
        <w:t>/</w:t>
      </w:r>
      <w:r>
        <w:rPr>
          <w:rFonts w:ascii="Arial" w:hAnsi="Arial" w:cs="Arial"/>
          <w:sz w:val="24"/>
          <w:szCs w:val="24"/>
        </w:rPr>
        <w:t xml:space="preserve"> </w:t>
      </w:r>
      <w:r w:rsidRPr="007C047C">
        <w:rPr>
          <w:rFonts w:ascii="Arial" w:hAnsi="Arial" w:cs="Arial"/>
          <w:sz w:val="24"/>
          <w:szCs w:val="24"/>
        </w:rPr>
        <w:t xml:space="preserve">daerah yang telah menjadi bagian dari </w:t>
      </w:r>
      <w:hyperlink r:id="rId9" w:tooltip="Kabupaten Pidie" w:history="1">
        <w:r w:rsidRPr="00032BD7">
          <w:rPr>
            <w:rStyle w:val="Hyperlink"/>
            <w:rFonts w:ascii="Arial" w:hAnsi="Arial" w:cs="Arial"/>
            <w:color w:val="000000" w:themeColor="text1"/>
            <w:sz w:val="24"/>
            <w:szCs w:val="24"/>
          </w:rPr>
          <w:t>Kabupaten Pidie</w:t>
        </w:r>
      </w:hyperlink>
      <w:r w:rsidRPr="007C047C">
        <w:rPr>
          <w:rFonts w:ascii="Arial" w:hAnsi="Arial" w:cs="Arial"/>
          <w:color w:val="000000" w:themeColor="text1"/>
          <w:sz w:val="24"/>
          <w:szCs w:val="24"/>
        </w:rPr>
        <w:t>.</w:t>
      </w:r>
      <w:r w:rsidRPr="007C047C">
        <w:rPr>
          <w:rFonts w:ascii="Arial" w:hAnsi="Arial" w:cs="Arial"/>
          <w:sz w:val="24"/>
          <w:szCs w:val="24"/>
        </w:rPr>
        <w:t xml:space="preserve"> Selain itu, juga termasuk </w:t>
      </w:r>
      <w:r w:rsidRPr="00032BD7">
        <w:rPr>
          <w:rFonts w:ascii="Arial" w:hAnsi="Arial" w:cs="Arial"/>
          <w:sz w:val="24"/>
          <w:szCs w:val="24"/>
        </w:rPr>
        <w:t>P</w:t>
      </w:r>
      <w:r>
        <w:rPr>
          <w:rFonts w:ascii="Arial" w:hAnsi="Arial" w:cs="Arial"/>
          <w:sz w:val="24"/>
          <w:szCs w:val="24"/>
        </w:rPr>
        <w:t>ulau Weh</w:t>
      </w:r>
      <w:r w:rsidRPr="007C047C">
        <w:rPr>
          <w:rFonts w:ascii="Arial" w:hAnsi="Arial" w:cs="Arial"/>
          <w:color w:val="000000" w:themeColor="text1"/>
          <w:sz w:val="24"/>
          <w:szCs w:val="24"/>
        </w:rPr>
        <w:t xml:space="preserve"> (sekarang telah menjadi pemerintah </w:t>
      </w:r>
      <w:r w:rsidRPr="00032BD7">
        <w:rPr>
          <w:rFonts w:ascii="Arial" w:hAnsi="Arial" w:cs="Arial"/>
          <w:sz w:val="24"/>
          <w:szCs w:val="24"/>
        </w:rPr>
        <w:t>K</w:t>
      </w:r>
      <w:r>
        <w:rPr>
          <w:rFonts w:ascii="Arial" w:hAnsi="Arial" w:cs="Arial"/>
          <w:sz w:val="24"/>
          <w:szCs w:val="24"/>
        </w:rPr>
        <w:t>ota Sabang</w:t>
      </w:r>
      <w:r>
        <w:rPr>
          <w:rFonts w:ascii="Arial" w:hAnsi="Arial" w:cs="Arial"/>
          <w:color w:val="000000" w:themeColor="text1"/>
          <w:sz w:val="24"/>
          <w:szCs w:val="24"/>
        </w:rPr>
        <w:t xml:space="preserve">), </w:t>
      </w:r>
      <w:r w:rsidRPr="007C047C">
        <w:rPr>
          <w:rFonts w:ascii="Arial" w:hAnsi="Arial" w:cs="Arial"/>
          <w:color w:val="000000" w:themeColor="text1"/>
          <w:sz w:val="24"/>
          <w:szCs w:val="24"/>
        </w:rPr>
        <w:t xml:space="preserve">sebagian wilayah pemerintah </w:t>
      </w:r>
      <w:r w:rsidRPr="00032BD7">
        <w:rPr>
          <w:rFonts w:ascii="Arial" w:hAnsi="Arial" w:cs="Arial"/>
          <w:sz w:val="24"/>
          <w:szCs w:val="24"/>
        </w:rPr>
        <w:t>K</w:t>
      </w:r>
      <w:r>
        <w:rPr>
          <w:rFonts w:ascii="Arial" w:hAnsi="Arial" w:cs="Arial"/>
          <w:sz w:val="24"/>
          <w:szCs w:val="24"/>
        </w:rPr>
        <w:t>ota Banda Aceh</w:t>
      </w:r>
      <w:r w:rsidRPr="007C047C">
        <w:rPr>
          <w:rFonts w:ascii="Arial" w:hAnsi="Arial" w:cs="Arial"/>
          <w:color w:val="000000" w:themeColor="text1"/>
          <w:sz w:val="24"/>
          <w:szCs w:val="24"/>
        </w:rPr>
        <w:t>, dan beberapa kenegerian</w:t>
      </w:r>
      <w:r>
        <w:rPr>
          <w:rFonts w:ascii="Arial" w:hAnsi="Arial" w:cs="Arial"/>
          <w:color w:val="000000" w:themeColor="text1"/>
          <w:sz w:val="24"/>
          <w:szCs w:val="24"/>
        </w:rPr>
        <w:t xml:space="preserve"> </w:t>
      </w:r>
      <w:r w:rsidRPr="007C047C">
        <w:rPr>
          <w:rFonts w:ascii="Arial" w:hAnsi="Arial" w:cs="Arial"/>
          <w:color w:val="000000" w:themeColor="text1"/>
          <w:sz w:val="24"/>
          <w:szCs w:val="24"/>
        </w:rPr>
        <w:t>/</w:t>
      </w:r>
      <w:r>
        <w:rPr>
          <w:rFonts w:ascii="Arial" w:hAnsi="Arial" w:cs="Arial"/>
          <w:color w:val="000000" w:themeColor="text1"/>
          <w:sz w:val="24"/>
          <w:szCs w:val="24"/>
        </w:rPr>
        <w:t xml:space="preserve"> </w:t>
      </w:r>
      <w:r w:rsidRPr="007C047C">
        <w:rPr>
          <w:rFonts w:ascii="Arial" w:hAnsi="Arial" w:cs="Arial"/>
          <w:color w:val="000000" w:themeColor="text1"/>
          <w:sz w:val="24"/>
          <w:szCs w:val="24"/>
        </w:rPr>
        <w:t xml:space="preserve">daerah dari wilayah </w:t>
      </w:r>
      <w:r w:rsidRPr="00032BD7">
        <w:rPr>
          <w:rFonts w:ascii="Arial" w:hAnsi="Arial" w:cs="Arial"/>
          <w:sz w:val="24"/>
          <w:szCs w:val="24"/>
        </w:rPr>
        <w:t>K</w:t>
      </w:r>
      <w:r>
        <w:rPr>
          <w:rFonts w:ascii="Arial" w:hAnsi="Arial" w:cs="Arial"/>
          <w:sz w:val="24"/>
          <w:szCs w:val="24"/>
        </w:rPr>
        <w:t>abupaten Aceh Barat</w:t>
      </w:r>
      <w:r w:rsidRPr="007C047C">
        <w:rPr>
          <w:rFonts w:ascii="Arial" w:hAnsi="Arial" w:cs="Arial"/>
          <w:color w:val="000000" w:themeColor="text1"/>
          <w:sz w:val="24"/>
          <w:szCs w:val="24"/>
        </w:rPr>
        <w:t xml:space="preserve">. Aceh Besar dalam istilah </w:t>
      </w:r>
      <w:r w:rsidRPr="006A5383">
        <w:rPr>
          <w:rFonts w:ascii="Arial" w:hAnsi="Arial" w:cs="Arial"/>
          <w:sz w:val="24"/>
          <w:szCs w:val="24"/>
        </w:rPr>
        <w:t>Aceh</w:t>
      </w:r>
      <w:r w:rsidRPr="007C047C">
        <w:rPr>
          <w:rFonts w:ascii="Arial" w:hAnsi="Arial" w:cs="Arial"/>
          <w:color w:val="000000" w:themeColor="text1"/>
          <w:sz w:val="24"/>
          <w:szCs w:val="24"/>
        </w:rPr>
        <w:t xml:space="preserve"> disebut </w:t>
      </w:r>
      <w:r w:rsidRPr="007C047C">
        <w:rPr>
          <w:rFonts w:ascii="Arial" w:hAnsi="Arial" w:cs="Arial"/>
          <w:i/>
          <w:iCs/>
          <w:color w:val="000000" w:themeColor="text1"/>
          <w:sz w:val="24"/>
          <w:szCs w:val="24"/>
        </w:rPr>
        <w:t>Aceh Rayeuk</w:t>
      </w:r>
      <w:r w:rsidRPr="007C047C">
        <w:rPr>
          <w:rFonts w:ascii="Arial" w:hAnsi="Arial" w:cs="Arial"/>
          <w:color w:val="000000" w:themeColor="text1"/>
          <w:sz w:val="24"/>
          <w:szCs w:val="24"/>
        </w:rPr>
        <w:t xml:space="preserve">. Penyebutan Aceh Rayeuk sebagai Aceh yang sebenarnya karena daerah inilah yang pada mulanya menjadi inti Kerajaan Aceh dan juga karena di situlah terletak ibukota kerjaaan yang bernama </w:t>
      </w:r>
      <w:r w:rsidRPr="007C047C">
        <w:rPr>
          <w:rFonts w:ascii="Arial" w:hAnsi="Arial" w:cs="Arial"/>
          <w:color w:val="000000" w:themeColor="text1"/>
          <w:sz w:val="24"/>
          <w:szCs w:val="24"/>
        </w:rPr>
        <w:lastRenderedPageBreak/>
        <w:t xml:space="preserve">Bandar Aceh atau Bandar Aceh Darussalam. Untuk </w:t>
      </w:r>
      <w:proofErr w:type="gramStart"/>
      <w:r w:rsidRPr="007C047C">
        <w:rPr>
          <w:rFonts w:ascii="Arial" w:hAnsi="Arial" w:cs="Arial"/>
          <w:color w:val="000000" w:themeColor="text1"/>
          <w:sz w:val="24"/>
          <w:szCs w:val="24"/>
        </w:rPr>
        <w:t>nama</w:t>
      </w:r>
      <w:proofErr w:type="gramEnd"/>
      <w:r w:rsidRPr="007C047C">
        <w:rPr>
          <w:rFonts w:ascii="Arial" w:hAnsi="Arial" w:cs="Arial"/>
          <w:color w:val="000000" w:themeColor="text1"/>
          <w:sz w:val="24"/>
          <w:szCs w:val="24"/>
        </w:rPr>
        <w:t xml:space="preserve"> Aceh Rayeuk ada juga yang menamakan dengan sebutan </w:t>
      </w:r>
      <w:r w:rsidRPr="00730F15">
        <w:rPr>
          <w:rFonts w:ascii="Arial" w:hAnsi="Arial" w:cs="Arial"/>
          <w:bCs/>
          <w:i/>
          <w:color w:val="000000" w:themeColor="text1"/>
          <w:sz w:val="24"/>
          <w:szCs w:val="24"/>
        </w:rPr>
        <w:t>Aceh Lhee Sagoe</w:t>
      </w:r>
      <w:r w:rsidRPr="007C047C">
        <w:rPr>
          <w:rFonts w:ascii="Arial" w:hAnsi="Arial" w:cs="Arial"/>
          <w:color w:val="000000" w:themeColor="text1"/>
          <w:sz w:val="24"/>
          <w:szCs w:val="24"/>
        </w:rPr>
        <w:t xml:space="preserve"> (</w:t>
      </w:r>
      <w:r w:rsidRPr="00730F15">
        <w:rPr>
          <w:rFonts w:ascii="Arial" w:hAnsi="Arial" w:cs="Arial"/>
          <w:iCs/>
          <w:color w:val="000000" w:themeColor="text1"/>
          <w:sz w:val="24"/>
          <w:szCs w:val="24"/>
        </w:rPr>
        <w:t>Aceh Tiga Segi</w:t>
      </w:r>
      <w:r>
        <w:rPr>
          <w:rFonts w:ascii="Arial" w:hAnsi="Arial" w:cs="Arial"/>
          <w:color w:val="000000" w:themeColor="text1"/>
          <w:sz w:val="24"/>
          <w:szCs w:val="24"/>
        </w:rPr>
        <w:t xml:space="preserve">). </w:t>
      </w:r>
    </w:p>
    <w:p w:rsidR="00BC467D" w:rsidRDefault="00BC467D" w:rsidP="00BC467D">
      <w:pPr>
        <w:spacing w:after="0" w:line="480" w:lineRule="auto"/>
        <w:ind w:right="4" w:firstLine="567"/>
        <w:jc w:val="both"/>
        <w:rPr>
          <w:rFonts w:ascii="Arial" w:hAnsi="Arial" w:cs="Arial"/>
          <w:color w:val="000000" w:themeColor="text1"/>
          <w:sz w:val="24"/>
          <w:szCs w:val="24"/>
        </w:rPr>
      </w:pPr>
      <w:r w:rsidRPr="007C047C">
        <w:rPr>
          <w:rFonts w:ascii="Arial" w:hAnsi="Arial" w:cs="Arial"/>
          <w:color w:val="000000" w:themeColor="text1"/>
          <w:sz w:val="24"/>
          <w:szCs w:val="24"/>
        </w:rPr>
        <w:t>Sebelum dikeluarkann</w:t>
      </w:r>
      <w:r>
        <w:rPr>
          <w:rFonts w:ascii="Arial" w:hAnsi="Arial" w:cs="Arial"/>
          <w:color w:val="000000" w:themeColor="text1"/>
          <w:sz w:val="24"/>
          <w:szCs w:val="24"/>
        </w:rPr>
        <w:t>ya Undang-Undang Darurat Nomor 7</w:t>
      </w:r>
      <w:r w:rsidRPr="007C047C">
        <w:rPr>
          <w:rFonts w:ascii="Arial" w:hAnsi="Arial" w:cs="Arial"/>
          <w:color w:val="000000" w:themeColor="text1"/>
          <w:sz w:val="24"/>
          <w:szCs w:val="24"/>
        </w:rPr>
        <w:t xml:space="preserve"> Tahun 1956, Kabupaten Aceh Besar merupakan daerah yang terdiri dari tiga</w:t>
      </w:r>
      <w:r>
        <w:rPr>
          <w:rFonts w:ascii="Arial" w:hAnsi="Arial" w:cs="Arial"/>
          <w:color w:val="000000" w:themeColor="text1"/>
          <w:sz w:val="24"/>
          <w:szCs w:val="24"/>
        </w:rPr>
        <w:t xml:space="preserve"> (3)</w:t>
      </w:r>
      <w:r w:rsidRPr="007C047C">
        <w:rPr>
          <w:rFonts w:ascii="Arial" w:hAnsi="Arial" w:cs="Arial"/>
          <w:color w:val="000000" w:themeColor="text1"/>
          <w:sz w:val="24"/>
          <w:szCs w:val="24"/>
        </w:rPr>
        <w:t xml:space="preserve"> </w:t>
      </w:r>
      <w:r>
        <w:rPr>
          <w:rFonts w:ascii="Arial" w:hAnsi="Arial" w:cs="Arial"/>
          <w:sz w:val="24"/>
          <w:szCs w:val="24"/>
        </w:rPr>
        <w:t>K</w:t>
      </w:r>
      <w:r w:rsidRPr="006E33A2">
        <w:rPr>
          <w:rFonts w:ascii="Arial" w:hAnsi="Arial" w:cs="Arial"/>
          <w:sz w:val="24"/>
          <w:szCs w:val="24"/>
        </w:rPr>
        <w:t>awedan</w:t>
      </w:r>
      <w:r>
        <w:rPr>
          <w:rFonts w:ascii="Arial" w:hAnsi="Arial" w:cs="Arial"/>
          <w:sz w:val="24"/>
          <w:szCs w:val="24"/>
        </w:rPr>
        <w:t>an</w:t>
      </w:r>
      <w:r w:rsidRPr="007C047C">
        <w:rPr>
          <w:rFonts w:ascii="Arial" w:hAnsi="Arial" w:cs="Arial"/>
          <w:color w:val="000000" w:themeColor="text1"/>
          <w:sz w:val="24"/>
          <w:szCs w:val="24"/>
        </w:rPr>
        <w:t>, yaitu Kawedanan Seulimum, Kawedanan Lhoknga dan Kawedanan Sabang. Akhirnya dengan perjuangan yang panjang Kabupaten Aceh besar disahkan menjadi daerah otonom melalui Undang-Undang Nomor 7 Tahun 1956 dengan ibu kotanya pada waktu itu adalah Banda Aceh dan juga merupakan wilayah hukum Kota</w:t>
      </w:r>
      <w:r>
        <w:rPr>
          <w:rFonts w:ascii="Arial" w:hAnsi="Arial" w:cs="Arial"/>
          <w:color w:val="000000" w:themeColor="text1"/>
          <w:sz w:val="24"/>
          <w:szCs w:val="24"/>
        </w:rPr>
        <w:t xml:space="preserve"> </w:t>
      </w:r>
      <w:r w:rsidRPr="007C047C">
        <w:rPr>
          <w:rFonts w:ascii="Arial" w:hAnsi="Arial" w:cs="Arial"/>
          <w:color w:val="000000" w:themeColor="text1"/>
          <w:sz w:val="24"/>
          <w:szCs w:val="24"/>
        </w:rPr>
        <w:t xml:space="preserve">madya </w:t>
      </w:r>
      <w:r w:rsidRPr="006E33A2">
        <w:rPr>
          <w:rFonts w:ascii="Arial" w:hAnsi="Arial" w:cs="Arial"/>
          <w:sz w:val="24"/>
          <w:szCs w:val="24"/>
        </w:rPr>
        <w:t>Banda Aceh</w:t>
      </w:r>
      <w:r w:rsidRPr="007C047C">
        <w:rPr>
          <w:rFonts w:ascii="Arial" w:hAnsi="Arial" w:cs="Arial"/>
          <w:color w:val="000000" w:themeColor="text1"/>
          <w:sz w:val="24"/>
          <w:szCs w:val="24"/>
        </w:rPr>
        <w:t>.</w:t>
      </w:r>
      <w:r>
        <w:rPr>
          <w:rFonts w:ascii="Arial" w:hAnsi="Arial" w:cs="Arial"/>
          <w:color w:val="000000" w:themeColor="text1"/>
          <w:sz w:val="24"/>
          <w:szCs w:val="24"/>
        </w:rPr>
        <w:t xml:space="preserve"> </w:t>
      </w:r>
      <w:r w:rsidRPr="007C047C">
        <w:rPr>
          <w:rFonts w:ascii="Arial" w:hAnsi="Arial" w:cs="Arial"/>
          <w:color w:val="000000" w:themeColor="text1"/>
          <w:sz w:val="24"/>
          <w:szCs w:val="24"/>
        </w:rPr>
        <w:t>Sehubungan dengan tuntutan dan perkembangan daerah yang s</w:t>
      </w:r>
      <w:r>
        <w:rPr>
          <w:rFonts w:ascii="Arial" w:hAnsi="Arial" w:cs="Arial"/>
          <w:color w:val="000000" w:themeColor="text1"/>
          <w:sz w:val="24"/>
          <w:szCs w:val="24"/>
        </w:rPr>
        <w:t>emakin maju dan berwawasan luas.</w:t>
      </w:r>
    </w:p>
    <w:p w:rsidR="00BC467D" w:rsidRDefault="00BC467D" w:rsidP="00BC467D">
      <w:pPr>
        <w:spacing w:after="0" w:line="480" w:lineRule="auto"/>
        <w:ind w:right="4" w:firstLine="567"/>
        <w:jc w:val="both"/>
        <w:rPr>
          <w:rFonts w:ascii="Arial" w:hAnsi="Arial" w:cs="Arial"/>
          <w:color w:val="000000" w:themeColor="text1"/>
          <w:sz w:val="24"/>
          <w:szCs w:val="24"/>
        </w:rPr>
      </w:pPr>
      <w:r w:rsidRPr="007C047C">
        <w:rPr>
          <w:rFonts w:ascii="Arial" w:hAnsi="Arial" w:cs="Arial"/>
          <w:color w:val="000000" w:themeColor="text1"/>
          <w:sz w:val="24"/>
          <w:szCs w:val="24"/>
        </w:rPr>
        <w:t xml:space="preserve"> Kota Banda Aceh sebagai ibu </w:t>
      </w:r>
      <w:proofErr w:type="gramStart"/>
      <w:r w:rsidRPr="007C047C">
        <w:rPr>
          <w:rFonts w:ascii="Arial" w:hAnsi="Arial" w:cs="Arial"/>
          <w:color w:val="000000" w:themeColor="text1"/>
          <w:sz w:val="24"/>
          <w:szCs w:val="24"/>
        </w:rPr>
        <w:t>kota</w:t>
      </w:r>
      <w:proofErr w:type="gramEnd"/>
      <w:r w:rsidRPr="007C047C">
        <w:rPr>
          <w:rFonts w:ascii="Arial" w:hAnsi="Arial" w:cs="Arial"/>
          <w:color w:val="000000" w:themeColor="text1"/>
          <w:sz w:val="24"/>
          <w:szCs w:val="24"/>
        </w:rPr>
        <w:t xml:space="preserve"> dianggap kurang efisien lagi, baik untuk masa kini maupun untuk masa yang akan datang. Usaha pemindahan ibu </w:t>
      </w:r>
      <w:proofErr w:type="gramStart"/>
      <w:r w:rsidRPr="007C047C">
        <w:rPr>
          <w:rFonts w:ascii="Arial" w:hAnsi="Arial" w:cs="Arial"/>
          <w:color w:val="000000" w:themeColor="text1"/>
          <w:sz w:val="24"/>
          <w:szCs w:val="24"/>
        </w:rPr>
        <w:t>kota</w:t>
      </w:r>
      <w:proofErr w:type="gramEnd"/>
      <w:r w:rsidRPr="007C047C">
        <w:rPr>
          <w:rFonts w:ascii="Arial" w:hAnsi="Arial" w:cs="Arial"/>
          <w:color w:val="000000" w:themeColor="text1"/>
          <w:sz w:val="24"/>
          <w:szCs w:val="24"/>
        </w:rPr>
        <w:t xml:space="preserve"> tersebut dari Kota Banda Aceh mulai dirintis sejak tahun 1969, lokasi awalnya dipilih </w:t>
      </w:r>
      <w:r w:rsidRPr="006E33A2">
        <w:rPr>
          <w:rFonts w:ascii="Arial" w:hAnsi="Arial" w:cs="Arial"/>
          <w:sz w:val="24"/>
          <w:szCs w:val="24"/>
        </w:rPr>
        <w:t>Kecamatan Indrapuri</w:t>
      </w:r>
      <w:r>
        <w:rPr>
          <w:rFonts w:ascii="Arial" w:hAnsi="Arial" w:cs="Arial"/>
          <w:color w:val="000000" w:themeColor="text1"/>
          <w:sz w:val="24"/>
          <w:szCs w:val="24"/>
        </w:rPr>
        <w:t xml:space="preserve"> yang jaraknya 25 K</w:t>
      </w:r>
      <w:r w:rsidRPr="007C047C">
        <w:rPr>
          <w:rFonts w:ascii="Arial" w:hAnsi="Arial" w:cs="Arial"/>
          <w:color w:val="000000" w:themeColor="text1"/>
          <w:sz w:val="24"/>
          <w:szCs w:val="24"/>
        </w:rPr>
        <w:t xml:space="preserve">m dari Kota Banda Aceh. Usaha pemindahan tersebut belum berhasil dan belum dapat </w:t>
      </w:r>
      <w:r w:rsidRPr="006E33A2">
        <w:rPr>
          <w:rFonts w:ascii="Arial" w:hAnsi="Arial" w:cs="Arial"/>
          <w:color w:val="000000" w:themeColor="text1"/>
          <w:sz w:val="24"/>
          <w:szCs w:val="24"/>
        </w:rPr>
        <w:t>dilaksanakan sebagaimana diharapkan</w:t>
      </w:r>
      <w:r>
        <w:rPr>
          <w:rFonts w:ascii="Arial" w:hAnsi="Arial" w:cs="Arial"/>
          <w:color w:val="000000" w:themeColor="text1"/>
          <w:sz w:val="24"/>
          <w:szCs w:val="24"/>
        </w:rPr>
        <w:t>.</w:t>
      </w:r>
      <w:r>
        <w:rPr>
          <w:rFonts w:ascii="Arial" w:hAnsi="Arial" w:cs="Arial"/>
          <w:color w:val="000000" w:themeColor="text1"/>
        </w:rPr>
        <w:t xml:space="preserve"> </w:t>
      </w:r>
      <w:r w:rsidRPr="007C047C">
        <w:rPr>
          <w:rFonts w:ascii="Arial" w:hAnsi="Arial" w:cs="Arial"/>
          <w:color w:val="000000" w:themeColor="text1"/>
          <w:sz w:val="24"/>
          <w:szCs w:val="24"/>
        </w:rPr>
        <w:t xml:space="preserve">Kemudian pada tahun 1976 usaha perintisan pemindahan ibu </w:t>
      </w:r>
      <w:proofErr w:type="gramStart"/>
      <w:r w:rsidRPr="007C047C">
        <w:rPr>
          <w:rFonts w:ascii="Arial" w:hAnsi="Arial" w:cs="Arial"/>
          <w:color w:val="000000" w:themeColor="text1"/>
          <w:sz w:val="24"/>
          <w:szCs w:val="24"/>
        </w:rPr>
        <w:t>kota</w:t>
      </w:r>
      <w:proofErr w:type="gramEnd"/>
      <w:r w:rsidRPr="007C047C">
        <w:rPr>
          <w:rFonts w:ascii="Arial" w:hAnsi="Arial" w:cs="Arial"/>
          <w:color w:val="000000" w:themeColor="text1"/>
          <w:sz w:val="24"/>
          <w:szCs w:val="24"/>
        </w:rPr>
        <w:t xml:space="preserve"> untuk kedua kalinya mulai dilaksanakan lagi dengan memilih lokasi yang lain yaitu di </w:t>
      </w:r>
      <w:r w:rsidRPr="006E33A2">
        <w:rPr>
          <w:rFonts w:ascii="Arial" w:hAnsi="Arial" w:cs="Arial"/>
          <w:sz w:val="24"/>
          <w:szCs w:val="24"/>
        </w:rPr>
        <w:t>Kecamatan Seulimeum</w:t>
      </w:r>
      <w:r w:rsidRPr="007C047C">
        <w:rPr>
          <w:rFonts w:ascii="Arial" w:hAnsi="Arial" w:cs="Arial"/>
          <w:color w:val="000000" w:themeColor="text1"/>
          <w:sz w:val="24"/>
          <w:szCs w:val="24"/>
        </w:rPr>
        <w:t xml:space="preserve"> tepatnya di </w:t>
      </w:r>
      <w:r>
        <w:rPr>
          <w:rFonts w:ascii="Arial" w:hAnsi="Arial" w:cs="Arial"/>
          <w:sz w:val="24"/>
          <w:szCs w:val="24"/>
        </w:rPr>
        <w:t>K</w:t>
      </w:r>
      <w:r w:rsidRPr="006E33A2">
        <w:rPr>
          <w:rFonts w:ascii="Arial" w:hAnsi="Arial" w:cs="Arial"/>
          <w:sz w:val="24"/>
          <w:szCs w:val="24"/>
        </w:rPr>
        <w:t>emukiman</w:t>
      </w:r>
      <w:r w:rsidRPr="007C047C">
        <w:rPr>
          <w:rFonts w:ascii="Arial" w:hAnsi="Arial" w:cs="Arial"/>
          <w:color w:val="000000" w:themeColor="text1"/>
          <w:sz w:val="24"/>
          <w:szCs w:val="24"/>
        </w:rPr>
        <w:t xml:space="preserve"> Ja</w:t>
      </w:r>
      <w:r>
        <w:rPr>
          <w:rFonts w:ascii="Arial" w:hAnsi="Arial" w:cs="Arial"/>
          <w:color w:val="000000" w:themeColor="text1"/>
          <w:sz w:val="24"/>
          <w:szCs w:val="24"/>
        </w:rPr>
        <w:t>nthoi yang jaraknya sekitar 52 K</w:t>
      </w:r>
      <w:r w:rsidRPr="007C047C">
        <w:rPr>
          <w:rFonts w:ascii="Arial" w:hAnsi="Arial" w:cs="Arial"/>
          <w:color w:val="000000" w:themeColor="text1"/>
          <w:sz w:val="24"/>
          <w:szCs w:val="24"/>
        </w:rPr>
        <w:t>m dari Kota Banda Aceh.</w:t>
      </w:r>
      <w:r>
        <w:rPr>
          <w:rFonts w:ascii="Arial" w:hAnsi="Arial" w:cs="Arial"/>
          <w:color w:val="000000" w:themeColor="text1"/>
          <w:sz w:val="24"/>
          <w:szCs w:val="24"/>
        </w:rPr>
        <w:t xml:space="preserve"> </w:t>
      </w:r>
      <w:r w:rsidRPr="00C84D9B">
        <w:rPr>
          <w:rFonts w:ascii="Arial" w:hAnsi="Arial" w:cs="Arial"/>
          <w:color w:val="000000" w:themeColor="text1"/>
          <w:sz w:val="24"/>
          <w:szCs w:val="24"/>
        </w:rPr>
        <w:t>Akhirnya usaha yang terak</w:t>
      </w:r>
      <w:r>
        <w:rPr>
          <w:rFonts w:ascii="Arial" w:hAnsi="Arial" w:cs="Arial"/>
          <w:color w:val="000000" w:themeColor="text1"/>
          <w:sz w:val="24"/>
          <w:szCs w:val="24"/>
        </w:rPr>
        <w:t xml:space="preserve">hir ini berhasil </w:t>
      </w:r>
      <w:r w:rsidRPr="00C84D9B">
        <w:rPr>
          <w:rFonts w:ascii="Arial" w:hAnsi="Arial" w:cs="Arial"/>
          <w:color w:val="000000" w:themeColor="text1"/>
          <w:sz w:val="24"/>
          <w:szCs w:val="24"/>
        </w:rPr>
        <w:t xml:space="preserve">dengan keluarnya Peraturan Pemerintah Republik Indonesia Nomor 35 Tahun 1976 tentang Pemindahan Ibukota Kabupaten Daerah Tingkat II Aceh Besar dari wilayah Kotamadya </w:t>
      </w:r>
      <w:r w:rsidRPr="00C84D9B">
        <w:rPr>
          <w:rFonts w:ascii="Arial" w:hAnsi="Arial" w:cs="Arial"/>
          <w:color w:val="000000" w:themeColor="text1"/>
          <w:sz w:val="24"/>
          <w:szCs w:val="24"/>
        </w:rPr>
        <w:lastRenderedPageBreak/>
        <w:t xml:space="preserve">Daerah Tingkat II Banda Aceh ke kemukiman Janthoi di Kecamatan Seulimeum, Wilayah Kabupaten Daerah Tingkat II Aceh Besar, berdasarkan hasil penelitian yang dilakukan oleh tim </w:t>
      </w:r>
      <w:r w:rsidRPr="006E33A2">
        <w:rPr>
          <w:rFonts w:ascii="Arial" w:hAnsi="Arial" w:cs="Arial"/>
          <w:sz w:val="24"/>
          <w:szCs w:val="24"/>
        </w:rPr>
        <w:t>Departemen Dalam Negeri Republik Indonesia</w:t>
      </w:r>
      <w:r w:rsidRPr="00C84D9B">
        <w:rPr>
          <w:rFonts w:ascii="Arial" w:hAnsi="Arial" w:cs="Arial"/>
          <w:color w:val="000000" w:themeColor="text1"/>
          <w:sz w:val="24"/>
          <w:szCs w:val="24"/>
        </w:rPr>
        <w:t xml:space="preserve"> dan Pemerintah Daerah yang bekerjasama dengan Konsultan PT. Markam Jaya yang ditinjau dari segala aspek dapat disimpulkan bahwa yang dianggap memenuhi syarat sebagai ibukota Kabupaten Daerah Tingkat II Aceh Besar adalah Kemukiman Janthoi dengan nama </w:t>
      </w:r>
      <w:r w:rsidRPr="00130AD7">
        <w:rPr>
          <w:rFonts w:ascii="Arial" w:hAnsi="Arial" w:cs="Arial"/>
          <w:bCs/>
          <w:color w:val="000000" w:themeColor="text1"/>
          <w:sz w:val="24"/>
          <w:szCs w:val="24"/>
        </w:rPr>
        <w:t>Kota Jantho</w:t>
      </w:r>
      <w:r w:rsidRPr="00C84D9B">
        <w:rPr>
          <w:rFonts w:ascii="Arial" w:hAnsi="Arial" w:cs="Arial"/>
          <w:color w:val="000000" w:themeColor="text1"/>
          <w:sz w:val="24"/>
          <w:szCs w:val="24"/>
        </w:rPr>
        <w:t>.</w:t>
      </w:r>
    </w:p>
    <w:p w:rsidR="00BC467D" w:rsidRPr="00141809" w:rsidRDefault="00BC467D" w:rsidP="00BC467D">
      <w:pPr>
        <w:spacing w:after="0" w:line="480" w:lineRule="auto"/>
        <w:ind w:right="4" w:firstLine="567"/>
        <w:jc w:val="both"/>
        <w:rPr>
          <w:rFonts w:ascii="Arial" w:hAnsi="Arial" w:cs="Arial"/>
          <w:color w:val="000000" w:themeColor="text1"/>
          <w:sz w:val="24"/>
          <w:szCs w:val="24"/>
        </w:rPr>
      </w:pPr>
      <w:r w:rsidRPr="00C84D9B">
        <w:rPr>
          <w:rFonts w:ascii="Arial" w:hAnsi="Arial" w:cs="Arial"/>
          <w:color w:val="000000" w:themeColor="text1"/>
          <w:sz w:val="24"/>
          <w:szCs w:val="24"/>
        </w:rPr>
        <w:t>Setelah ditetapkan Kota Jantho sebagai ibukota Kabupaten Daerah Tingkat II Aceh Besar yang baru, maka secara bertahap pemindahan ibukota terus dimulai, dan akhirnya secara serentak seluruh aktivitas perkantoran resmi dipindahkan dari Banda Aceh ke Kota Jantho pada tanggal 29 Agustus 1983, dan peresmiannya dilakukan oleh Bapak Menteri Dalam Negeri Republik Indonesia pada masa itu, yaitu Bapak Soepardjo Rustam</w:t>
      </w:r>
      <w:r>
        <w:rPr>
          <w:rFonts w:ascii="Arial" w:hAnsi="Arial" w:cs="Arial"/>
          <w:color w:val="000000" w:themeColor="text1"/>
          <w:sz w:val="24"/>
          <w:szCs w:val="24"/>
        </w:rPr>
        <w:t>.</w:t>
      </w:r>
    </w:p>
    <w:p w:rsidR="00BC467D" w:rsidRDefault="00BC467D" w:rsidP="00BC467D">
      <w:pPr>
        <w:spacing w:after="0" w:line="480" w:lineRule="auto"/>
        <w:ind w:right="4"/>
        <w:jc w:val="both"/>
        <w:rPr>
          <w:rFonts w:ascii="Arial" w:hAnsi="Arial" w:cs="Arial"/>
          <w:sz w:val="24"/>
          <w:szCs w:val="24"/>
        </w:rPr>
      </w:pPr>
      <w:r>
        <w:rPr>
          <w:rFonts w:ascii="Arial" w:hAnsi="Arial" w:cs="Arial"/>
          <w:color w:val="000000" w:themeColor="text1"/>
          <w:sz w:val="24"/>
          <w:szCs w:val="24"/>
        </w:rPr>
        <w:tab/>
        <w:t>Pada tahun 1984,</w:t>
      </w:r>
      <w:r w:rsidRPr="00C84D9B">
        <w:rPr>
          <w:rFonts w:ascii="Arial" w:hAnsi="Arial" w:cs="Arial"/>
          <w:color w:val="000000" w:themeColor="text1"/>
          <w:sz w:val="24"/>
          <w:szCs w:val="24"/>
        </w:rPr>
        <w:t xml:space="preserve"> Di </w:t>
      </w:r>
      <w:r w:rsidRPr="006E33A2">
        <w:rPr>
          <w:rFonts w:ascii="Arial" w:hAnsi="Arial" w:cs="Arial"/>
          <w:sz w:val="24"/>
          <w:szCs w:val="24"/>
        </w:rPr>
        <w:t>Kota Jantho</w:t>
      </w:r>
      <w:r w:rsidRPr="00C84D9B">
        <w:rPr>
          <w:rFonts w:ascii="Arial" w:hAnsi="Arial" w:cs="Arial"/>
          <w:color w:val="000000" w:themeColor="text1"/>
          <w:sz w:val="24"/>
          <w:szCs w:val="24"/>
        </w:rPr>
        <w:t xml:space="preserve"> hanya terdapat kompleks perumahan dan kantor-kantor pemerintahan, tidak ada losmen ataupun hotel. Kota Jantho dihubungkan dengan labi-labi dengan jarak 60 km dari Banda Aceh, 28 km menuju Saree, dan 12 km menuju jalan utama Banda Aceh - Medan.</w:t>
      </w:r>
      <w:r>
        <w:rPr>
          <w:rFonts w:ascii="Arial" w:hAnsi="Arial" w:cs="Arial"/>
          <w:color w:val="000000" w:themeColor="text1"/>
          <w:sz w:val="24"/>
          <w:szCs w:val="24"/>
        </w:rPr>
        <w:t xml:space="preserve"> </w:t>
      </w:r>
      <w:r>
        <w:rPr>
          <w:rFonts w:ascii="Arial" w:hAnsi="Arial" w:cs="Arial"/>
          <w:sz w:val="24"/>
          <w:szCs w:val="24"/>
        </w:rPr>
        <w:t>Secara geografis</w:t>
      </w:r>
      <w:r w:rsidRPr="00C84D9B">
        <w:rPr>
          <w:rFonts w:ascii="Arial" w:hAnsi="Arial" w:cs="Arial"/>
          <w:bCs/>
          <w:sz w:val="24"/>
          <w:szCs w:val="24"/>
          <w:lang w:val="id-ID"/>
        </w:rPr>
        <w:t xml:space="preserve"> luas wilayah Kabupaten Aceh Besar seluruhnya sekitar 2.974,12 </w:t>
      </w:r>
      <w:r>
        <w:rPr>
          <w:rFonts w:ascii="Arial" w:hAnsi="Arial" w:cs="Arial"/>
          <w:bCs/>
          <w:sz w:val="24"/>
          <w:szCs w:val="24"/>
          <w:lang w:val="id-ID"/>
        </w:rPr>
        <w:t>Km²</w:t>
      </w:r>
      <w:r>
        <w:rPr>
          <w:rFonts w:ascii="Arial" w:hAnsi="Arial" w:cs="Arial"/>
          <w:bCs/>
          <w:sz w:val="24"/>
          <w:szCs w:val="24"/>
        </w:rPr>
        <w:t xml:space="preserve">. </w:t>
      </w:r>
      <w:r w:rsidRPr="00C84D9B">
        <w:rPr>
          <w:rFonts w:ascii="Arial" w:hAnsi="Arial" w:cs="Arial"/>
          <w:bCs/>
          <w:sz w:val="24"/>
          <w:szCs w:val="24"/>
          <w:lang w:val="id-ID"/>
        </w:rPr>
        <w:t>Secara administrasi Kabupaten Aceh Besar terbagi menjadi 23 Kecamatan yang tersebar dari 68 Kemu</w:t>
      </w:r>
      <w:r>
        <w:rPr>
          <w:rFonts w:ascii="Arial" w:hAnsi="Arial" w:cs="Arial"/>
          <w:bCs/>
          <w:sz w:val="24"/>
          <w:szCs w:val="24"/>
          <w:lang w:val="id-ID"/>
        </w:rPr>
        <w:t>kiman, 608 Desa</w:t>
      </w:r>
      <w:r w:rsidRPr="00C84D9B">
        <w:rPr>
          <w:rFonts w:ascii="Arial" w:hAnsi="Arial" w:cs="Arial"/>
          <w:bCs/>
          <w:sz w:val="24"/>
          <w:szCs w:val="24"/>
          <w:lang w:val="id-ID"/>
        </w:rPr>
        <w:t xml:space="preserve">. </w:t>
      </w:r>
      <w:r w:rsidRPr="00C84D9B">
        <w:rPr>
          <w:rFonts w:ascii="Arial" w:hAnsi="Arial" w:cs="Arial"/>
          <w:bCs/>
          <w:sz w:val="24"/>
          <w:szCs w:val="24"/>
        </w:rPr>
        <w:t>Adapun</w:t>
      </w:r>
      <w:r w:rsidRPr="00C84D9B">
        <w:rPr>
          <w:rFonts w:ascii="Arial" w:hAnsi="Arial" w:cs="Arial"/>
          <w:sz w:val="24"/>
          <w:szCs w:val="24"/>
        </w:rPr>
        <w:t xml:space="preserve"> dengan tingkat pertumbuhan ekonomi 4</w:t>
      </w:r>
      <w:proofErr w:type="gramStart"/>
      <w:r w:rsidRPr="00C84D9B">
        <w:rPr>
          <w:rFonts w:ascii="Arial" w:hAnsi="Arial" w:cs="Arial"/>
          <w:sz w:val="24"/>
          <w:szCs w:val="24"/>
        </w:rPr>
        <w:t>,11</w:t>
      </w:r>
      <w:proofErr w:type="gramEnd"/>
      <w:r w:rsidRPr="00C84D9B">
        <w:rPr>
          <w:rFonts w:ascii="Arial" w:hAnsi="Arial" w:cs="Arial"/>
          <w:sz w:val="24"/>
          <w:szCs w:val="24"/>
        </w:rPr>
        <w:t xml:space="preserve"> % dan tingkat kemiskinan 16,13%.</w:t>
      </w:r>
      <w:r>
        <w:rPr>
          <w:rFonts w:ascii="Arial" w:hAnsi="Arial" w:cs="Arial"/>
          <w:sz w:val="24"/>
          <w:szCs w:val="24"/>
        </w:rPr>
        <w:t xml:space="preserve"> Berikut </w:t>
      </w:r>
      <w:r>
        <w:rPr>
          <w:rFonts w:ascii="Arial" w:hAnsi="Arial" w:cs="Arial"/>
          <w:sz w:val="24"/>
          <w:szCs w:val="24"/>
        </w:rPr>
        <w:lastRenderedPageBreak/>
        <w:t xml:space="preserve">luas daerah, jumlah desa dan Mukim menurut Kecamatan di Kabupaten Aceh </w:t>
      </w:r>
      <w:proofErr w:type="gramStart"/>
      <w:r>
        <w:rPr>
          <w:rFonts w:ascii="Arial" w:hAnsi="Arial" w:cs="Arial"/>
          <w:sz w:val="24"/>
          <w:szCs w:val="24"/>
        </w:rPr>
        <w:t>Besar :</w:t>
      </w:r>
      <w:proofErr w:type="gramEnd"/>
    </w:p>
    <w:p w:rsidR="00BC467D" w:rsidRDefault="00BC467D" w:rsidP="00BC467D">
      <w:pPr>
        <w:spacing w:after="0" w:line="480" w:lineRule="auto"/>
        <w:ind w:right="4"/>
        <w:jc w:val="both"/>
        <w:rPr>
          <w:rFonts w:ascii="Arial" w:hAnsi="Arial" w:cs="Arial"/>
          <w:sz w:val="24"/>
          <w:szCs w:val="24"/>
        </w:rPr>
      </w:pPr>
    </w:p>
    <w:p w:rsidR="00BC467D" w:rsidRPr="00654396" w:rsidRDefault="00BC467D" w:rsidP="00BC467D">
      <w:pPr>
        <w:spacing w:after="0"/>
        <w:ind w:right="4"/>
        <w:jc w:val="center"/>
        <w:rPr>
          <w:rFonts w:ascii="Arial" w:hAnsi="Arial" w:cs="Arial"/>
          <w:b/>
          <w:sz w:val="24"/>
          <w:szCs w:val="24"/>
        </w:rPr>
      </w:pPr>
      <w:r w:rsidRPr="00654396">
        <w:rPr>
          <w:rFonts w:ascii="Arial" w:hAnsi="Arial" w:cs="Arial"/>
          <w:b/>
          <w:sz w:val="24"/>
          <w:szCs w:val="24"/>
        </w:rPr>
        <w:t>Tabel 4.1</w:t>
      </w:r>
    </w:p>
    <w:p w:rsidR="00BC467D" w:rsidRPr="00DE3B48" w:rsidRDefault="00BC467D" w:rsidP="00BC467D">
      <w:pPr>
        <w:tabs>
          <w:tab w:val="left" w:pos="709"/>
          <w:tab w:val="left" w:pos="3060"/>
          <w:tab w:val="left" w:pos="3420"/>
        </w:tabs>
        <w:spacing w:after="0" w:line="360" w:lineRule="auto"/>
        <w:jc w:val="center"/>
        <w:rPr>
          <w:rFonts w:ascii="Arial" w:hAnsi="Arial" w:cs="Arial"/>
          <w:b/>
          <w:bCs/>
          <w:sz w:val="24"/>
          <w:szCs w:val="24"/>
          <w:lang w:val="id-ID"/>
        </w:rPr>
      </w:pPr>
      <w:r w:rsidRPr="00DE3B48">
        <w:rPr>
          <w:rFonts w:ascii="Arial" w:hAnsi="Arial" w:cs="Arial"/>
          <w:b/>
          <w:bCs/>
          <w:sz w:val="24"/>
          <w:szCs w:val="24"/>
          <w:lang w:val="id-ID"/>
        </w:rPr>
        <w:t>Luas</w:t>
      </w:r>
      <w:r>
        <w:rPr>
          <w:rFonts w:ascii="Arial" w:hAnsi="Arial" w:cs="Arial"/>
          <w:b/>
          <w:bCs/>
          <w:sz w:val="24"/>
          <w:szCs w:val="24"/>
          <w:lang w:val="id-ID"/>
        </w:rPr>
        <w:t xml:space="preserve"> Wilayah, Jumlah Desa</w:t>
      </w:r>
      <w:r w:rsidRPr="00DE3B48">
        <w:rPr>
          <w:rFonts w:ascii="Arial" w:hAnsi="Arial" w:cs="Arial"/>
          <w:b/>
          <w:bCs/>
          <w:sz w:val="24"/>
          <w:szCs w:val="24"/>
          <w:lang w:val="id-ID"/>
        </w:rPr>
        <w:t xml:space="preserve">, Mukim, </w:t>
      </w:r>
    </w:p>
    <w:p w:rsidR="00BC467D" w:rsidRPr="00654396" w:rsidRDefault="00BC467D" w:rsidP="00BC467D">
      <w:pPr>
        <w:tabs>
          <w:tab w:val="left" w:pos="709"/>
          <w:tab w:val="left" w:pos="3060"/>
          <w:tab w:val="left" w:pos="3420"/>
        </w:tabs>
        <w:spacing w:after="0" w:line="360" w:lineRule="auto"/>
        <w:jc w:val="center"/>
        <w:rPr>
          <w:rFonts w:ascii="Arial" w:hAnsi="Arial" w:cs="Arial"/>
          <w:b/>
          <w:bCs/>
          <w:sz w:val="24"/>
          <w:szCs w:val="24"/>
          <w:lang w:val="id-ID"/>
        </w:rPr>
      </w:pPr>
      <w:r w:rsidRPr="00DE3B48">
        <w:rPr>
          <w:rFonts w:ascii="Arial" w:hAnsi="Arial" w:cs="Arial"/>
          <w:b/>
          <w:bCs/>
          <w:sz w:val="24"/>
          <w:szCs w:val="24"/>
          <w:lang w:val="id-ID"/>
        </w:rPr>
        <w:t>menurut Kecamatan di Kabupaten Aceh Besar</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189"/>
        <w:gridCol w:w="1447"/>
        <w:gridCol w:w="850"/>
        <w:gridCol w:w="1006"/>
      </w:tblGrid>
      <w:tr w:rsidR="00BC467D" w:rsidRPr="006E33A2" w:rsidTr="00BC467D">
        <w:trPr>
          <w:trHeight w:val="70"/>
          <w:jc w:val="center"/>
        </w:trPr>
        <w:tc>
          <w:tcPr>
            <w:tcW w:w="640" w:type="dxa"/>
            <w:shd w:val="clear" w:color="auto" w:fill="FFFFFF" w:themeFill="background1"/>
            <w:vAlign w:val="center"/>
          </w:tcPr>
          <w:p w:rsidR="00BC467D" w:rsidRPr="00CC5C72" w:rsidRDefault="00BC467D" w:rsidP="00BC467D">
            <w:pPr>
              <w:tabs>
                <w:tab w:val="left" w:pos="709"/>
                <w:tab w:val="left" w:pos="3060"/>
                <w:tab w:val="left" w:pos="3420"/>
              </w:tabs>
              <w:spacing w:after="0"/>
              <w:ind w:right="-68"/>
              <w:jc w:val="center"/>
              <w:rPr>
                <w:rFonts w:ascii="Arial" w:hAnsi="Arial" w:cs="Arial"/>
                <w:bCs/>
                <w:sz w:val="24"/>
                <w:szCs w:val="24"/>
                <w:lang w:val="en-ID"/>
              </w:rPr>
            </w:pPr>
            <w:r>
              <w:rPr>
                <w:rFonts w:ascii="Arial" w:hAnsi="Arial" w:cs="Arial"/>
                <w:bCs/>
                <w:sz w:val="24"/>
                <w:szCs w:val="24"/>
                <w:lang w:val="en-ID"/>
              </w:rPr>
              <w:t>No.</w:t>
            </w:r>
          </w:p>
        </w:tc>
        <w:tc>
          <w:tcPr>
            <w:tcW w:w="4189" w:type="dxa"/>
            <w:shd w:val="clear" w:color="auto" w:fill="FFFFFF" w:themeFill="background1"/>
            <w:vAlign w:val="center"/>
          </w:tcPr>
          <w:p w:rsidR="00BC467D" w:rsidRPr="00CC5C72" w:rsidRDefault="00BC467D" w:rsidP="00BC467D">
            <w:pPr>
              <w:tabs>
                <w:tab w:val="left" w:pos="709"/>
                <w:tab w:val="left" w:pos="3060"/>
                <w:tab w:val="left" w:pos="3420"/>
              </w:tabs>
              <w:spacing w:after="0"/>
              <w:ind w:right="-108"/>
              <w:jc w:val="center"/>
              <w:rPr>
                <w:rFonts w:ascii="Arial" w:hAnsi="Arial" w:cs="Arial"/>
                <w:bCs/>
                <w:sz w:val="24"/>
                <w:szCs w:val="24"/>
                <w:lang w:val="en-ID"/>
              </w:rPr>
            </w:pPr>
            <w:r>
              <w:rPr>
                <w:rFonts w:ascii="Arial" w:hAnsi="Arial" w:cs="Arial"/>
                <w:bCs/>
                <w:sz w:val="24"/>
                <w:szCs w:val="24"/>
                <w:lang w:val="en-ID"/>
              </w:rPr>
              <w:t>Kecamatan</w:t>
            </w:r>
          </w:p>
        </w:tc>
        <w:tc>
          <w:tcPr>
            <w:tcW w:w="1447" w:type="dxa"/>
            <w:shd w:val="clear" w:color="auto" w:fill="FFFFFF" w:themeFill="background1"/>
            <w:vAlign w:val="center"/>
          </w:tcPr>
          <w:p w:rsidR="00BC467D" w:rsidRPr="00CC5C72" w:rsidRDefault="00BC467D" w:rsidP="00BC467D">
            <w:pPr>
              <w:tabs>
                <w:tab w:val="left" w:pos="709"/>
                <w:tab w:val="left" w:pos="3060"/>
                <w:tab w:val="left" w:pos="3420"/>
              </w:tabs>
              <w:spacing w:after="0"/>
              <w:ind w:right="-108"/>
              <w:jc w:val="center"/>
              <w:rPr>
                <w:rFonts w:ascii="Arial" w:hAnsi="Arial" w:cs="Arial"/>
                <w:bCs/>
                <w:sz w:val="24"/>
                <w:szCs w:val="24"/>
                <w:lang w:val="en-ID"/>
              </w:rPr>
            </w:pPr>
            <w:r>
              <w:rPr>
                <w:rFonts w:ascii="Arial" w:hAnsi="Arial" w:cs="Arial"/>
                <w:bCs/>
                <w:sz w:val="24"/>
                <w:szCs w:val="24"/>
                <w:lang w:val="en-ID"/>
              </w:rPr>
              <w:t>Luas (Km)</w:t>
            </w:r>
          </w:p>
        </w:tc>
        <w:tc>
          <w:tcPr>
            <w:tcW w:w="850" w:type="dxa"/>
            <w:shd w:val="clear" w:color="auto" w:fill="FFFFFF" w:themeFill="background1"/>
          </w:tcPr>
          <w:p w:rsidR="00BC467D" w:rsidRPr="00CC5C72" w:rsidRDefault="00BC467D" w:rsidP="00BC467D">
            <w:pPr>
              <w:tabs>
                <w:tab w:val="left" w:pos="709"/>
                <w:tab w:val="left" w:pos="3060"/>
                <w:tab w:val="left" w:pos="3420"/>
              </w:tabs>
              <w:spacing w:after="0"/>
              <w:ind w:right="-108"/>
              <w:jc w:val="center"/>
              <w:rPr>
                <w:rFonts w:ascii="Arial" w:hAnsi="Arial" w:cs="Arial"/>
                <w:bCs/>
                <w:sz w:val="24"/>
                <w:szCs w:val="24"/>
                <w:lang w:val="en-ID"/>
              </w:rPr>
            </w:pPr>
            <w:r>
              <w:rPr>
                <w:rFonts w:ascii="Arial" w:hAnsi="Arial" w:cs="Arial"/>
                <w:bCs/>
                <w:sz w:val="24"/>
                <w:szCs w:val="24"/>
                <w:lang w:val="en-ID"/>
              </w:rPr>
              <w:t>Desa</w:t>
            </w:r>
          </w:p>
        </w:tc>
        <w:tc>
          <w:tcPr>
            <w:tcW w:w="1006" w:type="dxa"/>
            <w:shd w:val="clear" w:color="auto" w:fill="FFFFFF" w:themeFill="background1"/>
            <w:vAlign w:val="center"/>
          </w:tcPr>
          <w:p w:rsidR="00BC467D" w:rsidRPr="00CC5C72" w:rsidRDefault="00BC467D" w:rsidP="00BC467D">
            <w:pPr>
              <w:tabs>
                <w:tab w:val="left" w:pos="709"/>
                <w:tab w:val="left" w:pos="3060"/>
                <w:tab w:val="left" w:pos="3420"/>
              </w:tabs>
              <w:spacing w:after="0"/>
              <w:ind w:right="-108"/>
              <w:rPr>
                <w:rFonts w:ascii="Arial" w:hAnsi="Arial" w:cs="Arial"/>
                <w:bCs/>
                <w:sz w:val="24"/>
                <w:szCs w:val="24"/>
                <w:lang w:val="en-ID"/>
              </w:rPr>
            </w:pPr>
            <w:r>
              <w:rPr>
                <w:rFonts w:ascii="Arial" w:hAnsi="Arial" w:cs="Arial"/>
                <w:bCs/>
                <w:sz w:val="24"/>
                <w:szCs w:val="24"/>
                <w:lang w:val="en-ID"/>
              </w:rPr>
              <w:t>Mukim</w:t>
            </w:r>
          </w:p>
        </w:tc>
      </w:tr>
      <w:tr w:rsidR="00BC467D" w:rsidRPr="006E33A2" w:rsidTr="00BC467D">
        <w:trPr>
          <w:trHeight w:val="70"/>
          <w:jc w:val="center"/>
        </w:trPr>
        <w:tc>
          <w:tcPr>
            <w:tcW w:w="640" w:type="dxa"/>
            <w:shd w:val="clear" w:color="auto" w:fill="FFFFFF" w:themeFill="background1"/>
            <w:vAlign w:val="center"/>
          </w:tcPr>
          <w:p w:rsidR="00BC467D" w:rsidRDefault="00BC467D" w:rsidP="00BC467D">
            <w:pPr>
              <w:tabs>
                <w:tab w:val="left" w:pos="709"/>
                <w:tab w:val="left" w:pos="3060"/>
                <w:tab w:val="left" w:pos="3420"/>
              </w:tabs>
              <w:spacing w:after="0"/>
              <w:ind w:right="-68"/>
              <w:jc w:val="center"/>
              <w:rPr>
                <w:rFonts w:ascii="Arial" w:hAnsi="Arial" w:cs="Arial"/>
                <w:bCs/>
                <w:sz w:val="24"/>
                <w:szCs w:val="24"/>
                <w:lang w:val="en-ID"/>
              </w:rPr>
            </w:pPr>
            <w:r>
              <w:rPr>
                <w:rFonts w:ascii="Arial" w:hAnsi="Arial" w:cs="Arial"/>
                <w:bCs/>
                <w:sz w:val="24"/>
                <w:szCs w:val="24"/>
                <w:lang w:val="en-ID"/>
              </w:rPr>
              <w:t>1</w:t>
            </w:r>
          </w:p>
        </w:tc>
        <w:tc>
          <w:tcPr>
            <w:tcW w:w="4189" w:type="dxa"/>
            <w:shd w:val="clear" w:color="auto" w:fill="FFFFFF" w:themeFill="background1"/>
            <w:vAlign w:val="center"/>
          </w:tcPr>
          <w:p w:rsidR="00BC467D" w:rsidRDefault="00BC467D" w:rsidP="00BC467D">
            <w:pPr>
              <w:tabs>
                <w:tab w:val="left" w:pos="709"/>
                <w:tab w:val="left" w:pos="3060"/>
                <w:tab w:val="left" w:pos="3420"/>
              </w:tabs>
              <w:spacing w:after="0"/>
              <w:ind w:right="-108"/>
              <w:jc w:val="center"/>
              <w:rPr>
                <w:rFonts w:ascii="Arial" w:hAnsi="Arial" w:cs="Arial"/>
                <w:bCs/>
                <w:sz w:val="24"/>
                <w:szCs w:val="24"/>
                <w:lang w:val="en-ID"/>
              </w:rPr>
            </w:pPr>
            <w:r>
              <w:rPr>
                <w:rFonts w:ascii="Arial" w:hAnsi="Arial" w:cs="Arial"/>
                <w:bCs/>
                <w:sz w:val="24"/>
                <w:szCs w:val="24"/>
                <w:lang w:val="en-ID"/>
              </w:rPr>
              <w:t>2</w:t>
            </w:r>
          </w:p>
        </w:tc>
        <w:tc>
          <w:tcPr>
            <w:tcW w:w="1447" w:type="dxa"/>
            <w:shd w:val="clear" w:color="auto" w:fill="FFFFFF" w:themeFill="background1"/>
            <w:vAlign w:val="center"/>
          </w:tcPr>
          <w:p w:rsidR="00BC467D" w:rsidRDefault="00BC467D" w:rsidP="00BC467D">
            <w:pPr>
              <w:tabs>
                <w:tab w:val="left" w:pos="709"/>
                <w:tab w:val="left" w:pos="3060"/>
                <w:tab w:val="left" w:pos="3420"/>
              </w:tabs>
              <w:spacing w:after="0"/>
              <w:ind w:right="-108"/>
              <w:jc w:val="center"/>
              <w:rPr>
                <w:rFonts w:ascii="Arial" w:hAnsi="Arial" w:cs="Arial"/>
                <w:bCs/>
                <w:sz w:val="24"/>
                <w:szCs w:val="24"/>
                <w:lang w:val="en-ID"/>
              </w:rPr>
            </w:pPr>
            <w:r>
              <w:rPr>
                <w:rFonts w:ascii="Arial" w:hAnsi="Arial" w:cs="Arial"/>
                <w:bCs/>
                <w:sz w:val="24"/>
                <w:szCs w:val="24"/>
                <w:lang w:val="en-ID"/>
              </w:rPr>
              <w:t>3</w:t>
            </w:r>
          </w:p>
        </w:tc>
        <w:tc>
          <w:tcPr>
            <w:tcW w:w="850" w:type="dxa"/>
            <w:shd w:val="clear" w:color="auto" w:fill="FFFFFF" w:themeFill="background1"/>
          </w:tcPr>
          <w:p w:rsidR="00BC467D" w:rsidRDefault="00BC467D" w:rsidP="00BC467D">
            <w:pPr>
              <w:tabs>
                <w:tab w:val="left" w:pos="709"/>
                <w:tab w:val="left" w:pos="3060"/>
                <w:tab w:val="left" w:pos="3420"/>
              </w:tabs>
              <w:spacing w:after="0"/>
              <w:ind w:right="-108"/>
              <w:jc w:val="center"/>
              <w:rPr>
                <w:rFonts w:ascii="Arial" w:hAnsi="Arial" w:cs="Arial"/>
                <w:bCs/>
                <w:sz w:val="24"/>
                <w:szCs w:val="24"/>
                <w:lang w:val="en-ID"/>
              </w:rPr>
            </w:pPr>
            <w:r>
              <w:rPr>
                <w:rFonts w:ascii="Arial" w:hAnsi="Arial" w:cs="Arial"/>
                <w:bCs/>
                <w:sz w:val="24"/>
                <w:szCs w:val="24"/>
                <w:lang w:val="en-ID"/>
              </w:rPr>
              <w:t>4</w:t>
            </w:r>
          </w:p>
        </w:tc>
        <w:tc>
          <w:tcPr>
            <w:tcW w:w="1006" w:type="dxa"/>
            <w:shd w:val="clear" w:color="auto" w:fill="FFFFFF" w:themeFill="background1"/>
            <w:vAlign w:val="center"/>
          </w:tcPr>
          <w:p w:rsidR="00BC467D" w:rsidRDefault="00BC467D" w:rsidP="00BC467D">
            <w:pPr>
              <w:tabs>
                <w:tab w:val="left" w:pos="709"/>
                <w:tab w:val="left" w:pos="3060"/>
                <w:tab w:val="left" w:pos="3420"/>
              </w:tabs>
              <w:spacing w:after="0"/>
              <w:ind w:right="-108"/>
              <w:jc w:val="center"/>
              <w:rPr>
                <w:rFonts w:ascii="Arial" w:hAnsi="Arial" w:cs="Arial"/>
                <w:bCs/>
                <w:sz w:val="24"/>
                <w:szCs w:val="24"/>
                <w:lang w:val="en-ID"/>
              </w:rPr>
            </w:pPr>
            <w:r>
              <w:rPr>
                <w:rFonts w:ascii="Arial" w:hAnsi="Arial" w:cs="Arial"/>
                <w:bCs/>
                <w:sz w:val="24"/>
                <w:szCs w:val="24"/>
                <w:lang w:val="en-ID"/>
              </w:rPr>
              <w:t>5</w:t>
            </w:r>
          </w:p>
        </w:tc>
      </w:tr>
      <w:tr w:rsidR="00BC467D" w:rsidRPr="006E33A2" w:rsidTr="00BC467D">
        <w:trPr>
          <w:trHeight w:val="313"/>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tcPr>
          <w:p w:rsidR="00BC467D" w:rsidRPr="006E33A2" w:rsidRDefault="00BC467D" w:rsidP="00BC467D">
            <w:pPr>
              <w:tabs>
                <w:tab w:val="left" w:pos="709"/>
              </w:tabs>
              <w:spacing w:after="0"/>
              <w:rPr>
                <w:rFonts w:ascii="Arial" w:hAnsi="Arial" w:cs="Arial"/>
                <w:bCs/>
                <w:noProof/>
                <w:sz w:val="24"/>
                <w:szCs w:val="24"/>
                <w:lang w:val="id-ID"/>
              </w:rPr>
            </w:pPr>
            <w:r w:rsidRPr="006E33A2">
              <w:rPr>
                <w:rFonts w:ascii="Arial" w:hAnsi="Arial" w:cs="Arial"/>
                <w:bCs/>
                <w:noProof/>
                <w:sz w:val="24"/>
                <w:szCs w:val="24"/>
                <w:lang w:val="id-ID"/>
              </w:rPr>
              <w:t>Lhoong</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125,00</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28</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4</w:t>
            </w:r>
          </w:p>
        </w:tc>
      </w:tr>
      <w:tr w:rsidR="00BC467D" w:rsidRPr="006E33A2" w:rsidTr="00BC467D">
        <w:trPr>
          <w:trHeight w:val="305"/>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tcPr>
          <w:p w:rsidR="00BC467D" w:rsidRPr="006E33A2" w:rsidRDefault="00BC467D" w:rsidP="00BC467D">
            <w:pPr>
              <w:tabs>
                <w:tab w:val="left" w:pos="709"/>
              </w:tabs>
              <w:spacing w:after="0"/>
              <w:rPr>
                <w:rFonts w:ascii="Arial" w:hAnsi="Arial" w:cs="Arial"/>
                <w:bCs/>
                <w:noProof/>
                <w:sz w:val="24"/>
                <w:szCs w:val="24"/>
                <w:lang w:val="id-ID"/>
              </w:rPr>
            </w:pPr>
            <w:r w:rsidRPr="006E33A2">
              <w:rPr>
                <w:rFonts w:ascii="Arial" w:hAnsi="Arial" w:cs="Arial"/>
                <w:bCs/>
                <w:noProof/>
                <w:sz w:val="24"/>
                <w:szCs w:val="24"/>
                <w:lang w:val="id-ID"/>
              </w:rPr>
              <w:t>Lhoknga</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98,95</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28</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4</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tcPr>
          <w:p w:rsidR="00BC467D" w:rsidRPr="006E33A2" w:rsidRDefault="00BC467D" w:rsidP="00BC467D">
            <w:pPr>
              <w:tabs>
                <w:tab w:val="left" w:pos="709"/>
              </w:tabs>
              <w:spacing w:after="0"/>
              <w:rPr>
                <w:rFonts w:ascii="Arial" w:hAnsi="Arial" w:cs="Arial"/>
                <w:bCs/>
                <w:noProof/>
                <w:sz w:val="24"/>
                <w:szCs w:val="24"/>
                <w:lang w:val="id-ID"/>
              </w:rPr>
            </w:pPr>
            <w:r w:rsidRPr="006E33A2">
              <w:rPr>
                <w:rFonts w:ascii="Arial" w:hAnsi="Arial" w:cs="Arial"/>
                <w:bCs/>
                <w:noProof/>
                <w:sz w:val="24"/>
                <w:szCs w:val="24"/>
                <w:lang w:val="id-ID"/>
              </w:rPr>
              <w:t>Leupung</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76,00</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6</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tcPr>
          <w:p w:rsidR="00BC467D" w:rsidRPr="006E33A2" w:rsidRDefault="00BC467D" w:rsidP="00BC467D">
            <w:pPr>
              <w:tabs>
                <w:tab w:val="left" w:pos="709"/>
              </w:tabs>
              <w:spacing w:after="0"/>
              <w:rPr>
                <w:rFonts w:ascii="Arial" w:hAnsi="Arial" w:cs="Arial"/>
                <w:bCs/>
                <w:noProof/>
                <w:sz w:val="24"/>
                <w:szCs w:val="24"/>
                <w:lang w:val="id-ID"/>
              </w:rPr>
            </w:pPr>
            <w:r w:rsidRPr="006E33A2">
              <w:rPr>
                <w:rFonts w:ascii="Arial" w:hAnsi="Arial" w:cs="Arial"/>
                <w:bCs/>
                <w:noProof/>
                <w:sz w:val="24"/>
                <w:szCs w:val="24"/>
                <w:lang w:val="id-ID"/>
              </w:rPr>
              <w:t>Indra Puri</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285,25</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52</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3</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tcPr>
          <w:p w:rsidR="00BC467D" w:rsidRPr="006E33A2" w:rsidRDefault="00BC467D" w:rsidP="00BC467D">
            <w:pPr>
              <w:tabs>
                <w:tab w:val="left" w:pos="709"/>
              </w:tabs>
              <w:spacing w:after="0"/>
              <w:rPr>
                <w:rFonts w:ascii="Arial" w:hAnsi="Arial" w:cs="Arial"/>
                <w:bCs/>
                <w:noProof/>
                <w:sz w:val="24"/>
                <w:szCs w:val="24"/>
                <w:lang w:val="id-ID"/>
              </w:rPr>
            </w:pPr>
            <w:r>
              <w:rPr>
                <w:rFonts w:ascii="Arial" w:hAnsi="Arial" w:cs="Arial"/>
                <w:bCs/>
                <w:noProof/>
                <w:sz w:val="24"/>
                <w:szCs w:val="24"/>
                <w:lang w:val="id-ID"/>
              </w:rPr>
              <w:t>Kuta</w:t>
            </w:r>
            <w:r>
              <w:rPr>
                <w:rFonts w:ascii="Arial" w:hAnsi="Arial" w:cs="Arial"/>
                <w:bCs/>
                <w:noProof/>
                <w:sz w:val="24"/>
                <w:szCs w:val="24"/>
              </w:rPr>
              <w:t xml:space="preserve"> </w:t>
            </w:r>
            <w:r>
              <w:rPr>
                <w:rFonts w:ascii="Arial" w:hAnsi="Arial" w:cs="Arial"/>
                <w:bCs/>
                <w:noProof/>
                <w:sz w:val="24"/>
                <w:szCs w:val="24"/>
                <w:lang w:val="id-ID"/>
              </w:rPr>
              <w:t>Cot</w:t>
            </w:r>
            <w:r>
              <w:rPr>
                <w:rFonts w:ascii="Arial" w:hAnsi="Arial" w:cs="Arial"/>
                <w:bCs/>
                <w:noProof/>
                <w:sz w:val="24"/>
                <w:szCs w:val="24"/>
              </w:rPr>
              <w:t xml:space="preserve"> </w:t>
            </w:r>
            <w:r w:rsidRPr="006E33A2">
              <w:rPr>
                <w:rFonts w:ascii="Arial" w:hAnsi="Arial" w:cs="Arial"/>
                <w:bCs/>
                <w:noProof/>
                <w:sz w:val="24"/>
                <w:szCs w:val="24"/>
                <w:lang w:val="id-ID"/>
              </w:rPr>
              <w:t>Glie</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230,25</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32</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2</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tcPr>
          <w:p w:rsidR="00BC467D" w:rsidRPr="006E33A2" w:rsidRDefault="00BC467D" w:rsidP="00BC467D">
            <w:pPr>
              <w:tabs>
                <w:tab w:val="left" w:pos="709"/>
              </w:tabs>
              <w:spacing w:after="0"/>
              <w:rPr>
                <w:rFonts w:ascii="Arial" w:hAnsi="Arial" w:cs="Arial"/>
                <w:bCs/>
                <w:noProof/>
                <w:sz w:val="24"/>
                <w:szCs w:val="24"/>
                <w:lang w:val="id-ID"/>
              </w:rPr>
            </w:pPr>
            <w:r w:rsidRPr="006E33A2">
              <w:rPr>
                <w:rFonts w:ascii="Arial" w:hAnsi="Arial" w:cs="Arial"/>
                <w:bCs/>
                <w:noProof/>
                <w:sz w:val="24"/>
                <w:szCs w:val="24"/>
                <w:lang w:val="id-ID"/>
              </w:rPr>
              <w:t>Seulimeum</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487,26</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47</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5</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tcPr>
          <w:p w:rsidR="00BC467D" w:rsidRPr="006E33A2" w:rsidRDefault="00BC467D" w:rsidP="00BC467D">
            <w:pPr>
              <w:tabs>
                <w:tab w:val="left" w:pos="709"/>
              </w:tabs>
              <w:spacing w:after="0"/>
              <w:rPr>
                <w:rFonts w:ascii="Arial" w:hAnsi="Arial" w:cs="Arial"/>
                <w:bCs/>
                <w:noProof/>
                <w:sz w:val="24"/>
                <w:szCs w:val="24"/>
                <w:lang w:val="id-ID"/>
              </w:rPr>
            </w:pPr>
            <w:r w:rsidRPr="006E33A2">
              <w:rPr>
                <w:rFonts w:ascii="Arial" w:hAnsi="Arial" w:cs="Arial"/>
                <w:bCs/>
                <w:noProof/>
                <w:sz w:val="24"/>
                <w:szCs w:val="24"/>
                <w:lang w:val="id-ID"/>
              </w:rPr>
              <w:t>Kota Jantho</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274,04</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13</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tcPr>
          <w:p w:rsidR="00BC467D" w:rsidRPr="006E33A2" w:rsidRDefault="00BC467D" w:rsidP="00BC467D">
            <w:pPr>
              <w:tabs>
                <w:tab w:val="left" w:pos="709"/>
              </w:tabs>
              <w:spacing w:after="0" w:line="360" w:lineRule="auto"/>
              <w:rPr>
                <w:rFonts w:ascii="Arial" w:hAnsi="Arial" w:cs="Arial"/>
                <w:bCs/>
                <w:noProof/>
                <w:sz w:val="24"/>
                <w:szCs w:val="24"/>
                <w:lang w:val="id-ID"/>
              </w:rPr>
            </w:pPr>
            <w:r w:rsidRPr="006E33A2">
              <w:rPr>
                <w:rFonts w:ascii="Arial" w:hAnsi="Arial" w:cs="Arial"/>
                <w:bCs/>
                <w:noProof/>
                <w:sz w:val="24"/>
                <w:szCs w:val="24"/>
                <w:lang w:val="id-ID"/>
              </w:rPr>
              <w:t>Lembah Seulawah</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322,85</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12</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2</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tcPr>
          <w:p w:rsidR="00BC467D" w:rsidRPr="006E33A2" w:rsidRDefault="00BC467D" w:rsidP="00BC467D">
            <w:pPr>
              <w:tabs>
                <w:tab w:val="left" w:pos="709"/>
              </w:tabs>
              <w:spacing w:after="0"/>
              <w:rPr>
                <w:rFonts w:ascii="Arial" w:hAnsi="Arial" w:cs="Arial"/>
                <w:bCs/>
                <w:noProof/>
                <w:sz w:val="24"/>
                <w:szCs w:val="24"/>
                <w:lang w:val="id-ID"/>
              </w:rPr>
            </w:pPr>
            <w:r w:rsidRPr="006E33A2">
              <w:rPr>
                <w:rFonts w:ascii="Arial" w:hAnsi="Arial" w:cs="Arial"/>
                <w:bCs/>
                <w:noProof/>
                <w:sz w:val="24"/>
                <w:szCs w:val="24"/>
                <w:lang w:val="id-ID"/>
              </w:rPr>
              <w:t>Mesjid Raya</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110,38</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13</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2</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Darusalam</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76,42</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29</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3</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Baitussalam</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37,76</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13</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2</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Kuta Baro</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83,81</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47</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5</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Montasik</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94,10</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39</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3</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Blang Bintang</w:t>
            </w:r>
          </w:p>
        </w:tc>
        <w:tc>
          <w:tcPr>
            <w:tcW w:w="1447" w:type="dxa"/>
          </w:tcPr>
          <w:p w:rsidR="00BC467D" w:rsidRPr="006E33A2" w:rsidRDefault="00BC467D" w:rsidP="00BC467D">
            <w:pPr>
              <w:tabs>
                <w:tab w:val="left" w:pos="709"/>
              </w:tabs>
              <w:spacing w:after="0"/>
              <w:jc w:val="right"/>
              <w:rPr>
                <w:rFonts w:ascii="Arial" w:hAnsi="Arial" w:cs="Arial"/>
                <w:bCs/>
                <w:noProof/>
                <w:sz w:val="24"/>
                <w:szCs w:val="24"/>
                <w:lang w:val="id-ID"/>
              </w:rPr>
            </w:pPr>
            <w:r w:rsidRPr="006E33A2">
              <w:rPr>
                <w:rFonts w:ascii="Arial" w:hAnsi="Arial" w:cs="Arial"/>
                <w:bCs/>
                <w:noProof/>
                <w:sz w:val="24"/>
                <w:szCs w:val="24"/>
                <w:lang w:val="id-ID"/>
              </w:rPr>
              <w:t>70,51</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26</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3</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Ingin Jaya</w:t>
            </w:r>
          </w:p>
        </w:tc>
        <w:tc>
          <w:tcPr>
            <w:tcW w:w="1447" w:type="dxa"/>
            <w:vAlign w:val="center"/>
          </w:tcPr>
          <w:p w:rsidR="00BC467D" w:rsidRPr="006E33A2" w:rsidRDefault="00BC467D" w:rsidP="00BC467D">
            <w:pPr>
              <w:tabs>
                <w:tab w:val="left" w:pos="709"/>
                <w:tab w:val="left" w:pos="993"/>
                <w:tab w:val="left" w:pos="1276"/>
              </w:tabs>
              <w:spacing w:after="0"/>
              <w:jc w:val="right"/>
              <w:rPr>
                <w:rFonts w:ascii="Arial" w:hAnsi="Arial" w:cs="Arial"/>
                <w:bCs/>
                <w:sz w:val="24"/>
                <w:szCs w:val="24"/>
                <w:lang w:val="sv-SE"/>
              </w:rPr>
            </w:pPr>
            <w:r w:rsidRPr="006E33A2">
              <w:rPr>
                <w:rFonts w:ascii="Arial" w:hAnsi="Arial" w:cs="Arial"/>
                <w:bCs/>
                <w:sz w:val="24"/>
                <w:szCs w:val="24"/>
                <w:lang w:val="sv-SE"/>
              </w:rPr>
              <w:t>73,68</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50</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6</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Pr>
                <w:rFonts w:ascii="Arial" w:hAnsi="Arial" w:cs="Arial"/>
                <w:bCs/>
                <w:color w:val="000000"/>
                <w:sz w:val="24"/>
                <w:szCs w:val="24"/>
                <w:lang w:val="sv-SE"/>
              </w:rPr>
              <w:t>Krueng Barona Jaya</w:t>
            </w:r>
          </w:p>
        </w:tc>
        <w:tc>
          <w:tcPr>
            <w:tcW w:w="1447" w:type="dxa"/>
            <w:vAlign w:val="center"/>
          </w:tcPr>
          <w:p w:rsidR="00BC467D" w:rsidRPr="006E33A2" w:rsidRDefault="00BC467D" w:rsidP="00BC467D">
            <w:pPr>
              <w:tabs>
                <w:tab w:val="left" w:pos="709"/>
                <w:tab w:val="left" w:pos="993"/>
                <w:tab w:val="left" w:pos="1276"/>
              </w:tabs>
              <w:spacing w:after="0"/>
              <w:jc w:val="right"/>
              <w:rPr>
                <w:rFonts w:ascii="Arial" w:hAnsi="Arial" w:cs="Arial"/>
                <w:bCs/>
                <w:sz w:val="24"/>
                <w:szCs w:val="24"/>
                <w:lang w:val="sv-SE"/>
              </w:rPr>
            </w:pPr>
            <w:r>
              <w:rPr>
                <w:rFonts w:ascii="Arial" w:hAnsi="Arial" w:cs="Arial"/>
                <w:bCs/>
                <w:sz w:val="24"/>
                <w:szCs w:val="24"/>
                <w:lang w:val="sv-SE"/>
              </w:rPr>
              <w:t>9,06</w:t>
            </w:r>
          </w:p>
        </w:tc>
        <w:tc>
          <w:tcPr>
            <w:tcW w:w="850" w:type="dxa"/>
          </w:tcPr>
          <w:p w:rsidR="00BC467D" w:rsidRPr="00C977AA" w:rsidRDefault="00BC467D" w:rsidP="00BC467D">
            <w:pPr>
              <w:tabs>
                <w:tab w:val="left" w:pos="709"/>
                <w:tab w:val="left" w:pos="3060"/>
                <w:tab w:val="left" w:pos="3420"/>
              </w:tabs>
              <w:spacing w:after="0"/>
              <w:jc w:val="right"/>
              <w:rPr>
                <w:rFonts w:ascii="Arial" w:hAnsi="Arial" w:cs="Arial"/>
                <w:bCs/>
                <w:sz w:val="24"/>
                <w:szCs w:val="24"/>
                <w:lang w:val="en-ID"/>
              </w:rPr>
            </w:pPr>
            <w:r>
              <w:rPr>
                <w:rFonts w:ascii="Arial" w:hAnsi="Arial" w:cs="Arial"/>
                <w:bCs/>
                <w:sz w:val="24"/>
                <w:szCs w:val="24"/>
                <w:lang w:val="en-ID"/>
              </w:rPr>
              <w:t>12</w:t>
            </w:r>
          </w:p>
        </w:tc>
        <w:tc>
          <w:tcPr>
            <w:tcW w:w="1006" w:type="dxa"/>
          </w:tcPr>
          <w:p w:rsidR="00BC467D" w:rsidRPr="00C977AA" w:rsidRDefault="00BC467D" w:rsidP="00BC467D">
            <w:pPr>
              <w:tabs>
                <w:tab w:val="left" w:pos="709"/>
                <w:tab w:val="left" w:pos="3060"/>
                <w:tab w:val="left" w:pos="3420"/>
              </w:tabs>
              <w:spacing w:after="0"/>
              <w:jc w:val="right"/>
              <w:rPr>
                <w:rFonts w:ascii="Arial" w:hAnsi="Arial" w:cs="Arial"/>
                <w:bCs/>
                <w:sz w:val="24"/>
                <w:szCs w:val="24"/>
                <w:lang w:val="en-ID"/>
              </w:rPr>
            </w:pPr>
            <w:r>
              <w:rPr>
                <w:rFonts w:ascii="Arial" w:hAnsi="Arial" w:cs="Arial"/>
                <w:bCs/>
                <w:sz w:val="24"/>
                <w:szCs w:val="24"/>
                <w:lang w:val="en-ID"/>
              </w:rPr>
              <w:t>3</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Sukamakmur</w:t>
            </w:r>
          </w:p>
        </w:tc>
        <w:tc>
          <w:tcPr>
            <w:tcW w:w="1447" w:type="dxa"/>
            <w:vAlign w:val="center"/>
          </w:tcPr>
          <w:p w:rsidR="00BC467D" w:rsidRPr="006E33A2" w:rsidRDefault="00BC467D" w:rsidP="00BC467D">
            <w:pPr>
              <w:tabs>
                <w:tab w:val="left" w:pos="709"/>
                <w:tab w:val="left" w:pos="993"/>
                <w:tab w:val="left" w:pos="1276"/>
              </w:tabs>
              <w:spacing w:after="0"/>
              <w:jc w:val="right"/>
              <w:rPr>
                <w:rFonts w:ascii="Arial" w:hAnsi="Arial" w:cs="Arial"/>
                <w:bCs/>
                <w:color w:val="000000"/>
                <w:sz w:val="24"/>
                <w:szCs w:val="24"/>
                <w:lang w:val="sv-SE"/>
              </w:rPr>
            </w:pPr>
            <w:r w:rsidRPr="006E33A2">
              <w:rPr>
                <w:rFonts w:ascii="Arial" w:hAnsi="Arial" w:cs="Arial"/>
                <w:bCs/>
                <w:color w:val="000000"/>
                <w:sz w:val="24"/>
                <w:szCs w:val="24"/>
                <w:lang w:val="sv-SE"/>
              </w:rPr>
              <w:t>106,00</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35</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4</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Kuta Malaka</w:t>
            </w:r>
          </w:p>
        </w:tc>
        <w:tc>
          <w:tcPr>
            <w:tcW w:w="1447" w:type="dxa"/>
            <w:vAlign w:val="center"/>
          </w:tcPr>
          <w:p w:rsidR="00BC467D" w:rsidRPr="006E33A2" w:rsidRDefault="00BC467D" w:rsidP="00BC467D">
            <w:pPr>
              <w:tabs>
                <w:tab w:val="left" w:pos="709"/>
                <w:tab w:val="left" w:pos="993"/>
                <w:tab w:val="left" w:pos="1276"/>
              </w:tabs>
              <w:spacing w:after="0"/>
              <w:jc w:val="right"/>
              <w:rPr>
                <w:rFonts w:ascii="Arial" w:hAnsi="Arial" w:cs="Arial"/>
                <w:bCs/>
                <w:color w:val="000000"/>
                <w:sz w:val="24"/>
                <w:szCs w:val="24"/>
                <w:lang w:val="sv-SE"/>
              </w:rPr>
            </w:pPr>
            <w:r w:rsidRPr="006E33A2">
              <w:rPr>
                <w:rFonts w:ascii="Arial" w:hAnsi="Arial" w:cs="Arial"/>
                <w:bCs/>
                <w:color w:val="000000"/>
                <w:sz w:val="24"/>
                <w:szCs w:val="24"/>
                <w:lang w:val="sv-SE"/>
              </w:rPr>
              <w:t>36,00</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15</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Simpang Tiga</w:t>
            </w:r>
          </w:p>
        </w:tc>
        <w:tc>
          <w:tcPr>
            <w:tcW w:w="1447" w:type="dxa"/>
            <w:vAlign w:val="center"/>
          </w:tcPr>
          <w:p w:rsidR="00BC467D" w:rsidRPr="006E33A2" w:rsidRDefault="00BC467D" w:rsidP="00BC467D">
            <w:pPr>
              <w:tabs>
                <w:tab w:val="left" w:pos="709"/>
                <w:tab w:val="left" w:pos="993"/>
                <w:tab w:val="left" w:pos="1276"/>
              </w:tabs>
              <w:spacing w:after="0"/>
              <w:jc w:val="right"/>
              <w:rPr>
                <w:rFonts w:ascii="Arial" w:hAnsi="Arial" w:cs="Arial"/>
                <w:bCs/>
                <w:color w:val="000000"/>
                <w:sz w:val="24"/>
                <w:szCs w:val="24"/>
                <w:lang w:val="sv-SE"/>
              </w:rPr>
            </w:pPr>
            <w:r w:rsidRPr="006E33A2">
              <w:rPr>
                <w:rFonts w:ascii="Arial" w:hAnsi="Arial" w:cs="Arial"/>
                <w:bCs/>
                <w:color w:val="000000"/>
                <w:sz w:val="24"/>
                <w:szCs w:val="24"/>
                <w:lang w:val="sv-SE"/>
              </w:rPr>
              <w:t>55,00</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18</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2</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Darul Imarah</w:t>
            </w:r>
          </w:p>
        </w:tc>
        <w:tc>
          <w:tcPr>
            <w:tcW w:w="1447" w:type="dxa"/>
            <w:vAlign w:val="center"/>
          </w:tcPr>
          <w:p w:rsidR="00BC467D" w:rsidRPr="006E33A2" w:rsidRDefault="00BC467D" w:rsidP="00BC467D">
            <w:pPr>
              <w:tabs>
                <w:tab w:val="left" w:pos="709"/>
                <w:tab w:val="left" w:pos="993"/>
                <w:tab w:val="left" w:pos="1276"/>
              </w:tabs>
              <w:spacing w:after="0"/>
              <w:jc w:val="right"/>
              <w:rPr>
                <w:rFonts w:ascii="Arial" w:hAnsi="Arial" w:cs="Arial"/>
                <w:bCs/>
                <w:color w:val="000000"/>
                <w:sz w:val="24"/>
                <w:szCs w:val="24"/>
                <w:lang w:val="sv-SE"/>
              </w:rPr>
            </w:pPr>
            <w:r w:rsidRPr="006E33A2">
              <w:rPr>
                <w:rFonts w:ascii="Arial" w:hAnsi="Arial" w:cs="Arial"/>
                <w:bCs/>
                <w:color w:val="000000"/>
                <w:sz w:val="24"/>
                <w:szCs w:val="24"/>
                <w:lang w:val="sv-SE"/>
              </w:rPr>
              <w:t>32,95</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32</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4</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Darul Kamal</w:t>
            </w:r>
          </w:p>
        </w:tc>
        <w:tc>
          <w:tcPr>
            <w:tcW w:w="1447" w:type="dxa"/>
            <w:vAlign w:val="center"/>
          </w:tcPr>
          <w:p w:rsidR="00BC467D" w:rsidRPr="006E33A2" w:rsidRDefault="00BC467D" w:rsidP="00BC467D">
            <w:pPr>
              <w:tabs>
                <w:tab w:val="left" w:pos="709"/>
                <w:tab w:val="left" w:pos="993"/>
                <w:tab w:val="left" w:pos="1276"/>
              </w:tabs>
              <w:spacing w:after="0"/>
              <w:jc w:val="right"/>
              <w:rPr>
                <w:rFonts w:ascii="Arial" w:hAnsi="Arial" w:cs="Arial"/>
                <w:bCs/>
                <w:color w:val="000000"/>
                <w:sz w:val="24"/>
                <w:szCs w:val="24"/>
                <w:lang w:val="sv-SE"/>
              </w:rPr>
            </w:pPr>
            <w:r w:rsidRPr="006E33A2">
              <w:rPr>
                <w:rFonts w:ascii="Arial" w:hAnsi="Arial" w:cs="Arial"/>
                <w:bCs/>
                <w:color w:val="000000"/>
                <w:sz w:val="24"/>
                <w:szCs w:val="24"/>
                <w:lang w:val="sv-SE"/>
              </w:rPr>
              <w:t>16,20</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14</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Peukan Bada</w:t>
            </w:r>
          </w:p>
        </w:tc>
        <w:tc>
          <w:tcPr>
            <w:tcW w:w="1447" w:type="dxa"/>
            <w:vAlign w:val="center"/>
          </w:tcPr>
          <w:p w:rsidR="00BC467D" w:rsidRPr="006E33A2" w:rsidRDefault="00BC467D" w:rsidP="00BC467D">
            <w:pPr>
              <w:tabs>
                <w:tab w:val="left" w:pos="709"/>
                <w:tab w:val="left" w:pos="993"/>
                <w:tab w:val="left" w:pos="1276"/>
              </w:tabs>
              <w:spacing w:after="0"/>
              <w:jc w:val="right"/>
              <w:rPr>
                <w:rFonts w:ascii="Arial" w:hAnsi="Arial" w:cs="Arial"/>
                <w:bCs/>
                <w:color w:val="000000"/>
                <w:sz w:val="24"/>
                <w:szCs w:val="24"/>
                <w:lang w:val="sv-SE"/>
              </w:rPr>
            </w:pPr>
            <w:r w:rsidRPr="006E33A2">
              <w:rPr>
                <w:rFonts w:ascii="Arial" w:hAnsi="Arial" w:cs="Arial"/>
                <w:bCs/>
                <w:color w:val="000000"/>
                <w:sz w:val="24"/>
                <w:szCs w:val="24"/>
                <w:lang w:val="sv-SE"/>
              </w:rPr>
              <w:t>31,90</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26</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4</w:t>
            </w:r>
          </w:p>
        </w:tc>
      </w:tr>
      <w:tr w:rsidR="00BC467D" w:rsidRPr="006E33A2" w:rsidTr="00BC467D">
        <w:trPr>
          <w:jc w:val="center"/>
        </w:trPr>
        <w:tc>
          <w:tcPr>
            <w:tcW w:w="640" w:type="dxa"/>
          </w:tcPr>
          <w:p w:rsidR="00BC467D" w:rsidRPr="006E33A2" w:rsidRDefault="00BC467D" w:rsidP="00343EED">
            <w:pPr>
              <w:numPr>
                <w:ilvl w:val="0"/>
                <w:numId w:val="31"/>
              </w:numPr>
              <w:tabs>
                <w:tab w:val="left" w:pos="709"/>
                <w:tab w:val="left" w:pos="3060"/>
                <w:tab w:val="left" w:pos="3420"/>
              </w:tabs>
              <w:spacing w:after="0" w:line="480" w:lineRule="auto"/>
              <w:ind w:left="0" w:right="-68" w:firstLine="0"/>
              <w:jc w:val="both"/>
              <w:rPr>
                <w:rFonts w:ascii="Arial" w:hAnsi="Arial" w:cs="Arial"/>
                <w:bCs/>
                <w:sz w:val="24"/>
                <w:szCs w:val="24"/>
                <w:lang w:val="id-ID"/>
              </w:rPr>
            </w:pPr>
          </w:p>
        </w:tc>
        <w:tc>
          <w:tcPr>
            <w:tcW w:w="4189" w:type="dxa"/>
            <w:vAlign w:val="center"/>
          </w:tcPr>
          <w:p w:rsidR="00BC467D" w:rsidRPr="006E33A2" w:rsidRDefault="00BC467D" w:rsidP="00BC467D">
            <w:pPr>
              <w:tabs>
                <w:tab w:val="left" w:pos="709"/>
                <w:tab w:val="left" w:pos="993"/>
                <w:tab w:val="left" w:pos="1276"/>
              </w:tabs>
              <w:spacing w:after="0"/>
              <w:rPr>
                <w:rFonts w:ascii="Arial" w:hAnsi="Arial" w:cs="Arial"/>
                <w:bCs/>
                <w:color w:val="000000"/>
                <w:sz w:val="24"/>
                <w:szCs w:val="24"/>
                <w:lang w:val="sv-SE"/>
              </w:rPr>
            </w:pPr>
            <w:r w:rsidRPr="006E33A2">
              <w:rPr>
                <w:rFonts w:ascii="Arial" w:hAnsi="Arial" w:cs="Arial"/>
                <w:bCs/>
                <w:color w:val="000000"/>
                <w:sz w:val="24"/>
                <w:szCs w:val="24"/>
                <w:lang w:val="sv-SE"/>
              </w:rPr>
              <w:t>Pulo Aceh</w:t>
            </w:r>
          </w:p>
        </w:tc>
        <w:tc>
          <w:tcPr>
            <w:tcW w:w="1447" w:type="dxa"/>
            <w:vAlign w:val="center"/>
          </w:tcPr>
          <w:p w:rsidR="00BC467D" w:rsidRPr="006E33A2" w:rsidRDefault="00BC467D" w:rsidP="00BC467D">
            <w:pPr>
              <w:tabs>
                <w:tab w:val="left" w:pos="709"/>
                <w:tab w:val="left" w:pos="993"/>
                <w:tab w:val="left" w:pos="1276"/>
              </w:tabs>
              <w:spacing w:after="0"/>
              <w:jc w:val="right"/>
              <w:rPr>
                <w:rFonts w:ascii="Arial" w:hAnsi="Arial" w:cs="Arial"/>
                <w:bCs/>
                <w:color w:val="000000"/>
                <w:sz w:val="24"/>
                <w:szCs w:val="24"/>
                <w:lang w:val="sv-SE"/>
              </w:rPr>
            </w:pPr>
            <w:r w:rsidRPr="006E33A2">
              <w:rPr>
                <w:rFonts w:ascii="Arial" w:hAnsi="Arial" w:cs="Arial"/>
                <w:bCs/>
                <w:color w:val="000000"/>
                <w:sz w:val="24"/>
                <w:szCs w:val="24"/>
                <w:lang w:val="sv-SE"/>
              </w:rPr>
              <w:t>240,75</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17</w:t>
            </w:r>
          </w:p>
        </w:tc>
        <w:tc>
          <w:tcPr>
            <w:tcW w:w="1006"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3</w:t>
            </w:r>
          </w:p>
        </w:tc>
      </w:tr>
      <w:tr w:rsidR="00BC467D" w:rsidRPr="006E33A2" w:rsidTr="00BC467D">
        <w:trPr>
          <w:jc w:val="center"/>
        </w:trPr>
        <w:tc>
          <w:tcPr>
            <w:tcW w:w="4829" w:type="dxa"/>
            <w:gridSpan w:val="2"/>
          </w:tcPr>
          <w:p w:rsidR="00BC467D" w:rsidRPr="006E33A2" w:rsidRDefault="00BC467D" w:rsidP="00BC467D">
            <w:pPr>
              <w:tabs>
                <w:tab w:val="left" w:pos="709"/>
                <w:tab w:val="left" w:pos="3060"/>
                <w:tab w:val="left" w:pos="3420"/>
              </w:tabs>
              <w:spacing w:after="0"/>
              <w:jc w:val="center"/>
              <w:rPr>
                <w:rFonts w:ascii="Arial" w:hAnsi="Arial" w:cs="Arial"/>
                <w:bCs/>
                <w:sz w:val="24"/>
                <w:szCs w:val="24"/>
                <w:lang w:val="id-ID"/>
              </w:rPr>
            </w:pPr>
            <w:r w:rsidRPr="006E33A2">
              <w:rPr>
                <w:rFonts w:ascii="Arial" w:hAnsi="Arial" w:cs="Arial"/>
                <w:bCs/>
                <w:sz w:val="24"/>
                <w:szCs w:val="24"/>
                <w:lang w:val="id-ID"/>
              </w:rPr>
              <w:t>Jumlah</w:t>
            </w:r>
          </w:p>
        </w:tc>
        <w:tc>
          <w:tcPr>
            <w:tcW w:w="1447" w:type="dxa"/>
          </w:tcPr>
          <w:p w:rsidR="00BC467D" w:rsidRPr="006E33A2" w:rsidRDefault="00BC467D" w:rsidP="00BC467D">
            <w:pPr>
              <w:tabs>
                <w:tab w:val="left" w:pos="709"/>
                <w:tab w:val="left" w:pos="3060"/>
                <w:tab w:val="left" w:pos="3420"/>
              </w:tabs>
              <w:spacing w:after="0"/>
              <w:ind w:right="-108"/>
              <w:jc w:val="right"/>
              <w:rPr>
                <w:rFonts w:ascii="Arial" w:hAnsi="Arial" w:cs="Arial"/>
                <w:bCs/>
                <w:sz w:val="24"/>
                <w:szCs w:val="24"/>
                <w:lang w:val="id-ID"/>
              </w:rPr>
            </w:pPr>
            <w:r w:rsidRPr="006E33A2">
              <w:rPr>
                <w:rFonts w:ascii="Arial" w:hAnsi="Arial" w:cs="Arial"/>
                <w:bCs/>
                <w:noProof/>
                <w:sz w:val="24"/>
                <w:szCs w:val="24"/>
                <w:lang w:val="id-ID"/>
              </w:rPr>
              <w:t>2.974,12</w:t>
            </w:r>
          </w:p>
        </w:tc>
        <w:tc>
          <w:tcPr>
            <w:tcW w:w="850" w:type="dxa"/>
          </w:tcPr>
          <w:p w:rsidR="00BC467D" w:rsidRPr="006E33A2" w:rsidRDefault="00BC467D" w:rsidP="00BC467D">
            <w:pPr>
              <w:tabs>
                <w:tab w:val="left" w:pos="709"/>
                <w:tab w:val="left" w:pos="3060"/>
                <w:tab w:val="left" w:pos="3420"/>
              </w:tabs>
              <w:spacing w:after="0"/>
              <w:jc w:val="right"/>
              <w:rPr>
                <w:rFonts w:ascii="Arial" w:hAnsi="Arial" w:cs="Arial"/>
                <w:bCs/>
                <w:sz w:val="24"/>
                <w:szCs w:val="24"/>
                <w:lang w:val="id-ID"/>
              </w:rPr>
            </w:pPr>
            <w:r w:rsidRPr="006E33A2">
              <w:rPr>
                <w:rFonts w:ascii="Arial" w:hAnsi="Arial" w:cs="Arial"/>
                <w:bCs/>
                <w:sz w:val="24"/>
                <w:szCs w:val="24"/>
                <w:lang w:val="id-ID"/>
              </w:rPr>
              <w:t>60</w:t>
            </w:r>
          </w:p>
        </w:tc>
        <w:tc>
          <w:tcPr>
            <w:tcW w:w="1006" w:type="dxa"/>
          </w:tcPr>
          <w:p w:rsidR="00BC467D" w:rsidRPr="006E33A2" w:rsidRDefault="00BC467D" w:rsidP="00BC467D">
            <w:pPr>
              <w:tabs>
                <w:tab w:val="left" w:pos="709"/>
                <w:tab w:val="left" w:pos="3060"/>
                <w:tab w:val="left" w:pos="3420"/>
              </w:tabs>
              <w:spacing w:after="0"/>
              <w:ind w:right="-78"/>
              <w:jc w:val="right"/>
              <w:rPr>
                <w:rFonts w:ascii="Arial" w:hAnsi="Arial" w:cs="Arial"/>
                <w:bCs/>
                <w:sz w:val="24"/>
                <w:szCs w:val="24"/>
                <w:lang w:val="id-ID"/>
              </w:rPr>
            </w:pPr>
            <w:r w:rsidRPr="006E33A2">
              <w:rPr>
                <w:rFonts w:ascii="Arial" w:hAnsi="Arial" w:cs="Arial"/>
                <w:bCs/>
                <w:sz w:val="24"/>
                <w:szCs w:val="24"/>
                <w:lang w:val="id-ID"/>
              </w:rPr>
              <w:t>68</w:t>
            </w:r>
          </w:p>
        </w:tc>
      </w:tr>
    </w:tbl>
    <w:p w:rsidR="00BC467D" w:rsidRPr="00AF0F41" w:rsidRDefault="00BC467D" w:rsidP="00BC467D">
      <w:pPr>
        <w:tabs>
          <w:tab w:val="left" w:pos="709"/>
          <w:tab w:val="left" w:pos="3060"/>
          <w:tab w:val="left" w:pos="3420"/>
        </w:tabs>
        <w:rPr>
          <w:rFonts w:ascii="Arial" w:hAnsi="Arial" w:cs="Arial"/>
          <w:bCs/>
          <w:iCs/>
          <w:sz w:val="24"/>
          <w:szCs w:val="24"/>
        </w:rPr>
      </w:pPr>
      <w:r>
        <w:rPr>
          <w:rFonts w:ascii="Arial" w:hAnsi="Arial" w:cs="Arial"/>
          <w:bCs/>
          <w:iCs/>
          <w:sz w:val="24"/>
          <w:szCs w:val="24"/>
          <w:lang w:val="id-ID"/>
        </w:rPr>
        <w:t xml:space="preserve"> </w:t>
      </w:r>
      <w:r w:rsidRPr="00DE3B48">
        <w:rPr>
          <w:rFonts w:ascii="Arial" w:hAnsi="Arial" w:cs="Arial"/>
          <w:bCs/>
          <w:iCs/>
          <w:sz w:val="24"/>
          <w:szCs w:val="24"/>
          <w:lang w:val="id-ID"/>
        </w:rPr>
        <w:t>Sumber : Kabupaten Aceh Besar Dalam Angka</w:t>
      </w:r>
      <w:r>
        <w:rPr>
          <w:rFonts w:ascii="Arial" w:hAnsi="Arial" w:cs="Arial"/>
          <w:bCs/>
          <w:iCs/>
          <w:sz w:val="24"/>
          <w:szCs w:val="24"/>
          <w:lang w:val="en-ID"/>
        </w:rPr>
        <w:t>,</w:t>
      </w:r>
      <w:r w:rsidRPr="00DE3B48">
        <w:rPr>
          <w:rFonts w:ascii="Arial" w:hAnsi="Arial" w:cs="Arial"/>
          <w:bCs/>
          <w:iCs/>
          <w:sz w:val="24"/>
          <w:szCs w:val="24"/>
          <w:lang w:val="id-ID"/>
        </w:rPr>
        <w:t xml:space="preserve"> </w:t>
      </w:r>
      <w:r>
        <w:rPr>
          <w:rFonts w:ascii="Arial" w:hAnsi="Arial" w:cs="Arial"/>
          <w:bCs/>
          <w:iCs/>
          <w:sz w:val="24"/>
          <w:szCs w:val="24"/>
          <w:lang w:val="sv-SE"/>
        </w:rPr>
        <w:t>2016</w:t>
      </w:r>
    </w:p>
    <w:p w:rsidR="00BC467D" w:rsidRDefault="00BC467D" w:rsidP="00BC467D">
      <w:pPr>
        <w:tabs>
          <w:tab w:val="left" w:pos="709"/>
          <w:tab w:val="left" w:pos="3060"/>
          <w:tab w:val="left" w:pos="3420"/>
        </w:tabs>
        <w:spacing w:after="0" w:line="480" w:lineRule="auto"/>
        <w:jc w:val="both"/>
      </w:pPr>
      <w:r>
        <w:rPr>
          <w:rFonts w:ascii="Arial" w:hAnsi="Arial" w:cs="Arial"/>
          <w:bCs/>
          <w:sz w:val="24"/>
          <w:szCs w:val="24"/>
          <w:lang w:val="id-ID"/>
        </w:rPr>
        <w:tab/>
      </w:r>
      <w:r>
        <w:rPr>
          <w:rFonts w:ascii="Arial" w:hAnsi="Arial" w:cs="Arial"/>
          <w:bCs/>
          <w:sz w:val="24"/>
          <w:szCs w:val="24"/>
          <w:lang w:val="en-ID"/>
        </w:rPr>
        <w:t xml:space="preserve">Tabel 4.1 dapat dilihat bahwa </w:t>
      </w:r>
      <w:r>
        <w:rPr>
          <w:rFonts w:ascii="Arial" w:hAnsi="Arial" w:cs="Arial"/>
          <w:bCs/>
          <w:sz w:val="24"/>
          <w:szCs w:val="24"/>
          <w:lang w:val="id-ID"/>
        </w:rPr>
        <w:t>l</w:t>
      </w:r>
      <w:r w:rsidRPr="00DE3B48">
        <w:rPr>
          <w:rFonts w:ascii="Arial" w:hAnsi="Arial" w:cs="Arial"/>
          <w:bCs/>
          <w:sz w:val="24"/>
          <w:szCs w:val="24"/>
          <w:lang w:val="id-ID"/>
        </w:rPr>
        <w:t>uas Kabupaten Aceh</w:t>
      </w:r>
      <w:r>
        <w:rPr>
          <w:rFonts w:ascii="Arial" w:hAnsi="Arial" w:cs="Arial"/>
          <w:bCs/>
          <w:sz w:val="24"/>
          <w:szCs w:val="24"/>
          <w:lang w:val="id-ID"/>
        </w:rPr>
        <w:t xml:space="preserve"> Besar adalah sekitar 2.974,12 K</w:t>
      </w:r>
      <w:r w:rsidRPr="00DE3B48">
        <w:rPr>
          <w:rFonts w:ascii="Arial" w:hAnsi="Arial" w:cs="Arial"/>
          <w:bCs/>
          <w:sz w:val="24"/>
          <w:szCs w:val="24"/>
          <w:lang w:val="id-ID"/>
        </w:rPr>
        <w:t>m², dengan wilayah terluas adalah Kecamatan</w:t>
      </w:r>
      <w:r>
        <w:rPr>
          <w:rFonts w:ascii="Arial" w:hAnsi="Arial" w:cs="Arial"/>
          <w:bCs/>
          <w:sz w:val="24"/>
          <w:szCs w:val="24"/>
          <w:lang w:val="id-ID"/>
        </w:rPr>
        <w:t xml:space="preserve"> Seulimeum dengan luas 487,26  K</w:t>
      </w:r>
      <w:r w:rsidRPr="00DE3B48">
        <w:rPr>
          <w:rFonts w:ascii="Arial" w:hAnsi="Arial" w:cs="Arial"/>
          <w:bCs/>
          <w:sz w:val="24"/>
          <w:szCs w:val="24"/>
          <w:lang w:val="id-ID"/>
        </w:rPr>
        <w:t>m² (16,38%)  dan wilayah t</w:t>
      </w:r>
      <w:r>
        <w:rPr>
          <w:rFonts w:ascii="Arial" w:hAnsi="Arial" w:cs="Arial"/>
          <w:bCs/>
          <w:sz w:val="24"/>
          <w:szCs w:val="24"/>
          <w:lang w:val="id-ID"/>
        </w:rPr>
        <w:t>erkecil adalah Kecamatan 9,06  K</w:t>
      </w:r>
      <w:r w:rsidRPr="00DE3B48">
        <w:rPr>
          <w:rFonts w:ascii="Arial" w:hAnsi="Arial" w:cs="Arial"/>
          <w:bCs/>
          <w:sz w:val="24"/>
          <w:szCs w:val="24"/>
          <w:lang w:val="id-ID"/>
        </w:rPr>
        <w:t>m</w:t>
      </w:r>
      <w:r>
        <w:rPr>
          <w:rFonts w:ascii="Arial" w:hAnsi="Arial" w:cs="Arial"/>
          <w:bCs/>
          <w:sz w:val="24"/>
          <w:szCs w:val="24"/>
          <w:lang w:val="id-ID"/>
        </w:rPr>
        <w:t xml:space="preserve">²  yaitu seluas </w:t>
      </w:r>
      <w:r w:rsidRPr="00DE3B48">
        <w:rPr>
          <w:rFonts w:ascii="Arial" w:hAnsi="Arial" w:cs="Arial"/>
          <w:bCs/>
          <w:sz w:val="24"/>
          <w:szCs w:val="24"/>
          <w:lang w:val="id-ID"/>
        </w:rPr>
        <w:t xml:space="preserve"> (0,30%).</w:t>
      </w:r>
    </w:p>
    <w:p w:rsidR="00BC467D" w:rsidRPr="004C224E" w:rsidRDefault="00BC467D" w:rsidP="00BC467D">
      <w:pPr>
        <w:tabs>
          <w:tab w:val="left" w:pos="709"/>
          <w:tab w:val="left" w:pos="3060"/>
          <w:tab w:val="left" w:pos="3420"/>
        </w:tabs>
        <w:spacing w:after="0" w:line="480" w:lineRule="auto"/>
        <w:jc w:val="both"/>
        <w:rPr>
          <w:rFonts w:ascii="Arial" w:hAnsi="Arial" w:cs="Arial"/>
          <w:b/>
          <w:sz w:val="24"/>
          <w:szCs w:val="24"/>
        </w:rPr>
      </w:pPr>
      <w:r>
        <w:rPr>
          <w:rFonts w:ascii="Arial" w:hAnsi="Arial" w:cs="Arial"/>
          <w:b/>
          <w:sz w:val="24"/>
          <w:szCs w:val="24"/>
        </w:rPr>
        <w:t>4.1.2 Keadaan Demografis</w:t>
      </w:r>
    </w:p>
    <w:p w:rsidR="00BC467D" w:rsidRDefault="00BC467D" w:rsidP="00BC467D">
      <w:pPr>
        <w:spacing w:after="0" w:line="480" w:lineRule="auto"/>
        <w:jc w:val="both"/>
        <w:rPr>
          <w:rFonts w:ascii="Arial" w:hAnsi="Arial" w:cs="Arial"/>
          <w:bCs/>
          <w:sz w:val="24"/>
          <w:szCs w:val="24"/>
          <w:lang w:val="id-ID"/>
        </w:rPr>
      </w:pPr>
      <w:r>
        <w:rPr>
          <w:lang w:val="id-ID"/>
        </w:rPr>
        <w:tab/>
      </w:r>
      <w:r>
        <w:rPr>
          <w:rFonts w:ascii="Arial" w:hAnsi="Arial" w:cs="Arial"/>
          <w:sz w:val="24"/>
          <w:szCs w:val="24"/>
          <w:lang w:val="id-ID"/>
        </w:rPr>
        <w:t xml:space="preserve">Perkembangan </w:t>
      </w:r>
      <w:r>
        <w:rPr>
          <w:rFonts w:ascii="Arial" w:hAnsi="Arial" w:cs="Arial"/>
          <w:sz w:val="24"/>
          <w:szCs w:val="24"/>
        </w:rPr>
        <w:t>kep</w:t>
      </w:r>
      <w:r w:rsidRPr="007638FE">
        <w:rPr>
          <w:rFonts w:ascii="Arial" w:hAnsi="Arial" w:cs="Arial"/>
          <w:sz w:val="24"/>
          <w:szCs w:val="24"/>
          <w:lang w:val="id-ID"/>
        </w:rPr>
        <w:t>e</w:t>
      </w:r>
      <w:r>
        <w:rPr>
          <w:rFonts w:ascii="Arial" w:hAnsi="Arial" w:cs="Arial"/>
          <w:sz w:val="24"/>
          <w:szCs w:val="24"/>
        </w:rPr>
        <w:t>n</w:t>
      </w:r>
      <w:r>
        <w:rPr>
          <w:rFonts w:ascii="Arial" w:hAnsi="Arial" w:cs="Arial"/>
          <w:sz w:val="24"/>
          <w:szCs w:val="24"/>
          <w:lang w:val="id-ID"/>
        </w:rPr>
        <w:t>duduk</w:t>
      </w:r>
      <w:r>
        <w:rPr>
          <w:rFonts w:ascii="Arial" w:hAnsi="Arial" w:cs="Arial"/>
          <w:sz w:val="24"/>
          <w:szCs w:val="24"/>
        </w:rPr>
        <w:t>an</w:t>
      </w:r>
      <w:r w:rsidRPr="007638FE">
        <w:rPr>
          <w:rFonts w:ascii="Arial" w:hAnsi="Arial" w:cs="Arial"/>
          <w:sz w:val="24"/>
          <w:szCs w:val="24"/>
          <w:lang w:val="id-ID"/>
        </w:rPr>
        <w:t xml:space="preserve"> di Kabupaten Aceh Besar dapat dilihat dari jumlah, perkembangan dan penyebaran penduduk, serta kepadatan penduduk. </w:t>
      </w:r>
      <w:r w:rsidRPr="007638FE">
        <w:rPr>
          <w:rFonts w:ascii="Arial" w:hAnsi="Arial" w:cs="Arial"/>
          <w:bCs/>
          <w:sz w:val="24"/>
          <w:szCs w:val="24"/>
          <w:lang w:val="id-ID"/>
        </w:rPr>
        <w:t>Jumlah penduduk Kabupaten Aceh Besar dari tahun ke tahun nampak terus bertambah. Dari data kependudukan jumlah dan kepadatan penduduk di Kabu</w:t>
      </w:r>
      <w:r>
        <w:rPr>
          <w:rFonts w:ascii="Arial" w:hAnsi="Arial" w:cs="Arial"/>
          <w:bCs/>
          <w:sz w:val="24"/>
          <w:szCs w:val="24"/>
          <w:lang w:val="id-ID"/>
        </w:rPr>
        <w:t>paten Aceh Besar pada tahun 20</w:t>
      </w:r>
      <w:r>
        <w:rPr>
          <w:rFonts w:ascii="Arial" w:hAnsi="Arial" w:cs="Arial"/>
          <w:bCs/>
          <w:sz w:val="24"/>
          <w:szCs w:val="24"/>
        </w:rPr>
        <w:t>16</w:t>
      </w:r>
      <w:r w:rsidRPr="007638FE">
        <w:rPr>
          <w:rFonts w:ascii="Arial" w:hAnsi="Arial" w:cs="Arial"/>
          <w:bCs/>
          <w:sz w:val="24"/>
          <w:szCs w:val="24"/>
          <w:lang w:val="id-ID"/>
        </w:rPr>
        <w:t xml:space="preserve"> memiliki kepadatan rata-rata sebesar 283 jiwa</w:t>
      </w:r>
      <w:r>
        <w:rPr>
          <w:rFonts w:ascii="Arial" w:hAnsi="Arial" w:cs="Arial"/>
          <w:bCs/>
          <w:sz w:val="24"/>
          <w:szCs w:val="24"/>
        </w:rPr>
        <w:t xml:space="preserve"> </w:t>
      </w:r>
      <w:r>
        <w:rPr>
          <w:rFonts w:ascii="Arial" w:hAnsi="Arial" w:cs="Arial"/>
          <w:bCs/>
          <w:sz w:val="24"/>
          <w:szCs w:val="24"/>
          <w:lang w:val="id-ID"/>
        </w:rPr>
        <w:t>/K</w:t>
      </w:r>
      <w:r w:rsidRPr="007638FE">
        <w:rPr>
          <w:rFonts w:ascii="Arial" w:hAnsi="Arial" w:cs="Arial"/>
          <w:bCs/>
          <w:sz w:val="24"/>
          <w:szCs w:val="24"/>
          <w:lang w:val="id-ID"/>
        </w:rPr>
        <w:t>m</w:t>
      </w:r>
      <w:r w:rsidRPr="007638FE">
        <w:rPr>
          <w:rFonts w:ascii="Arial" w:hAnsi="Arial" w:cs="Arial"/>
          <w:bCs/>
          <w:sz w:val="24"/>
          <w:szCs w:val="24"/>
          <w:vertAlign w:val="superscript"/>
          <w:lang w:val="id-ID"/>
        </w:rPr>
        <w:t>2</w:t>
      </w:r>
      <w:r w:rsidRPr="007638FE">
        <w:rPr>
          <w:rFonts w:ascii="Arial" w:hAnsi="Arial" w:cs="Arial"/>
          <w:bCs/>
          <w:sz w:val="24"/>
          <w:szCs w:val="24"/>
          <w:lang w:val="id-ID"/>
        </w:rPr>
        <w:t>. Sedangkan</w:t>
      </w:r>
      <w:r>
        <w:rPr>
          <w:rFonts w:ascii="Arial" w:hAnsi="Arial" w:cs="Arial"/>
          <w:bCs/>
          <w:sz w:val="24"/>
          <w:szCs w:val="24"/>
        </w:rPr>
        <w:t xml:space="preserve"> </w:t>
      </w:r>
      <w:r w:rsidRPr="007638FE">
        <w:rPr>
          <w:rFonts w:ascii="Arial" w:hAnsi="Arial" w:cs="Arial"/>
          <w:bCs/>
          <w:sz w:val="24"/>
          <w:szCs w:val="24"/>
          <w:lang w:val="id-ID"/>
        </w:rPr>
        <w:t xml:space="preserve">kepadatan yang tertinggi yaitu di </w:t>
      </w:r>
      <w:r w:rsidRPr="007638FE">
        <w:rPr>
          <w:rFonts w:ascii="Arial" w:hAnsi="Arial" w:cs="Arial"/>
          <w:bCs/>
          <w:sz w:val="24"/>
          <w:szCs w:val="24"/>
          <w:lang w:val="id-ID"/>
        </w:rPr>
        <w:lastRenderedPageBreak/>
        <w:t>Kecamatan Krueng B</w:t>
      </w:r>
      <w:r>
        <w:rPr>
          <w:rFonts w:ascii="Arial" w:hAnsi="Arial" w:cs="Arial"/>
          <w:bCs/>
          <w:sz w:val="24"/>
          <w:szCs w:val="24"/>
          <w:lang w:val="id-ID"/>
        </w:rPr>
        <w:t>arona jaya sebesar 1.500 jiwa/ K</w:t>
      </w:r>
      <w:r w:rsidRPr="007638FE">
        <w:rPr>
          <w:rFonts w:ascii="Arial" w:hAnsi="Arial" w:cs="Arial"/>
          <w:bCs/>
          <w:sz w:val="24"/>
          <w:szCs w:val="24"/>
          <w:lang w:val="id-ID"/>
        </w:rPr>
        <w:t>m</w:t>
      </w:r>
      <w:r w:rsidRPr="007638FE">
        <w:rPr>
          <w:rFonts w:ascii="Arial" w:hAnsi="Arial" w:cs="Arial"/>
          <w:bCs/>
          <w:sz w:val="24"/>
          <w:szCs w:val="24"/>
          <w:vertAlign w:val="superscript"/>
          <w:lang w:val="id-ID"/>
        </w:rPr>
        <w:t>2</w:t>
      </w:r>
      <w:r w:rsidRPr="007638FE">
        <w:rPr>
          <w:rFonts w:ascii="Arial" w:hAnsi="Arial" w:cs="Arial"/>
          <w:bCs/>
          <w:sz w:val="24"/>
          <w:szCs w:val="24"/>
          <w:lang w:val="id-ID"/>
        </w:rPr>
        <w:t>, kemudian di Kecamatan Darul Imarah yaitu 1.387 jiwa</w:t>
      </w:r>
      <w:r>
        <w:rPr>
          <w:rFonts w:ascii="Arial" w:hAnsi="Arial" w:cs="Arial"/>
          <w:bCs/>
          <w:sz w:val="24"/>
          <w:szCs w:val="24"/>
        </w:rPr>
        <w:t xml:space="preserve"> </w:t>
      </w:r>
      <w:r w:rsidRPr="007638FE">
        <w:rPr>
          <w:rFonts w:ascii="Arial" w:hAnsi="Arial" w:cs="Arial"/>
          <w:bCs/>
          <w:sz w:val="24"/>
          <w:szCs w:val="24"/>
          <w:lang w:val="id-ID"/>
        </w:rPr>
        <w:t>/</w:t>
      </w:r>
      <w:r>
        <w:rPr>
          <w:rFonts w:ascii="Arial" w:hAnsi="Arial" w:cs="Arial"/>
          <w:bCs/>
          <w:sz w:val="24"/>
          <w:szCs w:val="24"/>
        </w:rPr>
        <w:t xml:space="preserve"> </w:t>
      </w:r>
      <w:r>
        <w:rPr>
          <w:rFonts w:ascii="Arial" w:hAnsi="Arial" w:cs="Arial"/>
          <w:bCs/>
          <w:sz w:val="24"/>
          <w:szCs w:val="24"/>
          <w:lang w:val="id-ID"/>
        </w:rPr>
        <w:t>K</w:t>
      </w:r>
      <w:r w:rsidRPr="007638FE">
        <w:rPr>
          <w:rFonts w:ascii="Arial" w:hAnsi="Arial" w:cs="Arial"/>
          <w:bCs/>
          <w:sz w:val="24"/>
          <w:szCs w:val="24"/>
          <w:lang w:val="id-ID"/>
        </w:rPr>
        <w:t>m</w:t>
      </w:r>
      <w:r w:rsidRPr="007638FE">
        <w:rPr>
          <w:rFonts w:ascii="Arial" w:hAnsi="Arial" w:cs="Arial"/>
          <w:bCs/>
          <w:sz w:val="24"/>
          <w:szCs w:val="24"/>
          <w:vertAlign w:val="superscript"/>
          <w:lang w:val="id-ID"/>
        </w:rPr>
        <w:t>2</w:t>
      </w:r>
      <w:r>
        <w:rPr>
          <w:rFonts w:ascii="Arial" w:hAnsi="Arial" w:cs="Arial"/>
          <w:bCs/>
          <w:sz w:val="24"/>
          <w:szCs w:val="24"/>
          <w:lang w:val="id-ID"/>
        </w:rPr>
        <w:t xml:space="preserve">. </w:t>
      </w:r>
    </w:p>
    <w:p w:rsidR="00BC467D" w:rsidRPr="00566E43" w:rsidRDefault="00BC467D" w:rsidP="00BC467D">
      <w:pPr>
        <w:spacing w:after="0" w:line="480" w:lineRule="auto"/>
        <w:ind w:firstLine="720"/>
        <w:jc w:val="both"/>
        <w:rPr>
          <w:rFonts w:ascii="Arial" w:hAnsi="Arial" w:cs="Arial"/>
          <w:bCs/>
          <w:sz w:val="24"/>
          <w:szCs w:val="24"/>
          <w:lang w:val="id-ID"/>
        </w:rPr>
      </w:pPr>
      <w:r>
        <w:rPr>
          <w:rFonts w:ascii="Arial" w:hAnsi="Arial" w:cs="Arial"/>
          <w:bCs/>
          <w:sz w:val="24"/>
          <w:szCs w:val="24"/>
          <w:lang w:val="id-ID"/>
        </w:rPr>
        <w:t>Wilayah yang memiliki kepadatan</w:t>
      </w:r>
      <w:r w:rsidRPr="007638FE">
        <w:rPr>
          <w:rFonts w:ascii="Arial" w:hAnsi="Arial" w:cs="Arial"/>
          <w:bCs/>
          <w:sz w:val="24"/>
          <w:szCs w:val="24"/>
          <w:lang w:val="id-ID"/>
        </w:rPr>
        <w:t xml:space="preserve"> terendah yaitu di Kecamatan Pulo Aceh den</w:t>
      </w:r>
      <w:r>
        <w:rPr>
          <w:rFonts w:ascii="Arial" w:hAnsi="Arial" w:cs="Arial"/>
          <w:bCs/>
          <w:sz w:val="24"/>
          <w:szCs w:val="24"/>
          <w:lang w:val="id-ID"/>
        </w:rPr>
        <w:t>gan tingkat kepadatan 15 jiwa/ K</w:t>
      </w:r>
      <w:r w:rsidRPr="007638FE">
        <w:rPr>
          <w:rFonts w:ascii="Arial" w:hAnsi="Arial" w:cs="Arial"/>
          <w:bCs/>
          <w:sz w:val="24"/>
          <w:szCs w:val="24"/>
          <w:lang w:val="id-ID"/>
        </w:rPr>
        <w:t>m</w:t>
      </w:r>
      <w:r w:rsidRPr="007638FE">
        <w:rPr>
          <w:rFonts w:ascii="Arial" w:hAnsi="Arial" w:cs="Arial"/>
          <w:bCs/>
          <w:sz w:val="24"/>
          <w:szCs w:val="24"/>
          <w:vertAlign w:val="superscript"/>
          <w:lang w:val="id-ID"/>
        </w:rPr>
        <w:t>2</w:t>
      </w:r>
      <w:r w:rsidRPr="007638FE">
        <w:rPr>
          <w:rFonts w:ascii="Arial" w:hAnsi="Arial" w:cs="Arial"/>
          <w:bCs/>
          <w:sz w:val="24"/>
          <w:szCs w:val="24"/>
          <w:lang w:val="id-ID"/>
        </w:rPr>
        <w:t>. Kemudian Kecamatan Kota Jantho yaitu 29 jiwa</w:t>
      </w:r>
      <w:r>
        <w:rPr>
          <w:rFonts w:ascii="Arial" w:hAnsi="Arial" w:cs="Arial"/>
          <w:bCs/>
          <w:sz w:val="24"/>
          <w:szCs w:val="24"/>
        </w:rPr>
        <w:t xml:space="preserve"> </w:t>
      </w:r>
      <w:r>
        <w:rPr>
          <w:rFonts w:ascii="Arial" w:hAnsi="Arial" w:cs="Arial"/>
          <w:bCs/>
          <w:sz w:val="24"/>
          <w:szCs w:val="24"/>
          <w:lang w:val="id-ID"/>
        </w:rPr>
        <w:t>/ K</w:t>
      </w:r>
      <w:r w:rsidRPr="007638FE">
        <w:rPr>
          <w:rFonts w:ascii="Arial" w:hAnsi="Arial" w:cs="Arial"/>
          <w:bCs/>
          <w:sz w:val="24"/>
          <w:szCs w:val="24"/>
          <w:lang w:val="id-ID"/>
        </w:rPr>
        <w:t>m</w:t>
      </w:r>
      <w:r w:rsidRPr="007638FE">
        <w:rPr>
          <w:rFonts w:ascii="Arial" w:hAnsi="Arial" w:cs="Arial"/>
          <w:bCs/>
          <w:sz w:val="24"/>
          <w:szCs w:val="24"/>
          <w:vertAlign w:val="superscript"/>
          <w:lang w:val="id-ID"/>
        </w:rPr>
        <w:t>2</w:t>
      </w:r>
      <w:r w:rsidRPr="007638FE">
        <w:rPr>
          <w:rFonts w:ascii="Arial" w:hAnsi="Arial" w:cs="Arial"/>
          <w:bCs/>
          <w:sz w:val="24"/>
          <w:szCs w:val="24"/>
          <w:lang w:val="id-ID"/>
        </w:rPr>
        <w:t>. Secara keseluruhan kepadatan penduduk dan penyebaranya d</w:t>
      </w:r>
      <w:r>
        <w:rPr>
          <w:rFonts w:ascii="Arial" w:hAnsi="Arial" w:cs="Arial"/>
          <w:bCs/>
          <w:sz w:val="24"/>
          <w:szCs w:val="24"/>
          <w:lang w:val="id-ID"/>
        </w:rPr>
        <w:t>apat dilihat pada tabel berikut:</w:t>
      </w:r>
    </w:p>
    <w:p w:rsidR="00BC467D" w:rsidRPr="007638FE" w:rsidRDefault="00BC467D" w:rsidP="00BC467D">
      <w:pPr>
        <w:pStyle w:val="ListParagraph"/>
        <w:tabs>
          <w:tab w:val="left" w:pos="709"/>
        </w:tabs>
        <w:spacing w:after="0" w:line="360" w:lineRule="auto"/>
        <w:ind w:left="0"/>
        <w:jc w:val="center"/>
        <w:rPr>
          <w:rFonts w:ascii="Arial" w:hAnsi="Arial" w:cs="Arial"/>
          <w:b/>
          <w:sz w:val="24"/>
          <w:szCs w:val="24"/>
        </w:rPr>
      </w:pPr>
      <w:r w:rsidRPr="007638FE">
        <w:rPr>
          <w:rFonts w:ascii="Arial" w:hAnsi="Arial" w:cs="Arial"/>
          <w:b/>
          <w:bCs/>
          <w:sz w:val="24"/>
          <w:szCs w:val="24"/>
          <w:lang w:val="id-ID"/>
        </w:rPr>
        <w:t>Tabel 4.</w:t>
      </w:r>
      <w:r w:rsidRPr="007638FE">
        <w:rPr>
          <w:rFonts w:ascii="Arial" w:hAnsi="Arial" w:cs="Arial"/>
          <w:b/>
          <w:bCs/>
          <w:sz w:val="24"/>
          <w:szCs w:val="24"/>
        </w:rPr>
        <w:t>2</w:t>
      </w:r>
    </w:p>
    <w:p w:rsidR="00BC467D" w:rsidRPr="007638FE" w:rsidRDefault="00BC467D" w:rsidP="00BC467D">
      <w:pPr>
        <w:tabs>
          <w:tab w:val="left" w:pos="709"/>
        </w:tabs>
        <w:spacing w:after="0" w:line="360" w:lineRule="auto"/>
        <w:jc w:val="center"/>
        <w:rPr>
          <w:rFonts w:ascii="Arial" w:hAnsi="Arial" w:cs="Arial"/>
          <w:b/>
          <w:bCs/>
          <w:sz w:val="24"/>
          <w:szCs w:val="24"/>
          <w:lang w:val="id-ID"/>
        </w:rPr>
      </w:pPr>
      <w:r w:rsidRPr="007638FE">
        <w:rPr>
          <w:rFonts w:ascii="Arial" w:hAnsi="Arial" w:cs="Arial"/>
          <w:b/>
          <w:bCs/>
          <w:sz w:val="24"/>
          <w:szCs w:val="24"/>
          <w:lang w:val="id-ID"/>
        </w:rPr>
        <w:t>Jumlah dan Kepadatan Penduduk Diperinci</w:t>
      </w:r>
    </w:p>
    <w:p w:rsidR="00BC467D" w:rsidRPr="00130AD7" w:rsidRDefault="00BC467D" w:rsidP="00BC467D">
      <w:pPr>
        <w:tabs>
          <w:tab w:val="left" w:pos="709"/>
        </w:tabs>
        <w:spacing w:after="0" w:line="360" w:lineRule="auto"/>
        <w:jc w:val="center"/>
        <w:rPr>
          <w:rFonts w:ascii="Arial" w:hAnsi="Arial" w:cs="Arial"/>
          <w:b/>
          <w:bCs/>
          <w:sz w:val="24"/>
          <w:szCs w:val="24"/>
        </w:rPr>
      </w:pPr>
      <w:r w:rsidRPr="007638FE">
        <w:rPr>
          <w:rFonts w:ascii="Arial" w:hAnsi="Arial" w:cs="Arial"/>
          <w:b/>
          <w:bCs/>
          <w:sz w:val="24"/>
          <w:szCs w:val="24"/>
          <w:lang w:val="id-ID"/>
        </w:rPr>
        <w:t>Tiap Kecamatan Di</w:t>
      </w:r>
      <w:r>
        <w:rPr>
          <w:rFonts w:ascii="Arial" w:hAnsi="Arial" w:cs="Arial"/>
          <w:b/>
          <w:bCs/>
          <w:sz w:val="24"/>
          <w:szCs w:val="24"/>
          <w:lang w:val="id-ID"/>
        </w:rPr>
        <w:t xml:space="preserve"> Kabupaten Aceh Besar Tahun 20</w:t>
      </w:r>
      <w:r>
        <w:rPr>
          <w:rFonts w:ascii="Arial" w:hAnsi="Arial" w:cs="Arial"/>
          <w:b/>
          <w:bCs/>
          <w:sz w:val="24"/>
          <w:szCs w:val="24"/>
        </w:rPr>
        <w:t>14</w:t>
      </w:r>
      <w:r>
        <w:rPr>
          <w:rFonts w:ascii="Arial" w:hAnsi="Arial" w:cs="Arial"/>
          <w:b/>
          <w:bCs/>
          <w:sz w:val="24"/>
          <w:szCs w:val="24"/>
          <w:lang w:val="id-ID"/>
        </w:rPr>
        <w:t xml:space="preserve"> – 20</w:t>
      </w:r>
      <w:r>
        <w:rPr>
          <w:rFonts w:ascii="Arial" w:hAnsi="Arial" w:cs="Arial"/>
          <w:b/>
          <w:bCs/>
          <w:sz w:val="24"/>
          <w:szCs w:val="24"/>
        </w:rPr>
        <w:t>15</w:t>
      </w:r>
    </w:p>
    <w:tbl>
      <w:tblPr>
        <w:tblW w:w="8239" w:type="dxa"/>
        <w:tblInd w:w="233" w:type="dxa"/>
        <w:tblLayout w:type="fixed"/>
        <w:tblLook w:val="0000" w:firstRow="0" w:lastRow="0" w:firstColumn="0" w:lastColumn="0" w:noHBand="0" w:noVBand="0"/>
      </w:tblPr>
      <w:tblGrid>
        <w:gridCol w:w="567"/>
        <w:gridCol w:w="2569"/>
        <w:gridCol w:w="1134"/>
        <w:gridCol w:w="1417"/>
        <w:gridCol w:w="1276"/>
        <w:gridCol w:w="1276"/>
      </w:tblGrid>
      <w:tr w:rsidR="00BC467D" w:rsidRPr="00C52D19" w:rsidTr="00BC467D">
        <w:trPr>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No</w:t>
            </w:r>
          </w:p>
        </w:tc>
        <w:tc>
          <w:tcPr>
            <w:tcW w:w="25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467D" w:rsidRPr="00C52D19" w:rsidRDefault="00BC467D" w:rsidP="00BC467D">
            <w:pPr>
              <w:tabs>
                <w:tab w:val="left" w:pos="709"/>
              </w:tabs>
              <w:spacing w:after="0"/>
              <w:jc w:val="center"/>
              <w:rPr>
                <w:rFonts w:ascii="Arial" w:hAnsi="Arial" w:cs="Arial"/>
                <w:bCs/>
                <w:sz w:val="24"/>
                <w:szCs w:val="24"/>
              </w:rPr>
            </w:pPr>
            <w:r w:rsidRPr="00C52D19">
              <w:rPr>
                <w:rFonts w:ascii="Arial" w:hAnsi="Arial" w:cs="Arial"/>
                <w:bCs/>
                <w:sz w:val="24"/>
                <w:szCs w:val="24"/>
              </w:rPr>
              <w:t>Kecamatan</w:t>
            </w:r>
          </w:p>
        </w:tc>
        <w:tc>
          <w:tcPr>
            <w:tcW w:w="1134" w:type="dxa"/>
            <w:tcBorders>
              <w:top w:val="single" w:sz="4" w:space="0" w:color="auto"/>
              <w:left w:val="nil"/>
              <w:bottom w:val="nil"/>
              <w:right w:val="single" w:sz="4" w:space="0" w:color="auto"/>
            </w:tcBorders>
            <w:shd w:val="clear" w:color="auto" w:fill="FFFFFF" w:themeFill="background1"/>
            <w:vAlign w:val="center"/>
          </w:tcPr>
          <w:p w:rsidR="00BC467D" w:rsidRPr="00C52D19" w:rsidRDefault="00BC467D" w:rsidP="00BC467D">
            <w:pPr>
              <w:tabs>
                <w:tab w:val="left" w:pos="709"/>
              </w:tabs>
              <w:spacing w:after="0"/>
              <w:jc w:val="center"/>
              <w:rPr>
                <w:rFonts w:ascii="Arial" w:hAnsi="Arial" w:cs="Arial"/>
                <w:bCs/>
                <w:sz w:val="24"/>
                <w:szCs w:val="24"/>
              </w:rPr>
            </w:pPr>
            <w:r>
              <w:rPr>
                <w:rFonts w:ascii="Arial" w:hAnsi="Arial" w:cs="Arial"/>
                <w:bCs/>
                <w:sz w:val="24"/>
                <w:szCs w:val="24"/>
              </w:rPr>
              <w:t>Luas</w:t>
            </w:r>
          </w:p>
        </w:tc>
        <w:tc>
          <w:tcPr>
            <w:tcW w:w="1417" w:type="dxa"/>
            <w:tcBorders>
              <w:top w:val="single" w:sz="4" w:space="0" w:color="auto"/>
              <w:left w:val="nil"/>
              <w:bottom w:val="nil"/>
              <w:right w:val="single" w:sz="4" w:space="0" w:color="auto"/>
            </w:tcBorders>
            <w:shd w:val="clear" w:color="auto" w:fill="FFFFFF" w:themeFill="background1"/>
            <w:noWrap/>
            <w:vAlign w:val="bottom"/>
          </w:tcPr>
          <w:p w:rsidR="00BC467D" w:rsidRPr="00C52D19" w:rsidRDefault="00BC467D" w:rsidP="00BC467D">
            <w:pPr>
              <w:tabs>
                <w:tab w:val="left" w:pos="709"/>
              </w:tabs>
              <w:spacing w:after="0"/>
              <w:jc w:val="center"/>
              <w:rPr>
                <w:rFonts w:ascii="Arial" w:hAnsi="Arial" w:cs="Arial"/>
                <w:bCs/>
                <w:sz w:val="24"/>
                <w:szCs w:val="24"/>
              </w:rPr>
            </w:pPr>
            <w:r w:rsidRPr="00C52D19">
              <w:rPr>
                <w:rFonts w:ascii="Arial" w:hAnsi="Arial" w:cs="Arial"/>
                <w:bCs/>
                <w:sz w:val="24"/>
                <w:szCs w:val="24"/>
              </w:rPr>
              <w:t>Jumlah</w:t>
            </w:r>
          </w:p>
        </w:tc>
        <w:tc>
          <w:tcPr>
            <w:tcW w:w="2552" w:type="dxa"/>
            <w:gridSpan w:val="2"/>
            <w:tcBorders>
              <w:top w:val="single" w:sz="4" w:space="0" w:color="auto"/>
              <w:left w:val="nil"/>
              <w:bottom w:val="nil"/>
              <w:right w:val="single" w:sz="4" w:space="0" w:color="auto"/>
            </w:tcBorders>
            <w:shd w:val="clear" w:color="auto" w:fill="FFFFFF" w:themeFill="background1"/>
            <w:noWrap/>
            <w:vAlign w:val="bottom"/>
          </w:tcPr>
          <w:p w:rsidR="00BC467D" w:rsidRPr="00C52D19" w:rsidRDefault="00BC467D" w:rsidP="00BC467D">
            <w:pPr>
              <w:tabs>
                <w:tab w:val="left" w:pos="709"/>
              </w:tabs>
              <w:spacing w:after="0"/>
              <w:jc w:val="center"/>
              <w:rPr>
                <w:rFonts w:ascii="Arial" w:hAnsi="Arial" w:cs="Arial"/>
                <w:bCs/>
                <w:sz w:val="24"/>
                <w:szCs w:val="24"/>
              </w:rPr>
            </w:pPr>
            <w:r w:rsidRPr="00C52D19">
              <w:rPr>
                <w:rFonts w:ascii="Arial" w:hAnsi="Arial" w:cs="Arial"/>
                <w:bCs/>
                <w:sz w:val="24"/>
                <w:szCs w:val="24"/>
              </w:rPr>
              <w:t>Kepadatan Penduduk</w:t>
            </w:r>
          </w:p>
        </w:tc>
      </w:tr>
      <w:tr w:rsidR="00BC467D" w:rsidRPr="00C52D19" w:rsidTr="00BC467D">
        <w:trPr>
          <w:trHeight w:val="481"/>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467D" w:rsidRPr="00C52D19" w:rsidRDefault="00BC467D" w:rsidP="00BC467D">
            <w:pPr>
              <w:tabs>
                <w:tab w:val="left" w:pos="709"/>
              </w:tabs>
              <w:spacing w:after="0"/>
              <w:rPr>
                <w:rFonts w:ascii="Arial" w:hAnsi="Arial" w:cs="Arial"/>
                <w:bCs/>
                <w:sz w:val="24"/>
                <w:szCs w:val="24"/>
              </w:rPr>
            </w:pPr>
          </w:p>
        </w:tc>
        <w:tc>
          <w:tcPr>
            <w:tcW w:w="25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467D" w:rsidRPr="00C52D19" w:rsidRDefault="00BC467D" w:rsidP="00BC467D">
            <w:pPr>
              <w:tabs>
                <w:tab w:val="left" w:pos="709"/>
              </w:tabs>
              <w:spacing w:after="0"/>
              <w:rPr>
                <w:rFonts w:ascii="Arial" w:hAnsi="Arial" w:cs="Arial"/>
                <w:bCs/>
                <w:sz w:val="24"/>
                <w:szCs w:val="24"/>
              </w:rPr>
            </w:pPr>
          </w:p>
        </w:tc>
        <w:tc>
          <w:tcPr>
            <w:tcW w:w="1134" w:type="dxa"/>
            <w:tcBorders>
              <w:top w:val="nil"/>
              <w:left w:val="nil"/>
              <w:bottom w:val="nil"/>
              <w:right w:val="single" w:sz="4" w:space="0" w:color="auto"/>
            </w:tcBorders>
            <w:shd w:val="clear" w:color="auto" w:fill="FFFFFF" w:themeFill="background1"/>
            <w:vAlign w:val="center"/>
          </w:tcPr>
          <w:p w:rsidR="00BC467D" w:rsidRPr="00C52D19" w:rsidRDefault="00BC467D" w:rsidP="00BC467D">
            <w:pPr>
              <w:tabs>
                <w:tab w:val="left" w:pos="709"/>
              </w:tabs>
              <w:spacing w:after="0"/>
              <w:jc w:val="center"/>
              <w:rPr>
                <w:rFonts w:ascii="Arial" w:hAnsi="Arial" w:cs="Arial"/>
                <w:bCs/>
                <w:sz w:val="24"/>
                <w:szCs w:val="24"/>
              </w:rPr>
            </w:pPr>
            <w:r>
              <w:rPr>
                <w:rFonts w:ascii="Arial" w:hAnsi="Arial" w:cs="Arial"/>
                <w:bCs/>
                <w:sz w:val="24"/>
                <w:szCs w:val="24"/>
              </w:rPr>
              <w:t>Wilayah</w:t>
            </w:r>
          </w:p>
        </w:tc>
        <w:tc>
          <w:tcPr>
            <w:tcW w:w="1417" w:type="dxa"/>
            <w:tcBorders>
              <w:top w:val="nil"/>
              <w:left w:val="nil"/>
              <w:bottom w:val="nil"/>
              <w:right w:val="single" w:sz="4" w:space="0" w:color="auto"/>
            </w:tcBorders>
            <w:shd w:val="clear" w:color="auto" w:fill="FFFFFF" w:themeFill="background1"/>
            <w:noWrap/>
            <w:vAlign w:val="bottom"/>
          </w:tcPr>
          <w:p w:rsidR="00BC467D" w:rsidRPr="00C52D19" w:rsidRDefault="00BC467D" w:rsidP="00BC467D">
            <w:pPr>
              <w:tabs>
                <w:tab w:val="left" w:pos="709"/>
              </w:tabs>
              <w:spacing w:after="0"/>
              <w:jc w:val="center"/>
              <w:rPr>
                <w:rFonts w:ascii="Arial" w:hAnsi="Arial" w:cs="Arial"/>
                <w:bCs/>
                <w:sz w:val="24"/>
                <w:szCs w:val="24"/>
              </w:rPr>
            </w:pPr>
            <w:r w:rsidRPr="00C52D19">
              <w:rPr>
                <w:rFonts w:ascii="Arial" w:hAnsi="Arial" w:cs="Arial"/>
                <w:bCs/>
                <w:sz w:val="24"/>
                <w:szCs w:val="24"/>
              </w:rPr>
              <w:t>Penduduk</w:t>
            </w:r>
          </w:p>
        </w:tc>
        <w:tc>
          <w:tcPr>
            <w:tcW w:w="2552" w:type="dxa"/>
            <w:gridSpan w:val="2"/>
            <w:tcBorders>
              <w:top w:val="nil"/>
              <w:left w:val="nil"/>
              <w:bottom w:val="single" w:sz="4" w:space="0" w:color="auto"/>
              <w:right w:val="single" w:sz="4" w:space="0" w:color="auto"/>
            </w:tcBorders>
            <w:shd w:val="clear" w:color="auto" w:fill="FFFFFF" w:themeFill="background1"/>
            <w:noWrap/>
            <w:vAlign w:val="bottom"/>
          </w:tcPr>
          <w:p w:rsidR="00BC467D" w:rsidRPr="00C52D19" w:rsidRDefault="00BC467D" w:rsidP="00BC467D">
            <w:pPr>
              <w:tabs>
                <w:tab w:val="left" w:pos="709"/>
              </w:tabs>
              <w:spacing w:after="0"/>
              <w:jc w:val="center"/>
              <w:rPr>
                <w:rFonts w:ascii="Arial" w:hAnsi="Arial" w:cs="Arial"/>
                <w:bCs/>
                <w:sz w:val="24"/>
                <w:szCs w:val="24"/>
              </w:rPr>
            </w:pPr>
            <w:r w:rsidRPr="00C52D19">
              <w:rPr>
                <w:rFonts w:ascii="Arial" w:hAnsi="Arial" w:cs="Arial"/>
                <w:bCs/>
                <w:sz w:val="24"/>
                <w:szCs w:val="24"/>
              </w:rPr>
              <w:t>(Jiwa</w:t>
            </w:r>
            <w:r>
              <w:rPr>
                <w:rFonts w:ascii="Arial" w:hAnsi="Arial" w:cs="Arial"/>
                <w:bCs/>
                <w:sz w:val="24"/>
                <w:szCs w:val="24"/>
              </w:rPr>
              <w:t xml:space="preserve"> </w:t>
            </w:r>
            <w:r w:rsidRPr="00C52D19">
              <w:rPr>
                <w:rFonts w:ascii="Arial" w:hAnsi="Arial" w:cs="Arial"/>
                <w:bCs/>
                <w:sz w:val="24"/>
                <w:szCs w:val="24"/>
              </w:rPr>
              <w:t>/</w:t>
            </w:r>
            <w:r>
              <w:rPr>
                <w:rFonts w:ascii="Arial" w:hAnsi="Arial" w:cs="Arial"/>
                <w:bCs/>
                <w:sz w:val="24"/>
                <w:szCs w:val="24"/>
              </w:rPr>
              <w:t xml:space="preserve"> </w:t>
            </w:r>
            <w:r w:rsidRPr="00C52D19">
              <w:rPr>
                <w:rFonts w:ascii="Arial" w:hAnsi="Arial" w:cs="Arial"/>
                <w:bCs/>
                <w:sz w:val="24"/>
                <w:szCs w:val="24"/>
              </w:rPr>
              <w:t>Km</w:t>
            </w:r>
            <w:r w:rsidRPr="00C52D19">
              <w:rPr>
                <w:rFonts w:ascii="Arial" w:hAnsi="Arial" w:cs="Arial"/>
                <w:bCs/>
                <w:sz w:val="24"/>
                <w:szCs w:val="24"/>
                <w:vertAlign w:val="superscript"/>
              </w:rPr>
              <w:t>2</w:t>
            </w:r>
            <w:r w:rsidRPr="00C52D19">
              <w:rPr>
                <w:rFonts w:ascii="Arial" w:hAnsi="Arial" w:cs="Arial"/>
                <w:bCs/>
                <w:sz w:val="24"/>
                <w:szCs w:val="24"/>
              </w:rPr>
              <w:t>)</w:t>
            </w:r>
          </w:p>
        </w:tc>
      </w:tr>
      <w:tr w:rsidR="00BC467D" w:rsidRPr="00C52D19" w:rsidTr="00BC467D">
        <w:trPr>
          <w:trHeight w:val="285"/>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467D" w:rsidRPr="00C52D19" w:rsidRDefault="00BC467D" w:rsidP="00BC467D">
            <w:pPr>
              <w:tabs>
                <w:tab w:val="left" w:pos="709"/>
              </w:tabs>
              <w:spacing w:after="0"/>
              <w:rPr>
                <w:rFonts w:ascii="Arial" w:hAnsi="Arial" w:cs="Arial"/>
                <w:bCs/>
                <w:sz w:val="24"/>
                <w:szCs w:val="24"/>
              </w:rPr>
            </w:pPr>
          </w:p>
        </w:tc>
        <w:tc>
          <w:tcPr>
            <w:tcW w:w="25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467D" w:rsidRPr="00C52D19" w:rsidRDefault="00BC467D" w:rsidP="00BC467D">
            <w:pPr>
              <w:tabs>
                <w:tab w:val="left" w:pos="709"/>
              </w:tabs>
              <w:spacing w:after="0"/>
              <w:rPr>
                <w:rFonts w:ascii="Arial" w:hAnsi="Arial" w:cs="Arial"/>
                <w:bCs/>
                <w:sz w:val="24"/>
                <w:szCs w:val="24"/>
              </w:rPr>
            </w:pPr>
          </w:p>
        </w:tc>
        <w:tc>
          <w:tcPr>
            <w:tcW w:w="1134" w:type="dxa"/>
            <w:tcBorders>
              <w:top w:val="nil"/>
              <w:left w:val="nil"/>
              <w:bottom w:val="single" w:sz="4" w:space="0" w:color="auto"/>
              <w:right w:val="single" w:sz="4" w:space="0" w:color="auto"/>
            </w:tcBorders>
            <w:shd w:val="clear" w:color="auto" w:fill="FFFFFF" w:themeFill="background1"/>
            <w:vAlign w:val="center"/>
          </w:tcPr>
          <w:p w:rsidR="00BC467D" w:rsidRPr="005566B7" w:rsidRDefault="00BC467D" w:rsidP="00BC467D">
            <w:pPr>
              <w:tabs>
                <w:tab w:val="left" w:pos="709"/>
              </w:tabs>
              <w:spacing w:after="0"/>
              <w:jc w:val="center"/>
              <w:rPr>
                <w:rFonts w:ascii="Arial" w:hAnsi="Arial" w:cs="Arial"/>
                <w:bCs/>
                <w:sz w:val="24"/>
                <w:szCs w:val="24"/>
              </w:rPr>
            </w:pPr>
            <w:r>
              <w:rPr>
                <w:rFonts w:ascii="Arial" w:hAnsi="Arial" w:cs="Arial"/>
                <w:bCs/>
                <w:sz w:val="24"/>
                <w:szCs w:val="24"/>
              </w:rPr>
              <w:t>(Km</w:t>
            </w:r>
            <w:r>
              <w:rPr>
                <w:rFonts w:ascii="Arial" w:hAnsi="Arial" w:cs="Arial"/>
                <w:bCs/>
                <w:sz w:val="24"/>
                <w:szCs w:val="24"/>
                <w:vertAlign w:val="superscript"/>
              </w:rPr>
              <w:t>2</w:t>
            </w:r>
            <w:r>
              <w:rPr>
                <w:rFonts w:ascii="Arial" w:hAnsi="Arial" w:cs="Arial"/>
                <w:bCs/>
                <w:sz w:val="24"/>
                <w:szCs w:val="24"/>
              </w:rPr>
              <w:t>)</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BC467D" w:rsidRPr="00C52D19" w:rsidRDefault="00BC467D" w:rsidP="00BC467D">
            <w:pPr>
              <w:tabs>
                <w:tab w:val="left" w:pos="709"/>
              </w:tabs>
              <w:spacing w:after="0"/>
              <w:jc w:val="center"/>
              <w:rPr>
                <w:rFonts w:ascii="Arial" w:hAnsi="Arial" w:cs="Arial"/>
                <w:bCs/>
                <w:sz w:val="24"/>
                <w:szCs w:val="24"/>
              </w:rPr>
            </w:pPr>
            <w:r w:rsidRPr="00C52D19">
              <w:rPr>
                <w:rFonts w:ascii="Arial" w:hAnsi="Arial" w:cs="Arial"/>
                <w:bCs/>
                <w:sz w:val="24"/>
                <w:szCs w:val="24"/>
              </w:rPr>
              <w:t>(Jiwa)</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2008</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2009</w:t>
            </w:r>
          </w:p>
        </w:tc>
      </w:tr>
      <w:tr w:rsidR="00BC467D" w:rsidRPr="00C52D19" w:rsidTr="00BC467D">
        <w:trPr>
          <w:trHeight w:val="32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1</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Lhoong</w:t>
            </w:r>
          </w:p>
        </w:tc>
        <w:tc>
          <w:tcPr>
            <w:tcW w:w="1134" w:type="dxa"/>
            <w:tcBorders>
              <w:top w:val="single" w:sz="4" w:space="0" w:color="auto"/>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125</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8.897</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76,09</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71,18</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2</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Lhoknga</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98,95</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14.561</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128,66</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147,16</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3</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Leupung</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76</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2.497</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53,07</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32,86</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4</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Indrapuri</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285,25</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19.231</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61,05</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67,42</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5</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Pr>
                <w:rFonts w:ascii="Arial" w:hAnsi="Arial" w:cs="Arial"/>
                <w:bCs/>
                <w:sz w:val="24"/>
                <w:szCs w:val="24"/>
              </w:rPr>
              <w:t xml:space="preserve">Kuta </w:t>
            </w:r>
            <w:r w:rsidRPr="00C52D19">
              <w:rPr>
                <w:rFonts w:ascii="Arial" w:hAnsi="Arial" w:cs="Arial"/>
                <w:bCs/>
                <w:sz w:val="24"/>
                <w:szCs w:val="24"/>
              </w:rPr>
              <w:t>Cot Glie</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230,25</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12.047</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50,39</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52,32</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6</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Seulimeum</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487,26</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21.163</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41,66</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43,43</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7</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Kota Jantho</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274,04</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8.066</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29,69</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29,43</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8</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Lembah Seulawah</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322,85</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10.170</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27,52</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31,50</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9</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Mesjid Raya</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110,38</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20.307</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190,95</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183,97</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10</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Darussalam</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76,42</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22.266</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281,65</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291,36</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11</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Baitussalam</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37,76</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16.176</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432,65</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428,39</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12</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Kuta Baro</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83,81</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23.018</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242,14</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274,65</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13</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Montasik</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94,1</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17.382</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189,69</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184,72</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14</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Ingin Jaya</w:t>
            </w:r>
          </w:p>
        </w:tc>
        <w:tc>
          <w:tcPr>
            <w:tcW w:w="1134"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lang w:val="sv-SE"/>
              </w:rPr>
              <w:t>73,68</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27.027</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329,97</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366,82</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15</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Krueng Barona Jaya</w:t>
            </w:r>
          </w:p>
        </w:tc>
        <w:tc>
          <w:tcPr>
            <w:tcW w:w="1134"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lang w:val="sv-SE"/>
              </w:rPr>
              <w:t>9,06</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13.594</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1523,62</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1500,44</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16</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Suka Makmur</w:t>
            </w:r>
          </w:p>
        </w:tc>
        <w:tc>
          <w:tcPr>
            <w:tcW w:w="1134"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lang w:val="sv-SE"/>
              </w:rPr>
              <w:t>106</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13.569</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127,93</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128,01</w:t>
            </w:r>
          </w:p>
        </w:tc>
      </w:tr>
      <w:tr w:rsidR="00BC467D" w:rsidRPr="00C52D19" w:rsidTr="00BC467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17</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Kuta Malaka</w:t>
            </w:r>
          </w:p>
        </w:tc>
        <w:tc>
          <w:tcPr>
            <w:tcW w:w="1134"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lang w:val="sv-SE"/>
              </w:rPr>
              <w:t>36</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5.827</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150,17</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161,86</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18</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Simpang Tiga</w:t>
            </w:r>
          </w:p>
        </w:tc>
        <w:tc>
          <w:tcPr>
            <w:tcW w:w="1134"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lang w:val="sv-SE"/>
              </w:rPr>
              <w:t>55</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5.241</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99,31</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95,29</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lastRenderedPageBreak/>
              <w:t>19</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Darul Imarah</w:t>
            </w:r>
          </w:p>
        </w:tc>
        <w:tc>
          <w:tcPr>
            <w:tcW w:w="1134"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lang w:val="sv-SE"/>
              </w:rPr>
              <w:t>32,95</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45.725</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1277,69</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1387,71</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20</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Darul Kamal</w:t>
            </w:r>
          </w:p>
        </w:tc>
        <w:tc>
          <w:tcPr>
            <w:tcW w:w="1134"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lang w:val="sv-SE"/>
              </w:rPr>
              <w:t>16,2</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6.586</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414,26</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406,54</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21</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Peukan Bada</w:t>
            </w:r>
          </w:p>
        </w:tc>
        <w:tc>
          <w:tcPr>
            <w:tcW w:w="1134"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lang w:val="sv-SE"/>
              </w:rPr>
              <w:t>31,9</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14.904</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372,76</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467,21</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22</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Pulo Aceh</w:t>
            </w:r>
          </w:p>
        </w:tc>
        <w:tc>
          <w:tcPr>
            <w:tcW w:w="1134"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lang w:val="sv-SE"/>
              </w:rPr>
              <w:t>240,75</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3.793</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19,50</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15,75</w:t>
            </w:r>
          </w:p>
        </w:tc>
      </w:tr>
      <w:tr w:rsidR="00BC467D" w:rsidRPr="00C52D19" w:rsidTr="00BC467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23</w:t>
            </w:r>
          </w:p>
        </w:tc>
        <w:tc>
          <w:tcPr>
            <w:tcW w:w="2569"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rPr>
                <w:rFonts w:ascii="Arial" w:hAnsi="Arial" w:cs="Arial"/>
                <w:bCs/>
                <w:sz w:val="24"/>
                <w:szCs w:val="24"/>
              </w:rPr>
            </w:pPr>
            <w:r w:rsidRPr="00C52D19">
              <w:rPr>
                <w:rFonts w:ascii="Arial" w:hAnsi="Arial" w:cs="Arial"/>
                <w:bCs/>
                <w:sz w:val="24"/>
                <w:szCs w:val="24"/>
              </w:rPr>
              <w:t>Blang Bintang</w:t>
            </w:r>
          </w:p>
        </w:tc>
        <w:tc>
          <w:tcPr>
            <w:tcW w:w="1134" w:type="dxa"/>
            <w:tcBorders>
              <w:top w:val="nil"/>
              <w:left w:val="nil"/>
              <w:bottom w:val="single" w:sz="4" w:space="0" w:color="auto"/>
              <w:right w:val="single" w:sz="4" w:space="0" w:color="auto"/>
            </w:tcBorders>
            <w:shd w:val="clear" w:color="auto" w:fill="auto"/>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noProof/>
                <w:sz w:val="24"/>
                <w:szCs w:val="24"/>
                <w:lang w:val="id-ID"/>
              </w:rPr>
              <w:t>70,51</w:t>
            </w:r>
          </w:p>
        </w:tc>
        <w:tc>
          <w:tcPr>
            <w:tcW w:w="1417" w:type="dxa"/>
            <w:tcBorders>
              <w:top w:val="nil"/>
              <w:left w:val="nil"/>
              <w:bottom w:val="single" w:sz="4" w:space="0" w:color="auto"/>
              <w:right w:val="single" w:sz="4" w:space="0" w:color="auto"/>
            </w:tcBorders>
            <w:shd w:val="clear" w:color="auto" w:fill="auto"/>
            <w:vAlign w:val="bottom"/>
          </w:tcPr>
          <w:p w:rsidR="00BC467D" w:rsidRPr="00C52D19" w:rsidRDefault="00BC467D" w:rsidP="00BC467D">
            <w:pPr>
              <w:tabs>
                <w:tab w:val="left" w:pos="709"/>
              </w:tabs>
              <w:spacing w:after="0"/>
              <w:jc w:val="right"/>
              <w:rPr>
                <w:rFonts w:ascii="Arial" w:hAnsi="Arial" w:cs="Arial"/>
                <w:bCs/>
                <w:color w:val="000000"/>
                <w:sz w:val="24"/>
                <w:szCs w:val="24"/>
              </w:rPr>
            </w:pPr>
            <w:r w:rsidRPr="00C52D19">
              <w:rPr>
                <w:rFonts w:ascii="Arial" w:hAnsi="Arial" w:cs="Arial"/>
                <w:bCs/>
                <w:color w:val="000000"/>
                <w:sz w:val="24"/>
                <w:szCs w:val="24"/>
              </w:rPr>
              <w:t>10.488</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137,78</w:t>
            </w:r>
          </w:p>
        </w:tc>
        <w:tc>
          <w:tcPr>
            <w:tcW w:w="1276" w:type="dxa"/>
            <w:tcBorders>
              <w:top w:val="nil"/>
              <w:left w:val="nil"/>
              <w:bottom w:val="single" w:sz="4" w:space="0" w:color="auto"/>
              <w:right w:val="single" w:sz="4" w:space="0" w:color="auto"/>
            </w:tcBorders>
            <w:shd w:val="clear" w:color="auto" w:fill="auto"/>
            <w:noWrap/>
            <w:vAlign w:val="bottom"/>
          </w:tcPr>
          <w:p w:rsidR="00BC467D" w:rsidRPr="00C52D19" w:rsidRDefault="00BC467D" w:rsidP="00BC467D">
            <w:pPr>
              <w:tabs>
                <w:tab w:val="left" w:pos="709"/>
              </w:tabs>
              <w:spacing w:after="0"/>
              <w:jc w:val="right"/>
              <w:rPr>
                <w:rFonts w:ascii="Arial" w:hAnsi="Arial" w:cs="Arial"/>
                <w:bCs/>
                <w:sz w:val="24"/>
                <w:szCs w:val="24"/>
              </w:rPr>
            </w:pPr>
            <w:r w:rsidRPr="00C52D19">
              <w:rPr>
                <w:rFonts w:ascii="Arial" w:hAnsi="Arial" w:cs="Arial"/>
                <w:bCs/>
                <w:sz w:val="24"/>
                <w:szCs w:val="24"/>
              </w:rPr>
              <w:t>148,74</w:t>
            </w:r>
          </w:p>
        </w:tc>
      </w:tr>
    </w:tbl>
    <w:p w:rsidR="00BC467D" w:rsidRDefault="00BC467D" w:rsidP="00BC467D">
      <w:pPr>
        <w:tabs>
          <w:tab w:val="left" w:pos="709"/>
        </w:tabs>
        <w:rPr>
          <w:rFonts w:ascii="Arial" w:hAnsi="Arial" w:cs="Arial"/>
          <w:bCs/>
          <w:sz w:val="24"/>
          <w:szCs w:val="24"/>
          <w:lang w:val="sv-SE"/>
        </w:rPr>
      </w:pPr>
      <w:r>
        <w:rPr>
          <w:rFonts w:ascii="Arial" w:hAnsi="Arial" w:cs="Arial"/>
          <w:bCs/>
          <w:sz w:val="24"/>
          <w:szCs w:val="24"/>
          <w:lang w:val="en-ID"/>
        </w:rPr>
        <w:t xml:space="preserve">  </w:t>
      </w:r>
      <w:r w:rsidRPr="007638FE">
        <w:rPr>
          <w:rFonts w:ascii="Arial" w:hAnsi="Arial" w:cs="Arial"/>
          <w:bCs/>
          <w:sz w:val="24"/>
          <w:szCs w:val="24"/>
          <w:lang w:val="id-ID"/>
        </w:rPr>
        <w:t xml:space="preserve">Sumber : Aceh Besar Dalam Angka, </w:t>
      </w:r>
      <w:r>
        <w:rPr>
          <w:rFonts w:ascii="Arial" w:hAnsi="Arial" w:cs="Arial"/>
          <w:bCs/>
          <w:sz w:val="24"/>
          <w:szCs w:val="24"/>
          <w:lang w:val="sv-SE"/>
        </w:rPr>
        <w:t>2016</w:t>
      </w:r>
    </w:p>
    <w:p w:rsidR="00BC467D" w:rsidRPr="007452B2" w:rsidRDefault="00BC467D" w:rsidP="00BC467D">
      <w:pPr>
        <w:tabs>
          <w:tab w:val="left" w:pos="709"/>
        </w:tabs>
        <w:spacing w:line="480" w:lineRule="auto"/>
        <w:jc w:val="both"/>
        <w:rPr>
          <w:rFonts w:ascii="Arial" w:hAnsi="Arial" w:cs="Arial"/>
          <w:bCs/>
          <w:sz w:val="24"/>
          <w:szCs w:val="24"/>
          <w:lang w:val="sv-SE"/>
        </w:rPr>
      </w:pPr>
      <w:r>
        <w:rPr>
          <w:rFonts w:ascii="Arial" w:hAnsi="Arial" w:cs="Arial"/>
          <w:bCs/>
          <w:sz w:val="24"/>
          <w:szCs w:val="24"/>
          <w:lang w:val="sv-SE"/>
        </w:rPr>
        <w:tab/>
        <w:t>Tabel 4.2 menunjukkan bahwa wilayah yang memiliki kepadatan tertinggi adalah Kecamatan Krung Barona Jaya yaitu sebesar 1.500 jiwa / Km</w:t>
      </w:r>
      <w:r>
        <w:rPr>
          <w:rFonts w:ascii="Arial" w:hAnsi="Arial" w:cs="Arial"/>
          <w:bCs/>
          <w:sz w:val="24"/>
          <w:szCs w:val="24"/>
          <w:vertAlign w:val="superscript"/>
          <w:lang w:val="sv-SE"/>
        </w:rPr>
        <w:t xml:space="preserve">2 </w:t>
      </w:r>
      <w:r>
        <w:rPr>
          <w:rFonts w:ascii="Arial" w:hAnsi="Arial" w:cs="Arial"/>
          <w:bCs/>
          <w:sz w:val="24"/>
          <w:szCs w:val="24"/>
          <w:lang w:val="sv-SE"/>
        </w:rPr>
        <w:t>, kemudian di Kecamatan Darul Imarah yaitu sebesar 1.387 jiwa / Km</w:t>
      </w:r>
      <w:r>
        <w:rPr>
          <w:rFonts w:ascii="Arial" w:hAnsi="Arial" w:cs="Arial"/>
          <w:bCs/>
          <w:sz w:val="24"/>
          <w:szCs w:val="24"/>
          <w:vertAlign w:val="superscript"/>
          <w:lang w:val="sv-SE"/>
        </w:rPr>
        <w:t>2</w:t>
      </w:r>
      <w:r>
        <w:rPr>
          <w:rFonts w:ascii="Arial" w:hAnsi="Arial" w:cs="Arial"/>
          <w:bCs/>
          <w:sz w:val="24"/>
          <w:szCs w:val="24"/>
          <w:lang w:val="sv-SE"/>
        </w:rPr>
        <w:t>. Sedangkan wilayah yang memiliki kepadatan terendah adalah di Kecamatan Pulo Aceh dengan tingkat kepadatan sebesar 15 jiwa / Km2.</w:t>
      </w:r>
    </w:p>
    <w:p w:rsidR="00BC467D" w:rsidRDefault="00BC467D" w:rsidP="00343EED">
      <w:pPr>
        <w:pStyle w:val="ListParagraph"/>
        <w:numPr>
          <w:ilvl w:val="2"/>
          <w:numId w:val="23"/>
        </w:numPr>
        <w:spacing w:line="480" w:lineRule="auto"/>
        <w:ind w:left="720"/>
        <w:jc w:val="both"/>
        <w:rPr>
          <w:rFonts w:ascii="Arial" w:hAnsi="Arial" w:cs="Arial"/>
          <w:b/>
          <w:sz w:val="24"/>
          <w:szCs w:val="24"/>
        </w:rPr>
      </w:pPr>
      <w:r>
        <w:rPr>
          <w:rFonts w:ascii="Arial" w:hAnsi="Arial" w:cs="Arial"/>
          <w:b/>
          <w:sz w:val="24"/>
          <w:szCs w:val="24"/>
        </w:rPr>
        <w:t>K</w:t>
      </w:r>
      <w:r w:rsidRPr="00E81401">
        <w:rPr>
          <w:rFonts w:ascii="Arial" w:hAnsi="Arial" w:cs="Arial"/>
          <w:b/>
          <w:sz w:val="24"/>
          <w:szCs w:val="24"/>
        </w:rPr>
        <w:t>ehid</w:t>
      </w:r>
      <w:r>
        <w:rPr>
          <w:rFonts w:ascii="Arial" w:hAnsi="Arial" w:cs="Arial"/>
          <w:b/>
          <w:sz w:val="24"/>
          <w:szCs w:val="24"/>
        </w:rPr>
        <w:t>upan Politik Kabupaten Aceh Besar</w:t>
      </w:r>
    </w:p>
    <w:p w:rsidR="00BC467D" w:rsidRDefault="00BC467D" w:rsidP="00BC467D">
      <w:pPr>
        <w:pStyle w:val="ListParagraph"/>
        <w:spacing w:line="480" w:lineRule="auto"/>
        <w:ind w:left="0" w:firstLine="720"/>
        <w:jc w:val="both"/>
        <w:rPr>
          <w:rFonts w:ascii="Arial" w:hAnsi="Arial" w:cs="Arial"/>
          <w:sz w:val="24"/>
          <w:szCs w:val="24"/>
        </w:rPr>
      </w:pPr>
      <w:r w:rsidRPr="003E2EC7">
        <w:rPr>
          <w:rFonts w:ascii="Arial" w:hAnsi="Arial" w:cs="Arial"/>
          <w:sz w:val="24"/>
          <w:szCs w:val="24"/>
        </w:rPr>
        <w:t>Kehadiran partai politik lokal di Aceh merupakan suatu bukti perkemb</w:t>
      </w:r>
      <w:r>
        <w:rPr>
          <w:rFonts w:ascii="Arial" w:hAnsi="Arial" w:cs="Arial"/>
          <w:sz w:val="24"/>
          <w:szCs w:val="24"/>
        </w:rPr>
        <w:t>a</w:t>
      </w:r>
      <w:r w:rsidRPr="003E2EC7">
        <w:rPr>
          <w:rFonts w:ascii="Arial" w:hAnsi="Arial" w:cs="Arial"/>
          <w:sz w:val="24"/>
          <w:szCs w:val="24"/>
        </w:rPr>
        <w:t xml:space="preserve">ngan demokrasi di Indonesia. Dengan hadirnya partai politik lokal merupakan tambahan sarana untuk penyampaian aspirasi politik masyarakat. Khususnya di Aceh, kehadiran partai politik lokal memberikan harapan hidupnya demokratisasi Aceh. </w:t>
      </w:r>
    </w:p>
    <w:p w:rsidR="00BC467D" w:rsidRPr="007452B2" w:rsidRDefault="00BC467D" w:rsidP="00BC467D">
      <w:pPr>
        <w:pStyle w:val="ListParagraph"/>
        <w:spacing w:line="480" w:lineRule="auto"/>
        <w:ind w:left="0" w:firstLine="720"/>
        <w:jc w:val="both"/>
        <w:rPr>
          <w:rFonts w:ascii="Arial" w:hAnsi="Arial" w:cs="Arial"/>
          <w:sz w:val="24"/>
          <w:szCs w:val="24"/>
        </w:rPr>
      </w:pPr>
      <w:r w:rsidRPr="003E2EC7">
        <w:rPr>
          <w:rFonts w:ascii="Arial" w:hAnsi="Arial" w:cs="Arial"/>
          <w:sz w:val="24"/>
          <w:szCs w:val="24"/>
        </w:rPr>
        <w:t>Pada saat ini masyarakat Aceh lebih leluasa dalam menunjukkan sikap politiknya melalui partai politik lokal yang terbentuk di Aceh</w:t>
      </w:r>
      <w:r>
        <w:rPr>
          <w:rFonts w:ascii="Arial" w:hAnsi="Arial" w:cs="Arial"/>
          <w:sz w:val="24"/>
          <w:szCs w:val="24"/>
        </w:rPr>
        <w:t>. Kabupaten Aceh Besar merupakan salah satu K</w:t>
      </w:r>
      <w:r w:rsidRPr="003E2EC7">
        <w:rPr>
          <w:rFonts w:ascii="Arial" w:hAnsi="Arial" w:cs="Arial"/>
          <w:sz w:val="24"/>
          <w:szCs w:val="24"/>
        </w:rPr>
        <w:t xml:space="preserve">abupaten yang masyarakatnya mayoritas mendukung partai Aceh, terutama masyarakat yang dulunya anggota Gerakan Aceh Merdeka (GAM). </w:t>
      </w:r>
      <w:r>
        <w:rPr>
          <w:rFonts w:ascii="Arial" w:hAnsi="Arial" w:cs="Arial"/>
          <w:sz w:val="24"/>
          <w:szCs w:val="24"/>
        </w:rPr>
        <w:t xml:space="preserve">Hal tersebut dapat kita ketahui dengan banyaknya kursi </w:t>
      </w:r>
      <w:r>
        <w:rPr>
          <w:rFonts w:ascii="Arial" w:hAnsi="Arial" w:cs="Arial"/>
          <w:sz w:val="24"/>
          <w:szCs w:val="24"/>
        </w:rPr>
        <w:lastRenderedPageBreak/>
        <w:t>Anggota Dewan Perwakilan Rakyat kabupaten Aceh Besar berasal dari Partai Aceh.</w:t>
      </w:r>
    </w:p>
    <w:p w:rsidR="00BC467D" w:rsidRPr="001F6A47" w:rsidRDefault="00BC467D" w:rsidP="00BC467D">
      <w:pPr>
        <w:pStyle w:val="ListParagraph"/>
        <w:ind w:left="525"/>
        <w:jc w:val="center"/>
        <w:rPr>
          <w:rFonts w:ascii="Arial" w:hAnsi="Arial" w:cs="Arial"/>
          <w:b/>
          <w:sz w:val="24"/>
          <w:szCs w:val="24"/>
        </w:rPr>
      </w:pPr>
      <w:r>
        <w:rPr>
          <w:rFonts w:ascii="Arial" w:hAnsi="Arial" w:cs="Arial"/>
          <w:b/>
          <w:sz w:val="24"/>
          <w:szCs w:val="24"/>
        </w:rPr>
        <w:t>Tabel 4.4</w:t>
      </w:r>
    </w:p>
    <w:p w:rsidR="00BC467D" w:rsidRDefault="00BC467D" w:rsidP="00BC467D">
      <w:pPr>
        <w:pStyle w:val="ListParagraph"/>
        <w:ind w:left="525"/>
        <w:jc w:val="center"/>
        <w:rPr>
          <w:rFonts w:ascii="Arial" w:hAnsi="Arial" w:cs="Arial"/>
          <w:b/>
          <w:sz w:val="24"/>
          <w:szCs w:val="24"/>
        </w:rPr>
      </w:pPr>
      <w:r w:rsidRPr="001F6A47">
        <w:rPr>
          <w:rFonts w:ascii="Arial" w:hAnsi="Arial" w:cs="Arial"/>
          <w:b/>
          <w:sz w:val="24"/>
          <w:szCs w:val="24"/>
        </w:rPr>
        <w:t>Anggota Dewan Perwa</w:t>
      </w:r>
      <w:r>
        <w:rPr>
          <w:rFonts w:ascii="Arial" w:hAnsi="Arial" w:cs="Arial"/>
          <w:b/>
          <w:sz w:val="24"/>
          <w:szCs w:val="24"/>
        </w:rPr>
        <w:t xml:space="preserve">kilan Rakyat </w:t>
      </w:r>
    </w:p>
    <w:p w:rsidR="00BC467D" w:rsidRDefault="00BC467D" w:rsidP="00BC467D">
      <w:pPr>
        <w:pStyle w:val="ListParagraph"/>
        <w:ind w:left="525"/>
        <w:jc w:val="center"/>
        <w:rPr>
          <w:rFonts w:ascii="Arial" w:hAnsi="Arial" w:cs="Arial"/>
          <w:b/>
          <w:sz w:val="24"/>
          <w:szCs w:val="24"/>
        </w:rPr>
      </w:pPr>
      <w:r>
        <w:rPr>
          <w:rFonts w:ascii="Arial" w:hAnsi="Arial" w:cs="Arial"/>
          <w:b/>
          <w:sz w:val="24"/>
          <w:szCs w:val="24"/>
        </w:rPr>
        <w:t>Kabupaten Aceh Besar</w:t>
      </w:r>
      <w:r w:rsidRPr="001F6A47">
        <w:rPr>
          <w:rFonts w:ascii="Arial" w:hAnsi="Arial" w:cs="Arial"/>
          <w:b/>
          <w:sz w:val="24"/>
          <w:szCs w:val="24"/>
        </w:rPr>
        <w:t xml:space="preserve"> </w:t>
      </w:r>
    </w:p>
    <w:p w:rsidR="00BC467D" w:rsidRDefault="00BC467D" w:rsidP="00BC467D">
      <w:pPr>
        <w:pStyle w:val="ListParagraph"/>
        <w:ind w:left="525"/>
        <w:jc w:val="center"/>
        <w:rPr>
          <w:rFonts w:ascii="Arial" w:hAnsi="Arial" w:cs="Arial"/>
          <w:b/>
          <w:sz w:val="24"/>
          <w:szCs w:val="24"/>
        </w:rPr>
      </w:pPr>
      <w:proofErr w:type="gramStart"/>
      <w:r w:rsidRPr="001F6A47">
        <w:rPr>
          <w:rFonts w:ascii="Arial" w:hAnsi="Arial" w:cs="Arial"/>
          <w:b/>
          <w:sz w:val="24"/>
          <w:szCs w:val="24"/>
        </w:rPr>
        <w:t xml:space="preserve">Periode </w:t>
      </w:r>
      <w:r>
        <w:rPr>
          <w:rFonts w:ascii="Arial" w:hAnsi="Arial" w:cs="Arial"/>
          <w:b/>
          <w:sz w:val="24"/>
          <w:szCs w:val="24"/>
        </w:rPr>
        <w:t xml:space="preserve"> </w:t>
      </w:r>
      <w:r w:rsidRPr="001F6A47">
        <w:rPr>
          <w:rFonts w:ascii="Arial" w:hAnsi="Arial" w:cs="Arial"/>
          <w:b/>
          <w:sz w:val="24"/>
          <w:szCs w:val="24"/>
        </w:rPr>
        <w:t>2014</w:t>
      </w:r>
      <w:proofErr w:type="gramEnd"/>
      <w:r w:rsidRPr="001F6A47">
        <w:rPr>
          <w:rFonts w:ascii="Arial" w:hAnsi="Arial" w:cs="Arial"/>
          <w:b/>
          <w:sz w:val="24"/>
          <w:szCs w:val="24"/>
        </w:rPr>
        <w:t>-2019</w:t>
      </w:r>
    </w:p>
    <w:p w:rsidR="00BC467D" w:rsidRDefault="00BC467D" w:rsidP="00BC467D">
      <w:pPr>
        <w:pStyle w:val="ListParagraph"/>
        <w:ind w:left="525"/>
        <w:jc w:val="center"/>
        <w:rPr>
          <w:rFonts w:ascii="Arial" w:hAnsi="Arial" w:cs="Arial"/>
          <w:b/>
          <w:sz w:val="24"/>
          <w:szCs w:val="24"/>
        </w:rPr>
      </w:pPr>
    </w:p>
    <w:tbl>
      <w:tblPr>
        <w:tblW w:w="0" w:type="auto"/>
        <w:jc w:val="center"/>
        <w:tblLook w:val="04A0" w:firstRow="1" w:lastRow="0" w:firstColumn="1" w:lastColumn="0" w:noHBand="0" w:noVBand="1"/>
      </w:tblPr>
      <w:tblGrid>
        <w:gridCol w:w="576"/>
        <w:gridCol w:w="5272"/>
        <w:gridCol w:w="2348"/>
      </w:tblGrid>
      <w:tr w:rsidR="00BC467D" w:rsidTr="00BC467D">
        <w:trPr>
          <w:jc w:val="center"/>
        </w:trPr>
        <w:tc>
          <w:tcPr>
            <w:tcW w:w="576" w:type="dxa"/>
            <w:shd w:val="clear" w:color="auto" w:fill="FFFFFF" w:themeFill="background1"/>
            <w:vAlign w:val="center"/>
          </w:tcPr>
          <w:p w:rsidR="00BC467D" w:rsidRPr="005566B7" w:rsidRDefault="00BC467D" w:rsidP="00BC467D">
            <w:pPr>
              <w:pStyle w:val="ListParagraph"/>
              <w:ind w:left="0"/>
              <w:jc w:val="center"/>
              <w:rPr>
                <w:rFonts w:ascii="Arial" w:hAnsi="Arial" w:cs="Arial"/>
                <w:sz w:val="24"/>
                <w:szCs w:val="24"/>
              </w:rPr>
            </w:pPr>
            <w:r>
              <w:rPr>
                <w:rFonts w:ascii="Arial" w:hAnsi="Arial" w:cs="Arial"/>
                <w:sz w:val="24"/>
                <w:szCs w:val="24"/>
              </w:rPr>
              <w:t>No</w:t>
            </w:r>
          </w:p>
        </w:tc>
        <w:tc>
          <w:tcPr>
            <w:tcW w:w="5272" w:type="dxa"/>
            <w:shd w:val="clear" w:color="auto" w:fill="FFFFFF" w:themeFill="background1"/>
            <w:vAlign w:val="center"/>
          </w:tcPr>
          <w:p w:rsidR="00BC467D" w:rsidRPr="005566B7" w:rsidRDefault="00BC467D" w:rsidP="00BC467D">
            <w:pPr>
              <w:pStyle w:val="ListParagraph"/>
              <w:ind w:left="0"/>
              <w:jc w:val="center"/>
              <w:rPr>
                <w:rFonts w:ascii="Arial" w:hAnsi="Arial" w:cs="Arial"/>
                <w:sz w:val="24"/>
                <w:szCs w:val="24"/>
              </w:rPr>
            </w:pPr>
            <w:r>
              <w:rPr>
                <w:rFonts w:ascii="Arial" w:hAnsi="Arial" w:cs="Arial"/>
                <w:sz w:val="24"/>
                <w:szCs w:val="24"/>
              </w:rPr>
              <w:t>Nama</w:t>
            </w:r>
          </w:p>
        </w:tc>
        <w:tc>
          <w:tcPr>
            <w:tcW w:w="2348" w:type="dxa"/>
            <w:shd w:val="clear" w:color="auto" w:fill="FFFFFF" w:themeFill="background1"/>
            <w:vAlign w:val="center"/>
          </w:tcPr>
          <w:p w:rsidR="00BC467D" w:rsidRPr="005566B7" w:rsidRDefault="00BC467D" w:rsidP="00BC467D">
            <w:pPr>
              <w:pStyle w:val="ListParagraph"/>
              <w:ind w:left="0"/>
              <w:jc w:val="center"/>
              <w:rPr>
                <w:rFonts w:ascii="Arial" w:hAnsi="Arial" w:cs="Arial"/>
                <w:sz w:val="24"/>
                <w:szCs w:val="24"/>
              </w:rPr>
            </w:pPr>
            <w:r>
              <w:rPr>
                <w:rFonts w:ascii="Arial" w:hAnsi="Arial" w:cs="Arial"/>
                <w:sz w:val="24"/>
                <w:szCs w:val="24"/>
              </w:rPr>
              <w:t>Partai Poilitik</w:t>
            </w:r>
          </w:p>
        </w:tc>
      </w:tr>
      <w:tr w:rsidR="00BC467D" w:rsidTr="00BC467D">
        <w:trPr>
          <w:jc w:val="center"/>
        </w:trPr>
        <w:tc>
          <w:tcPr>
            <w:tcW w:w="576"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1</w:t>
            </w:r>
          </w:p>
        </w:tc>
        <w:tc>
          <w:tcPr>
            <w:tcW w:w="5272" w:type="dxa"/>
          </w:tcPr>
          <w:p w:rsidR="00BC467D" w:rsidRPr="005566B7" w:rsidRDefault="00BC467D" w:rsidP="00BC467D">
            <w:pPr>
              <w:pStyle w:val="ListParagraph"/>
              <w:ind w:left="0"/>
              <w:rPr>
                <w:rFonts w:ascii="Arial" w:hAnsi="Arial" w:cs="Arial"/>
                <w:sz w:val="24"/>
                <w:szCs w:val="24"/>
              </w:rPr>
            </w:pPr>
            <w:r w:rsidRPr="005566B7">
              <w:rPr>
                <w:rFonts w:ascii="Arial" w:hAnsi="Arial" w:cs="Arial"/>
                <w:sz w:val="24"/>
                <w:szCs w:val="24"/>
              </w:rPr>
              <w:t>Tgk. Dhiauddin</w:t>
            </w:r>
          </w:p>
        </w:tc>
        <w:tc>
          <w:tcPr>
            <w:tcW w:w="2348"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Partai Aceh</w:t>
            </w:r>
          </w:p>
        </w:tc>
      </w:tr>
      <w:tr w:rsidR="00BC467D" w:rsidTr="00BC467D">
        <w:trPr>
          <w:jc w:val="center"/>
        </w:trPr>
        <w:tc>
          <w:tcPr>
            <w:tcW w:w="576"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2</w:t>
            </w:r>
          </w:p>
        </w:tc>
        <w:tc>
          <w:tcPr>
            <w:tcW w:w="5272" w:type="dxa"/>
          </w:tcPr>
          <w:p w:rsidR="00BC467D" w:rsidRPr="005566B7" w:rsidRDefault="00BC467D" w:rsidP="00BC467D">
            <w:pPr>
              <w:pStyle w:val="ListParagraph"/>
              <w:ind w:left="0"/>
              <w:rPr>
                <w:rFonts w:ascii="Arial" w:hAnsi="Arial" w:cs="Arial"/>
                <w:sz w:val="24"/>
                <w:szCs w:val="24"/>
              </w:rPr>
            </w:pPr>
            <w:r w:rsidRPr="005566B7">
              <w:rPr>
                <w:rFonts w:ascii="Arial" w:hAnsi="Arial" w:cs="Arial"/>
                <w:sz w:val="24"/>
                <w:szCs w:val="24"/>
              </w:rPr>
              <w:t>Tgk. Nurdin Johan</w:t>
            </w:r>
          </w:p>
        </w:tc>
        <w:tc>
          <w:tcPr>
            <w:tcW w:w="2348"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Partai Aceh</w:t>
            </w:r>
          </w:p>
        </w:tc>
      </w:tr>
      <w:tr w:rsidR="00BC467D" w:rsidTr="00BC467D">
        <w:trPr>
          <w:jc w:val="center"/>
        </w:trPr>
        <w:tc>
          <w:tcPr>
            <w:tcW w:w="576"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3</w:t>
            </w:r>
          </w:p>
        </w:tc>
        <w:tc>
          <w:tcPr>
            <w:tcW w:w="5272" w:type="dxa"/>
          </w:tcPr>
          <w:p w:rsidR="00BC467D" w:rsidRPr="005566B7" w:rsidRDefault="00BC467D" w:rsidP="00BC467D">
            <w:pPr>
              <w:pStyle w:val="ListParagraph"/>
              <w:ind w:left="0"/>
              <w:rPr>
                <w:rFonts w:ascii="Arial" w:hAnsi="Arial" w:cs="Arial"/>
                <w:sz w:val="24"/>
                <w:szCs w:val="24"/>
              </w:rPr>
            </w:pPr>
            <w:r w:rsidRPr="005566B7">
              <w:rPr>
                <w:rFonts w:ascii="Arial" w:hAnsi="Arial" w:cs="Arial"/>
                <w:sz w:val="24"/>
                <w:szCs w:val="24"/>
              </w:rPr>
              <w:t>Martunis, Amd. Kep</w:t>
            </w:r>
          </w:p>
        </w:tc>
        <w:tc>
          <w:tcPr>
            <w:tcW w:w="2348"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Partai Aceh</w:t>
            </w:r>
          </w:p>
        </w:tc>
      </w:tr>
      <w:tr w:rsidR="00BC467D" w:rsidTr="00BC467D">
        <w:trPr>
          <w:jc w:val="center"/>
        </w:trPr>
        <w:tc>
          <w:tcPr>
            <w:tcW w:w="576"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4</w:t>
            </w:r>
          </w:p>
        </w:tc>
        <w:tc>
          <w:tcPr>
            <w:tcW w:w="5272" w:type="dxa"/>
          </w:tcPr>
          <w:p w:rsidR="00BC467D" w:rsidRPr="005566B7" w:rsidRDefault="00BC467D" w:rsidP="00BC467D">
            <w:pPr>
              <w:pStyle w:val="ListParagraph"/>
              <w:ind w:left="0"/>
              <w:rPr>
                <w:rFonts w:ascii="Arial" w:hAnsi="Arial" w:cs="Arial"/>
                <w:sz w:val="24"/>
                <w:szCs w:val="24"/>
              </w:rPr>
            </w:pPr>
            <w:r w:rsidRPr="005566B7">
              <w:rPr>
                <w:rFonts w:ascii="Arial" w:hAnsi="Arial" w:cs="Arial"/>
                <w:sz w:val="24"/>
                <w:szCs w:val="24"/>
              </w:rPr>
              <w:t xml:space="preserve">Gunawan, SE, MM </w:t>
            </w:r>
          </w:p>
        </w:tc>
        <w:tc>
          <w:tcPr>
            <w:tcW w:w="2348"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Partai Aceh</w:t>
            </w:r>
          </w:p>
        </w:tc>
      </w:tr>
      <w:tr w:rsidR="00BC467D" w:rsidTr="00BC467D">
        <w:trPr>
          <w:jc w:val="center"/>
        </w:trPr>
        <w:tc>
          <w:tcPr>
            <w:tcW w:w="576"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5</w:t>
            </w:r>
          </w:p>
        </w:tc>
        <w:tc>
          <w:tcPr>
            <w:tcW w:w="5272" w:type="dxa"/>
          </w:tcPr>
          <w:p w:rsidR="00BC467D" w:rsidRPr="005566B7" w:rsidRDefault="00BC467D" w:rsidP="00BC467D">
            <w:pPr>
              <w:pStyle w:val="ListParagraph"/>
              <w:ind w:left="0"/>
              <w:rPr>
                <w:rFonts w:ascii="Arial" w:hAnsi="Arial" w:cs="Arial"/>
                <w:sz w:val="24"/>
                <w:szCs w:val="24"/>
              </w:rPr>
            </w:pPr>
            <w:r w:rsidRPr="005566B7">
              <w:rPr>
                <w:rFonts w:ascii="Arial" w:hAnsi="Arial" w:cs="Arial"/>
                <w:sz w:val="24"/>
                <w:szCs w:val="24"/>
              </w:rPr>
              <w:t>Saifuddin</w:t>
            </w:r>
          </w:p>
        </w:tc>
        <w:tc>
          <w:tcPr>
            <w:tcW w:w="2348"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Partai Aceh</w:t>
            </w:r>
          </w:p>
        </w:tc>
      </w:tr>
      <w:tr w:rsidR="00BC467D" w:rsidTr="00BC467D">
        <w:trPr>
          <w:jc w:val="center"/>
        </w:trPr>
        <w:tc>
          <w:tcPr>
            <w:tcW w:w="576"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6</w:t>
            </w:r>
          </w:p>
        </w:tc>
        <w:tc>
          <w:tcPr>
            <w:tcW w:w="5272" w:type="dxa"/>
          </w:tcPr>
          <w:p w:rsidR="00BC467D" w:rsidRPr="005566B7" w:rsidRDefault="00BC467D" w:rsidP="00BC467D">
            <w:pPr>
              <w:pStyle w:val="ListParagraph"/>
              <w:ind w:left="0"/>
              <w:rPr>
                <w:rFonts w:ascii="Arial" w:hAnsi="Arial" w:cs="Arial"/>
                <w:sz w:val="24"/>
                <w:szCs w:val="24"/>
              </w:rPr>
            </w:pPr>
            <w:r w:rsidRPr="005566B7">
              <w:rPr>
                <w:rFonts w:ascii="Arial" w:hAnsi="Arial" w:cs="Arial"/>
                <w:sz w:val="24"/>
                <w:szCs w:val="24"/>
              </w:rPr>
              <w:t>Sulaiman, SE</w:t>
            </w:r>
          </w:p>
        </w:tc>
        <w:tc>
          <w:tcPr>
            <w:tcW w:w="2348"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Partai Aceh</w:t>
            </w:r>
          </w:p>
        </w:tc>
      </w:tr>
      <w:tr w:rsidR="00BC467D" w:rsidTr="00BC467D">
        <w:trPr>
          <w:jc w:val="center"/>
        </w:trPr>
        <w:tc>
          <w:tcPr>
            <w:tcW w:w="576"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7</w:t>
            </w:r>
          </w:p>
        </w:tc>
        <w:tc>
          <w:tcPr>
            <w:tcW w:w="5272" w:type="dxa"/>
          </w:tcPr>
          <w:p w:rsidR="00BC467D" w:rsidRPr="005566B7" w:rsidRDefault="00BC467D" w:rsidP="00BC467D">
            <w:pPr>
              <w:pStyle w:val="ListParagraph"/>
              <w:ind w:left="0"/>
              <w:rPr>
                <w:rFonts w:ascii="Arial" w:hAnsi="Arial" w:cs="Arial"/>
                <w:sz w:val="24"/>
                <w:szCs w:val="24"/>
              </w:rPr>
            </w:pPr>
            <w:r w:rsidRPr="005566B7">
              <w:rPr>
                <w:rFonts w:ascii="Arial" w:hAnsi="Arial" w:cs="Arial"/>
                <w:sz w:val="24"/>
                <w:szCs w:val="24"/>
              </w:rPr>
              <w:t>Zulkiram Hs Basri</w:t>
            </w:r>
          </w:p>
        </w:tc>
        <w:tc>
          <w:tcPr>
            <w:tcW w:w="2348" w:type="dxa"/>
          </w:tcPr>
          <w:p w:rsidR="00BC467D" w:rsidRPr="005566B7" w:rsidRDefault="00BC467D" w:rsidP="00BC467D">
            <w:pPr>
              <w:pStyle w:val="ListParagraph"/>
              <w:ind w:left="0"/>
              <w:jc w:val="center"/>
              <w:rPr>
                <w:rFonts w:ascii="Arial" w:hAnsi="Arial" w:cs="Arial"/>
                <w:sz w:val="24"/>
                <w:szCs w:val="24"/>
              </w:rPr>
            </w:pPr>
            <w:r w:rsidRPr="005566B7">
              <w:rPr>
                <w:rFonts w:ascii="Arial" w:hAnsi="Arial" w:cs="Arial"/>
                <w:sz w:val="24"/>
                <w:szCs w:val="24"/>
              </w:rPr>
              <w:t>Partai Aceh</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8</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Maulidar</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Partai Aceh</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9</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Bakhtiar, ST</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Partai Aceh</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10</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Syafrizal, SE</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Nasdem</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11</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Haddadi Djakfar, SH</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Nasdem</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12</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Ir. Bustamam</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Nasdem</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13</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Zulfikar</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Nasdem</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14</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Ir. Zamzami</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Nasdem</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15</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H. Khairuddin</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Golkar</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16</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Zainal Abidin</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Golkar</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lastRenderedPageBreak/>
              <w:t>17</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Saifuddin</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 xml:space="preserve">Golkar </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18</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Ansari Muhammad</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Golkar</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19</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Usman AR</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Golkar</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20</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Yusran Yunus, MA</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PAN</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21</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Mahdi Basyah</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PAN</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22</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Muchlis Zulkifli</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PAN</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23</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Sabirin, S.Pd</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PAN</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24</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Munajjin, ST</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PKS</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25</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Tgk. H. Irawan Abdullah</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PKS</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26</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Zulfikar Aziz</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PKS</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27</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Tgk. H. Husaini Aw</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PDA</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28</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Muslem M. Asyek</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PDA</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29</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Tgk. Mufaddhal Zakaria</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PDA</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30</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Zulfahmi</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PNA</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31</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Abdul Muthaleb</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PNA</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32</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Abdul Muthalib</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Demokrat</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33</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Tgk. Ahmada, MZ</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PPP</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34</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Firdaus, SE</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PBB</w:t>
            </w:r>
          </w:p>
        </w:tc>
      </w:tr>
      <w:tr w:rsidR="00BC467D" w:rsidTr="00BC467D">
        <w:trPr>
          <w:jc w:val="center"/>
        </w:trPr>
        <w:tc>
          <w:tcPr>
            <w:tcW w:w="576"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35</w:t>
            </w:r>
          </w:p>
        </w:tc>
        <w:tc>
          <w:tcPr>
            <w:tcW w:w="5272" w:type="dxa"/>
          </w:tcPr>
          <w:p w:rsidR="00BC467D" w:rsidRDefault="00BC467D" w:rsidP="00BC467D">
            <w:pPr>
              <w:pStyle w:val="ListParagraph"/>
              <w:ind w:left="0"/>
              <w:rPr>
                <w:rFonts w:ascii="Arial" w:hAnsi="Arial" w:cs="Arial"/>
                <w:sz w:val="24"/>
                <w:szCs w:val="24"/>
              </w:rPr>
            </w:pPr>
            <w:r>
              <w:rPr>
                <w:rFonts w:ascii="Arial" w:hAnsi="Arial" w:cs="Arial"/>
                <w:sz w:val="24"/>
                <w:szCs w:val="24"/>
              </w:rPr>
              <w:t>Zulfahmi</w:t>
            </w:r>
          </w:p>
        </w:tc>
        <w:tc>
          <w:tcPr>
            <w:tcW w:w="2348" w:type="dxa"/>
          </w:tcPr>
          <w:p w:rsidR="00BC467D" w:rsidRDefault="00BC467D" w:rsidP="00BC467D">
            <w:pPr>
              <w:pStyle w:val="ListParagraph"/>
              <w:ind w:left="0"/>
              <w:jc w:val="center"/>
              <w:rPr>
                <w:rFonts w:ascii="Arial" w:hAnsi="Arial" w:cs="Arial"/>
                <w:sz w:val="24"/>
                <w:szCs w:val="24"/>
              </w:rPr>
            </w:pPr>
            <w:r>
              <w:rPr>
                <w:rFonts w:ascii="Arial" w:hAnsi="Arial" w:cs="Arial"/>
                <w:sz w:val="24"/>
                <w:szCs w:val="24"/>
              </w:rPr>
              <w:t>Gerindra</w:t>
            </w:r>
          </w:p>
        </w:tc>
      </w:tr>
    </w:tbl>
    <w:p w:rsidR="00BC467D" w:rsidRPr="00850232" w:rsidRDefault="00BC467D" w:rsidP="00BC467D">
      <w:pPr>
        <w:rPr>
          <w:rFonts w:ascii="Arial" w:hAnsi="Arial" w:cs="Arial"/>
          <w:sz w:val="24"/>
          <w:szCs w:val="24"/>
        </w:rPr>
      </w:pPr>
      <w:proofErr w:type="gramStart"/>
      <w:r w:rsidRPr="00850232">
        <w:rPr>
          <w:rFonts w:ascii="Arial" w:hAnsi="Arial" w:cs="Arial"/>
          <w:sz w:val="24"/>
          <w:szCs w:val="24"/>
        </w:rPr>
        <w:t>Sumber :</w:t>
      </w:r>
      <w:proofErr w:type="gramEnd"/>
      <w:r w:rsidRPr="00850232">
        <w:rPr>
          <w:rFonts w:ascii="Arial" w:hAnsi="Arial" w:cs="Arial"/>
          <w:sz w:val="24"/>
          <w:szCs w:val="24"/>
        </w:rPr>
        <w:t xml:space="preserve"> DPRD Kabupaten Aceh Besar</w:t>
      </w:r>
      <w:r>
        <w:rPr>
          <w:rFonts w:ascii="Arial" w:hAnsi="Arial" w:cs="Arial"/>
          <w:sz w:val="24"/>
          <w:szCs w:val="24"/>
        </w:rPr>
        <w:t>, 2016</w:t>
      </w:r>
    </w:p>
    <w:p w:rsidR="00BC467D" w:rsidRPr="00D26ED1" w:rsidRDefault="00BC467D" w:rsidP="00BC467D">
      <w:pPr>
        <w:pStyle w:val="ListParagraph"/>
        <w:spacing w:line="480" w:lineRule="auto"/>
        <w:ind w:left="0" w:firstLine="720"/>
        <w:jc w:val="both"/>
        <w:rPr>
          <w:rFonts w:ascii="Arial" w:hAnsi="Arial" w:cs="Arial"/>
          <w:sz w:val="24"/>
          <w:szCs w:val="24"/>
        </w:rPr>
      </w:pPr>
      <w:r>
        <w:rPr>
          <w:rFonts w:ascii="Arial" w:hAnsi="Arial" w:cs="Arial"/>
          <w:sz w:val="24"/>
          <w:szCs w:val="24"/>
        </w:rPr>
        <w:t xml:space="preserve">Tabel 4.4 menerangkan bahwa kursi Anggota Dewan Perwakilan </w:t>
      </w:r>
      <w:r w:rsidRPr="00123A68">
        <w:rPr>
          <w:rFonts w:ascii="Arial" w:hAnsi="Arial" w:cs="Arial"/>
          <w:sz w:val="24"/>
          <w:szCs w:val="24"/>
        </w:rPr>
        <w:t>Rakya</w:t>
      </w:r>
      <w:r>
        <w:rPr>
          <w:rFonts w:ascii="Arial" w:hAnsi="Arial" w:cs="Arial"/>
          <w:sz w:val="24"/>
          <w:szCs w:val="24"/>
        </w:rPr>
        <w:t xml:space="preserve">t Kabupaten Aceh Besar 2014-2019 di dominasi oleh Partai Politik Lokal khusunya Partai Aceh. Sembilan kursi anggota dewan di Kabuaten Aceh Besar </w:t>
      </w:r>
      <w:r>
        <w:rPr>
          <w:rFonts w:ascii="Arial" w:hAnsi="Arial" w:cs="Arial"/>
          <w:sz w:val="24"/>
          <w:szCs w:val="24"/>
        </w:rPr>
        <w:lastRenderedPageBreak/>
        <w:t xml:space="preserve">merupakan milik Partai Aceh yang mana hal ini menyiratkan bahwa terjadinya penurunan kepercayaan masyarakat terhadap Partai Aceh jika dibandingkan dengan pemilihan legislatif 2009. </w:t>
      </w:r>
    </w:p>
    <w:p w:rsidR="00BC467D" w:rsidRPr="00E81401" w:rsidRDefault="00BC467D" w:rsidP="00BC467D">
      <w:pPr>
        <w:spacing w:line="480" w:lineRule="auto"/>
        <w:jc w:val="both"/>
        <w:rPr>
          <w:rFonts w:ascii="Arial" w:hAnsi="Arial" w:cs="Arial"/>
          <w:b/>
          <w:sz w:val="24"/>
          <w:szCs w:val="24"/>
        </w:rPr>
      </w:pPr>
      <w:r>
        <w:rPr>
          <w:rFonts w:ascii="Arial" w:hAnsi="Arial" w:cs="Arial"/>
          <w:b/>
          <w:sz w:val="24"/>
          <w:szCs w:val="24"/>
        </w:rPr>
        <w:t>4.1.4</w:t>
      </w:r>
      <w:r>
        <w:rPr>
          <w:rFonts w:ascii="Arial" w:hAnsi="Arial" w:cs="Arial"/>
          <w:b/>
          <w:sz w:val="24"/>
          <w:szCs w:val="24"/>
        </w:rPr>
        <w:tab/>
      </w:r>
      <w:r w:rsidRPr="00E81401">
        <w:rPr>
          <w:rFonts w:ascii="Arial" w:hAnsi="Arial" w:cs="Arial"/>
          <w:b/>
          <w:sz w:val="24"/>
          <w:szCs w:val="24"/>
        </w:rPr>
        <w:t>Keadaan Sosial</w:t>
      </w:r>
    </w:p>
    <w:p w:rsidR="00BC467D" w:rsidRDefault="00BC467D" w:rsidP="00BC467D">
      <w:pPr>
        <w:pStyle w:val="ListParagraph"/>
        <w:spacing w:line="480" w:lineRule="auto"/>
        <w:ind w:left="90" w:firstLine="630"/>
        <w:jc w:val="both"/>
        <w:rPr>
          <w:rFonts w:ascii="Arial" w:hAnsi="Arial" w:cs="Arial"/>
          <w:sz w:val="24"/>
          <w:szCs w:val="24"/>
        </w:rPr>
      </w:pPr>
      <w:r>
        <w:rPr>
          <w:rFonts w:ascii="Arial" w:hAnsi="Arial" w:cs="Arial"/>
          <w:sz w:val="24"/>
          <w:szCs w:val="24"/>
        </w:rPr>
        <w:t>Tolak ukur masyarakat satu wilayah dapat dilihat dari perkembangan dan kemajuan Sumber Daya Manusia (SDM) yang dimilikinya. Terdapat dua hal yang menjadi acuan bagi perkembangan sosial masyarakat yaitu dibidang pendidikan dan bidang kesehatan.</w:t>
      </w:r>
    </w:p>
    <w:p w:rsidR="00BC467D" w:rsidRDefault="00BC467D" w:rsidP="00BC467D">
      <w:pPr>
        <w:spacing w:after="0" w:line="480" w:lineRule="auto"/>
        <w:ind w:firstLine="810"/>
        <w:jc w:val="both"/>
        <w:rPr>
          <w:rFonts w:ascii="Arial" w:hAnsi="Arial" w:cs="Arial"/>
          <w:sz w:val="24"/>
          <w:szCs w:val="24"/>
        </w:rPr>
      </w:pPr>
      <w:r>
        <w:rPr>
          <w:rFonts w:ascii="Arial" w:hAnsi="Arial" w:cs="Arial"/>
          <w:sz w:val="24"/>
          <w:szCs w:val="24"/>
        </w:rPr>
        <w:t xml:space="preserve">Faktor pendidikan berperan penting terhadap keberhasilan pembagunan di suatu wilayah, maka dari itu pemerintah haruslah menyediakan sarana pendidikan di daerah tersebut dengan membangun sekolah, serta sarana pendidikan lainnya. Apabila tingkat pendidikan masyarakat rendah maka </w:t>
      </w:r>
      <w:proofErr w:type="gramStart"/>
      <w:r>
        <w:rPr>
          <w:rFonts w:ascii="Arial" w:hAnsi="Arial" w:cs="Arial"/>
          <w:sz w:val="24"/>
          <w:szCs w:val="24"/>
        </w:rPr>
        <w:t>akan</w:t>
      </w:r>
      <w:proofErr w:type="gramEnd"/>
      <w:r>
        <w:rPr>
          <w:rFonts w:ascii="Arial" w:hAnsi="Arial" w:cs="Arial"/>
          <w:sz w:val="24"/>
          <w:szCs w:val="24"/>
        </w:rPr>
        <w:t xml:space="preserve"> dapat menghambat program pembangunan yang telah dicanangkan oleh pemerintah dan sebaliknya</w:t>
      </w:r>
      <w:r>
        <w:rPr>
          <w:rFonts w:ascii="Arial" w:hAnsi="Arial" w:cs="Arial"/>
          <w:sz w:val="24"/>
          <w:szCs w:val="24"/>
          <w:lang w:val="id-ID"/>
        </w:rPr>
        <w:t>,</w:t>
      </w:r>
      <w:r>
        <w:rPr>
          <w:rFonts w:ascii="Arial" w:hAnsi="Arial" w:cs="Arial"/>
          <w:sz w:val="24"/>
          <w:szCs w:val="24"/>
        </w:rPr>
        <w:t xml:space="preserve"> jika tingkat pendidikan masyarakat semakin baik/tinggi</w:t>
      </w:r>
      <w:r>
        <w:rPr>
          <w:rFonts w:ascii="Arial" w:hAnsi="Arial" w:cs="Arial"/>
          <w:sz w:val="24"/>
          <w:szCs w:val="24"/>
          <w:lang w:val="id-ID"/>
        </w:rPr>
        <w:t>,</w:t>
      </w:r>
      <w:r>
        <w:rPr>
          <w:rFonts w:ascii="Arial" w:hAnsi="Arial" w:cs="Arial"/>
          <w:sz w:val="24"/>
          <w:szCs w:val="24"/>
        </w:rPr>
        <w:t xml:space="preserve"> maka akan membawa dampak terhadap kelancaran jalannya program pembangunan di daerah tersebut. Untuk mengetahui lebih dalam tingkat pendidikan masyarakat kabupaten Aceh Besar</w:t>
      </w:r>
      <w:r>
        <w:rPr>
          <w:rFonts w:ascii="Arial" w:hAnsi="Arial" w:cs="Arial"/>
          <w:sz w:val="24"/>
          <w:szCs w:val="24"/>
          <w:lang w:val="id-ID"/>
        </w:rPr>
        <w:t>,</w:t>
      </w:r>
      <w:r>
        <w:rPr>
          <w:rFonts w:ascii="Arial" w:hAnsi="Arial" w:cs="Arial"/>
          <w:sz w:val="24"/>
          <w:szCs w:val="24"/>
        </w:rPr>
        <w:t xml:space="preserve"> maka dapat dilihat pada berikut </w:t>
      </w:r>
      <w:proofErr w:type="gramStart"/>
      <w:r>
        <w:rPr>
          <w:rFonts w:ascii="Arial" w:hAnsi="Arial" w:cs="Arial"/>
          <w:sz w:val="24"/>
          <w:szCs w:val="24"/>
        </w:rPr>
        <w:t>ini :</w:t>
      </w:r>
      <w:proofErr w:type="gramEnd"/>
    </w:p>
    <w:p w:rsidR="00BC467D" w:rsidRDefault="00BC467D" w:rsidP="00BC467D">
      <w:pPr>
        <w:spacing w:after="0" w:line="480" w:lineRule="auto"/>
        <w:ind w:firstLine="810"/>
        <w:jc w:val="both"/>
        <w:rPr>
          <w:rFonts w:ascii="Arial" w:hAnsi="Arial" w:cs="Arial"/>
          <w:sz w:val="24"/>
          <w:szCs w:val="24"/>
        </w:rPr>
      </w:pPr>
    </w:p>
    <w:p w:rsidR="00BC467D" w:rsidRPr="00CC0768" w:rsidRDefault="00BC467D" w:rsidP="00BC467D">
      <w:pPr>
        <w:spacing w:after="0"/>
        <w:ind w:firstLine="810"/>
        <w:jc w:val="center"/>
        <w:rPr>
          <w:rFonts w:ascii="Arial" w:hAnsi="Arial" w:cs="Arial"/>
          <w:sz w:val="24"/>
          <w:szCs w:val="24"/>
          <w:lang w:val="id-ID"/>
        </w:rPr>
      </w:pPr>
      <w:r w:rsidRPr="008B52F5">
        <w:rPr>
          <w:rFonts w:ascii="Arial" w:hAnsi="Arial" w:cs="Arial"/>
          <w:b/>
          <w:sz w:val="24"/>
          <w:szCs w:val="24"/>
        </w:rPr>
        <w:t>Tabel 4.</w:t>
      </w:r>
      <w:r>
        <w:rPr>
          <w:rFonts w:ascii="Arial" w:hAnsi="Arial" w:cs="Arial"/>
          <w:b/>
          <w:sz w:val="24"/>
          <w:szCs w:val="24"/>
        </w:rPr>
        <w:t>5</w:t>
      </w:r>
    </w:p>
    <w:p w:rsidR="00BC467D" w:rsidRPr="008B52F5" w:rsidRDefault="00BC467D" w:rsidP="00BC467D">
      <w:pPr>
        <w:spacing w:after="0"/>
        <w:ind w:firstLine="810"/>
        <w:jc w:val="center"/>
        <w:rPr>
          <w:rFonts w:ascii="Arial" w:hAnsi="Arial" w:cs="Arial"/>
          <w:b/>
          <w:sz w:val="24"/>
          <w:szCs w:val="24"/>
        </w:rPr>
      </w:pPr>
      <w:r w:rsidRPr="008B52F5">
        <w:rPr>
          <w:rFonts w:ascii="Arial" w:hAnsi="Arial" w:cs="Arial"/>
          <w:b/>
          <w:sz w:val="24"/>
          <w:szCs w:val="24"/>
        </w:rPr>
        <w:t xml:space="preserve">Jumlah </w:t>
      </w:r>
      <w:r>
        <w:rPr>
          <w:rFonts w:ascii="Arial" w:hAnsi="Arial" w:cs="Arial"/>
          <w:b/>
          <w:sz w:val="24"/>
          <w:szCs w:val="24"/>
          <w:lang w:val="id-ID"/>
        </w:rPr>
        <w:t>Siswa</w:t>
      </w:r>
      <w:r w:rsidRPr="008B52F5">
        <w:rPr>
          <w:rFonts w:ascii="Arial" w:hAnsi="Arial" w:cs="Arial"/>
          <w:b/>
          <w:sz w:val="24"/>
          <w:szCs w:val="24"/>
        </w:rPr>
        <w:t xml:space="preserve"> Menurut Tingkat Pendidikan</w:t>
      </w:r>
    </w:p>
    <w:p w:rsidR="00BC467D" w:rsidRDefault="00BC467D" w:rsidP="00BC467D">
      <w:pPr>
        <w:spacing w:after="0"/>
        <w:ind w:firstLine="810"/>
        <w:jc w:val="center"/>
        <w:rPr>
          <w:rFonts w:ascii="Arial" w:hAnsi="Arial" w:cs="Arial"/>
          <w:b/>
          <w:sz w:val="24"/>
          <w:szCs w:val="24"/>
        </w:rPr>
      </w:pPr>
      <w:r w:rsidRPr="008B52F5">
        <w:rPr>
          <w:rFonts w:ascii="Arial" w:hAnsi="Arial" w:cs="Arial"/>
          <w:b/>
          <w:sz w:val="24"/>
          <w:szCs w:val="24"/>
        </w:rPr>
        <w:lastRenderedPageBreak/>
        <w:t xml:space="preserve">Di </w:t>
      </w:r>
      <w:r>
        <w:rPr>
          <w:rFonts w:ascii="Arial" w:hAnsi="Arial" w:cs="Arial"/>
          <w:b/>
          <w:sz w:val="24"/>
          <w:szCs w:val="24"/>
          <w:lang w:val="id-ID"/>
        </w:rPr>
        <w:t>K</w:t>
      </w:r>
      <w:r>
        <w:rPr>
          <w:rFonts w:ascii="Arial" w:hAnsi="Arial" w:cs="Arial"/>
          <w:b/>
          <w:sz w:val="24"/>
          <w:szCs w:val="24"/>
        </w:rPr>
        <w:t xml:space="preserve">abupaten Aceh Besar </w:t>
      </w:r>
      <w:r w:rsidRPr="008B52F5">
        <w:rPr>
          <w:rFonts w:ascii="Arial" w:hAnsi="Arial" w:cs="Arial"/>
          <w:b/>
          <w:sz w:val="24"/>
          <w:szCs w:val="24"/>
        </w:rPr>
        <w:t>Tahun 20</w:t>
      </w:r>
      <w:r>
        <w:rPr>
          <w:rFonts w:ascii="Arial" w:hAnsi="Arial" w:cs="Arial"/>
          <w:b/>
          <w:sz w:val="24"/>
          <w:szCs w:val="24"/>
        </w:rPr>
        <w:t>15</w:t>
      </w:r>
    </w:p>
    <w:p w:rsidR="00BC467D" w:rsidRPr="00663EAC" w:rsidRDefault="00BC467D" w:rsidP="00BC467D">
      <w:pPr>
        <w:spacing w:after="0" w:line="240" w:lineRule="auto"/>
        <w:ind w:firstLine="810"/>
        <w:jc w:val="center"/>
        <w:rPr>
          <w:rFonts w:ascii="Arial" w:hAnsi="Arial" w:cs="Arial"/>
          <w:b/>
          <w:sz w:val="24"/>
          <w:szCs w:val="24"/>
        </w:rPr>
      </w:pPr>
    </w:p>
    <w:tbl>
      <w:tblPr>
        <w:tblW w:w="8364" w:type="dxa"/>
        <w:tblInd w:w="108" w:type="dxa"/>
        <w:tblLook w:val="04A0" w:firstRow="1" w:lastRow="0" w:firstColumn="1" w:lastColumn="0" w:noHBand="0" w:noVBand="1"/>
      </w:tblPr>
      <w:tblGrid>
        <w:gridCol w:w="709"/>
        <w:gridCol w:w="3435"/>
        <w:gridCol w:w="2112"/>
        <w:gridCol w:w="2108"/>
      </w:tblGrid>
      <w:tr w:rsidR="00BC467D" w:rsidTr="00BC467D">
        <w:trPr>
          <w:trHeight w:val="519"/>
        </w:trPr>
        <w:tc>
          <w:tcPr>
            <w:tcW w:w="709" w:type="dxa"/>
          </w:tcPr>
          <w:p w:rsidR="00BC467D" w:rsidRDefault="00BC467D" w:rsidP="00BC467D">
            <w:pPr>
              <w:pStyle w:val="ListParagraph"/>
              <w:tabs>
                <w:tab w:val="left" w:pos="0"/>
              </w:tabs>
              <w:ind w:left="0"/>
              <w:jc w:val="center"/>
              <w:rPr>
                <w:rFonts w:ascii="Arial" w:hAnsi="Arial" w:cs="Arial"/>
                <w:sz w:val="24"/>
                <w:szCs w:val="24"/>
              </w:rPr>
            </w:pPr>
          </w:p>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No.</w:t>
            </w:r>
          </w:p>
        </w:tc>
        <w:tc>
          <w:tcPr>
            <w:tcW w:w="3435" w:type="dxa"/>
          </w:tcPr>
          <w:p w:rsidR="00BC467D" w:rsidRDefault="00BC467D" w:rsidP="00BC467D">
            <w:pPr>
              <w:pStyle w:val="ListParagraph"/>
              <w:tabs>
                <w:tab w:val="left" w:pos="0"/>
              </w:tabs>
              <w:ind w:left="0"/>
              <w:jc w:val="center"/>
              <w:rPr>
                <w:rFonts w:ascii="Arial" w:hAnsi="Arial" w:cs="Arial"/>
                <w:sz w:val="24"/>
                <w:szCs w:val="24"/>
              </w:rPr>
            </w:pPr>
          </w:p>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Tingkat Pendidikan</w:t>
            </w:r>
          </w:p>
          <w:p w:rsidR="00BC467D" w:rsidRDefault="00BC467D" w:rsidP="00BC467D">
            <w:pPr>
              <w:pStyle w:val="ListParagraph"/>
              <w:tabs>
                <w:tab w:val="left" w:pos="0"/>
              </w:tabs>
              <w:ind w:left="0"/>
              <w:jc w:val="center"/>
              <w:rPr>
                <w:rFonts w:ascii="Arial" w:hAnsi="Arial" w:cs="Arial"/>
                <w:sz w:val="24"/>
                <w:szCs w:val="24"/>
              </w:rPr>
            </w:pPr>
          </w:p>
        </w:tc>
        <w:tc>
          <w:tcPr>
            <w:tcW w:w="2112" w:type="dxa"/>
          </w:tcPr>
          <w:p w:rsidR="00BC467D" w:rsidRDefault="00BC467D" w:rsidP="00BC467D">
            <w:pPr>
              <w:pStyle w:val="ListParagraph"/>
              <w:tabs>
                <w:tab w:val="left" w:pos="0"/>
              </w:tabs>
              <w:ind w:left="0"/>
              <w:jc w:val="center"/>
              <w:rPr>
                <w:rFonts w:ascii="Arial" w:hAnsi="Arial" w:cs="Arial"/>
                <w:sz w:val="24"/>
                <w:szCs w:val="24"/>
              </w:rPr>
            </w:pPr>
          </w:p>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Jumlah Sekolah</w:t>
            </w:r>
          </w:p>
          <w:p w:rsidR="00BC467D" w:rsidRDefault="00BC467D" w:rsidP="00BC467D">
            <w:pPr>
              <w:pStyle w:val="ListParagraph"/>
              <w:tabs>
                <w:tab w:val="left" w:pos="0"/>
              </w:tabs>
              <w:ind w:left="0"/>
              <w:jc w:val="center"/>
              <w:rPr>
                <w:rFonts w:ascii="Arial" w:hAnsi="Arial" w:cs="Arial"/>
                <w:sz w:val="24"/>
                <w:szCs w:val="24"/>
              </w:rPr>
            </w:pPr>
          </w:p>
        </w:tc>
        <w:tc>
          <w:tcPr>
            <w:tcW w:w="2108"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Jumlah Siswa (Orang)</w:t>
            </w:r>
          </w:p>
          <w:p w:rsidR="00BC467D" w:rsidRDefault="00BC467D" w:rsidP="00BC467D">
            <w:pPr>
              <w:pStyle w:val="ListParagraph"/>
              <w:tabs>
                <w:tab w:val="left" w:pos="0"/>
              </w:tabs>
              <w:ind w:left="0"/>
              <w:jc w:val="center"/>
              <w:rPr>
                <w:rFonts w:ascii="Arial" w:hAnsi="Arial" w:cs="Arial"/>
                <w:sz w:val="24"/>
                <w:szCs w:val="24"/>
              </w:rPr>
            </w:pPr>
          </w:p>
        </w:tc>
      </w:tr>
      <w:tr w:rsidR="00BC467D" w:rsidRPr="005176EC" w:rsidTr="00BC467D">
        <w:trPr>
          <w:trHeight w:val="519"/>
        </w:trPr>
        <w:tc>
          <w:tcPr>
            <w:tcW w:w="709" w:type="dxa"/>
          </w:tcPr>
          <w:p w:rsidR="00BC467D" w:rsidRPr="005176EC" w:rsidRDefault="00BC467D" w:rsidP="00BC467D">
            <w:pPr>
              <w:pStyle w:val="ListParagraph"/>
              <w:tabs>
                <w:tab w:val="left" w:pos="0"/>
              </w:tabs>
              <w:ind w:left="0"/>
              <w:jc w:val="center"/>
              <w:rPr>
                <w:rFonts w:ascii="Arial" w:hAnsi="Arial" w:cs="Arial"/>
                <w:b/>
                <w:sz w:val="24"/>
                <w:szCs w:val="24"/>
              </w:rPr>
            </w:pPr>
            <w:r w:rsidRPr="005176EC">
              <w:rPr>
                <w:rFonts w:ascii="Arial" w:hAnsi="Arial" w:cs="Arial"/>
                <w:b/>
                <w:sz w:val="24"/>
                <w:szCs w:val="24"/>
              </w:rPr>
              <w:t>1</w:t>
            </w:r>
          </w:p>
        </w:tc>
        <w:tc>
          <w:tcPr>
            <w:tcW w:w="3435" w:type="dxa"/>
          </w:tcPr>
          <w:p w:rsidR="00BC467D" w:rsidRPr="005176EC" w:rsidRDefault="00BC467D" w:rsidP="00BC467D">
            <w:pPr>
              <w:pStyle w:val="ListParagraph"/>
              <w:tabs>
                <w:tab w:val="left" w:pos="0"/>
              </w:tabs>
              <w:ind w:left="0"/>
              <w:jc w:val="center"/>
              <w:rPr>
                <w:rFonts w:ascii="Arial" w:hAnsi="Arial" w:cs="Arial"/>
                <w:b/>
                <w:sz w:val="24"/>
                <w:szCs w:val="24"/>
              </w:rPr>
            </w:pPr>
            <w:r w:rsidRPr="005176EC">
              <w:rPr>
                <w:rFonts w:ascii="Arial" w:hAnsi="Arial" w:cs="Arial"/>
                <w:b/>
                <w:sz w:val="24"/>
                <w:szCs w:val="24"/>
              </w:rPr>
              <w:t>2</w:t>
            </w:r>
          </w:p>
        </w:tc>
        <w:tc>
          <w:tcPr>
            <w:tcW w:w="2112" w:type="dxa"/>
          </w:tcPr>
          <w:p w:rsidR="00BC467D" w:rsidRPr="005176EC" w:rsidRDefault="00BC467D" w:rsidP="00BC467D">
            <w:pPr>
              <w:pStyle w:val="ListParagraph"/>
              <w:tabs>
                <w:tab w:val="left" w:pos="0"/>
              </w:tabs>
              <w:ind w:left="0"/>
              <w:jc w:val="center"/>
              <w:rPr>
                <w:rFonts w:ascii="Arial" w:hAnsi="Arial" w:cs="Arial"/>
                <w:b/>
                <w:sz w:val="24"/>
                <w:szCs w:val="24"/>
              </w:rPr>
            </w:pPr>
            <w:r w:rsidRPr="005176EC">
              <w:rPr>
                <w:rFonts w:ascii="Arial" w:hAnsi="Arial" w:cs="Arial"/>
                <w:b/>
                <w:sz w:val="24"/>
                <w:szCs w:val="24"/>
              </w:rPr>
              <w:t>3</w:t>
            </w:r>
          </w:p>
        </w:tc>
        <w:tc>
          <w:tcPr>
            <w:tcW w:w="2108" w:type="dxa"/>
          </w:tcPr>
          <w:p w:rsidR="00BC467D" w:rsidRPr="005176EC" w:rsidRDefault="00BC467D" w:rsidP="00BC467D">
            <w:pPr>
              <w:pStyle w:val="ListParagraph"/>
              <w:tabs>
                <w:tab w:val="left" w:pos="0"/>
              </w:tabs>
              <w:ind w:left="0"/>
              <w:jc w:val="center"/>
              <w:rPr>
                <w:rFonts w:ascii="Arial" w:hAnsi="Arial" w:cs="Arial"/>
                <w:b/>
                <w:sz w:val="24"/>
                <w:szCs w:val="24"/>
              </w:rPr>
            </w:pPr>
            <w:r w:rsidRPr="005176EC">
              <w:rPr>
                <w:rFonts w:ascii="Arial" w:hAnsi="Arial" w:cs="Arial"/>
                <w:b/>
                <w:sz w:val="24"/>
                <w:szCs w:val="24"/>
              </w:rPr>
              <w:t>4</w:t>
            </w:r>
          </w:p>
        </w:tc>
      </w:tr>
      <w:tr w:rsidR="00BC467D" w:rsidTr="00BC467D">
        <w:trPr>
          <w:trHeight w:val="361"/>
        </w:trPr>
        <w:tc>
          <w:tcPr>
            <w:tcW w:w="709"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1</w:t>
            </w:r>
          </w:p>
        </w:tc>
        <w:tc>
          <w:tcPr>
            <w:tcW w:w="3435"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TK</w:t>
            </w:r>
          </w:p>
        </w:tc>
        <w:tc>
          <w:tcPr>
            <w:tcW w:w="2112"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8</w:t>
            </w:r>
          </w:p>
        </w:tc>
        <w:tc>
          <w:tcPr>
            <w:tcW w:w="2108"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1.989</w:t>
            </w:r>
          </w:p>
        </w:tc>
      </w:tr>
      <w:tr w:rsidR="00BC467D" w:rsidTr="00BC467D">
        <w:trPr>
          <w:trHeight w:val="271"/>
        </w:trPr>
        <w:tc>
          <w:tcPr>
            <w:tcW w:w="709"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2</w:t>
            </w:r>
          </w:p>
        </w:tc>
        <w:tc>
          <w:tcPr>
            <w:tcW w:w="3435"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SD</w:t>
            </w:r>
          </w:p>
        </w:tc>
        <w:tc>
          <w:tcPr>
            <w:tcW w:w="2112"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104</w:t>
            </w:r>
          </w:p>
        </w:tc>
        <w:tc>
          <w:tcPr>
            <w:tcW w:w="2108"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7.829</w:t>
            </w:r>
          </w:p>
        </w:tc>
      </w:tr>
      <w:tr w:rsidR="00BC467D" w:rsidTr="00BC467D">
        <w:trPr>
          <w:trHeight w:val="352"/>
        </w:trPr>
        <w:tc>
          <w:tcPr>
            <w:tcW w:w="709"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3</w:t>
            </w:r>
          </w:p>
        </w:tc>
        <w:tc>
          <w:tcPr>
            <w:tcW w:w="3435"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MI</w:t>
            </w:r>
          </w:p>
        </w:tc>
        <w:tc>
          <w:tcPr>
            <w:tcW w:w="2112"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20</w:t>
            </w:r>
          </w:p>
        </w:tc>
        <w:tc>
          <w:tcPr>
            <w:tcW w:w="2108"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1.836</w:t>
            </w:r>
          </w:p>
        </w:tc>
      </w:tr>
      <w:tr w:rsidR="00BC467D" w:rsidTr="00BC467D">
        <w:trPr>
          <w:trHeight w:val="361"/>
        </w:trPr>
        <w:tc>
          <w:tcPr>
            <w:tcW w:w="709"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4</w:t>
            </w:r>
          </w:p>
        </w:tc>
        <w:tc>
          <w:tcPr>
            <w:tcW w:w="3435"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SMP</w:t>
            </w:r>
          </w:p>
        </w:tc>
        <w:tc>
          <w:tcPr>
            <w:tcW w:w="2112"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40</w:t>
            </w:r>
          </w:p>
        </w:tc>
        <w:tc>
          <w:tcPr>
            <w:tcW w:w="2108"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2.928</w:t>
            </w:r>
          </w:p>
        </w:tc>
      </w:tr>
      <w:tr w:rsidR="00BC467D" w:rsidTr="00BC467D">
        <w:trPr>
          <w:trHeight w:val="352"/>
        </w:trPr>
        <w:tc>
          <w:tcPr>
            <w:tcW w:w="709"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5</w:t>
            </w:r>
          </w:p>
        </w:tc>
        <w:tc>
          <w:tcPr>
            <w:tcW w:w="3435"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MTS</w:t>
            </w:r>
          </w:p>
        </w:tc>
        <w:tc>
          <w:tcPr>
            <w:tcW w:w="2112"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12</w:t>
            </w:r>
          </w:p>
        </w:tc>
        <w:tc>
          <w:tcPr>
            <w:tcW w:w="2108"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1.049</w:t>
            </w:r>
          </w:p>
        </w:tc>
      </w:tr>
      <w:tr w:rsidR="00BC467D" w:rsidTr="00BC467D">
        <w:trPr>
          <w:trHeight w:val="325"/>
        </w:trPr>
        <w:tc>
          <w:tcPr>
            <w:tcW w:w="709"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6</w:t>
            </w:r>
          </w:p>
        </w:tc>
        <w:tc>
          <w:tcPr>
            <w:tcW w:w="3435"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SMA</w:t>
            </w:r>
          </w:p>
        </w:tc>
        <w:tc>
          <w:tcPr>
            <w:tcW w:w="2112"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12</w:t>
            </w:r>
          </w:p>
        </w:tc>
        <w:tc>
          <w:tcPr>
            <w:tcW w:w="2108"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1.628</w:t>
            </w:r>
          </w:p>
        </w:tc>
      </w:tr>
      <w:tr w:rsidR="00BC467D" w:rsidTr="00BC467D">
        <w:trPr>
          <w:trHeight w:val="325"/>
        </w:trPr>
        <w:tc>
          <w:tcPr>
            <w:tcW w:w="709"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7</w:t>
            </w:r>
          </w:p>
        </w:tc>
        <w:tc>
          <w:tcPr>
            <w:tcW w:w="3435" w:type="dxa"/>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SMK</w:t>
            </w:r>
          </w:p>
        </w:tc>
        <w:tc>
          <w:tcPr>
            <w:tcW w:w="2112"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9</w:t>
            </w:r>
          </w:p>
        </w:tc>
        <w:tc>
          <w:tcPr>
            <w:tcW w:w="2108"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463</w:t>
            </w:r>
          </w:p>
        </w:tc>
      </w:tr>
      <w:tr w:rsidR="00BC467D" w:rsidTr="00BC467D">
        <w:trPr>
          <w:trHeight w:val="325"/>
        </w:trPr>
        <w:tc>
          <w:tcPr>
            <w:tcW w:w="4144" w:type="dxa"/>
            <w:gridSpan w:val="2"/>
          </w:tcPr>
          <w:p w:rsidR="00BC467D" w:rsidRDefault="00BC467D" w:rsidP="00BC467D">
            <w:pPr>
              <w:pStyle w:val="ListParagraph"/>
              <w:tabs>
                <w:tab w:val="left" w:pos="0"/>
              </w:tabs>
              <w:ind w:left="0"/>
              <w:jc w:val="center"/>
              <w:rPr>
                <w:rFonts w:ascii="Arial" w:hAnsi="Arial" w:cs="Arial"/>
                <w:sz w:val="24"/>
                <w:szCs w:val="24"/>
              </w:rPr>
            </w:pPr>
            <w:r>
              <w:rPr>
                <w:rFonts w:ascii="Arial" w:hAnsi="Arial" w:cs="Arial"/>
                <w:sz w:val="24"/>
                <w:szCs w:val="24"/>
              </w:rPr>
              <w:t>Jumlah</w:t>
            </w:r>
          </w:p>
        </w:tc>
        <w:tc>
          <w:tcPr>
            <w:tcW w:w="2112"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205</w:t>
            </w:r>
          </w:p>
        </w:tc>
        <w:tc>
          <w:tcPr>
            <w:tcW w:w="2108" w:type="dxa"/>
          </w:tcPr>
          <w:p w:rsidR="00BC467D" w:rsidRDefault="00BC467D" w:rsidP="00BC467D">
            <w:pPr>
              <w:pStyle w:val="ListParagraph"/>
              <w:tabs>
                <w:tab w:val="left" w:pos="0"/>
              </w:tabs>
              <w:ind w:left="0"/>
              <w:jc w:val="right"/>
              <w:rPr>
                <w:rFonts w:ascii="Arial" w:hAnsi="Arial" w:cs="Arial"/>
                <w:sz w:val="24"/>
                <w:szCs w:val="24"/>
              </w:rPr>
            </w:pPr>
            <w:r>
              <w:rPr>
                <w:rFonts w:ascii="Arial" w:hAnsi="Arial" w:cs="Arial"/>
                <w:sz w:val="24"/>
                <w:szCs w:val="24"/>
              </w:rPr>
              <w:t>17.718</w:t>
            </w:r>
          </w:p>
        </w:tc>
      </w:tr>
    </w:tbl>
    <w:p w:rsidR="00BC467D" w:rsidRPr="00E03820" w:rsidRDefault="00BC467D" w:rsidP="00BC467D">
      <w:pPr>
        <w:spacing w:after="0"/>
        <w:rPr>
          <w:rFonts w:ascii="Arial" w:hAnsi="Arial" w:cs="Arial"/>
          <w:sz w:val="24"/>
          <w:szCs w:val="24"/>
        </w:rPr>
      </w:pPr>
      <w:proofErr w:type="gramStart"/>
      <w:r w:rsidRPr="00E03820">
        <w:rPr>
          <w:rFonts w:ascii="Arial" w:hAnsi="Arial" w:cs="Arial"/>
          <w:sz w:val="24"/>
          <w:szCs w:val="24"/>
        </w:rPr>
        <w:t>Sumber :</w:t>
      </w:r>
      <w:proofErr w:type="gramEnd"/>
      <w:r w:rsidRPr="00E03820">
        <w:rPr>
          <w:rFonts w:ascii="Arial" w:hAnsi="Arial" w:cs="Arial"/>
          <w:sz w:val="24"/>
          <w:szCs w:val="24"/>
        </w:rPr>
        <w:t xml:space="preserve"> Aceh Besar</w:t>
      </w:r>
      <w:r w:rsidRPr="00E03820">
        <w:rPr>
          <w:rFonts w:ascii="Arial" w:hAnsi="Arial" w:cs="Arial"/>
          <w:sz w:val="24"/>
          <w:szCs w:val="24"/>
          <w:lang w:val="id-ID"/>
        </w:rPr>
        <w:t xml:space="preserve"> Dalam Angka tahun</w:t>
      </w:r>
      <w:r>
        <w:rPr>
          <w:rFonts w:ascii="Arial" w:hAnsi="Arial" w:cs="Arial"/>
          <w:sz w:val="24"/>
          <w:szCs w:val="24"/>
          <w:lang w:val="en-ID"/>
        </w:rPr>
        <w:t>,</w:t>
      </w:r>
      <w:r w:rsidRPr="00E03820">
        <w:rPr>
          <w:rFonts w:ascii="Arial" w:hAnsi="Arial" w:cs="Arial"/>
          <w:sz w:val="24"/>
          <w:szCs w:val="24"/>
          <w:lang w:val="id-ID"/>
        </w:rPr>
        <w:t xml:space="preserve"> 201</w:t>
      </w:r>
      <w:r w:rsidRPr="00E03820">
        <w:rPr>
          <w:rFonts w:ascii="Arial" w:hAnsi="Arial" w:cs="Arial"/>
          <w:sz w:val="24"/>
          <w:szCs w:val="24"/>
        </w:rPr>
        <w:t>6</w:t>
      </w:r>
    </w:p>
    <w:p w:rsidR="00BC467D" w:rsidRDefault="00BC467D" w:rsidP="00BC467D">
      <w:pPr>
        <w:spacing w:after="0" w:line="480" w:lineRule="auto"/>
        <w:ind w:firstLine="720"/>
        <w:jc w:val="both"/>
        <w:rPr>
          <w:rFonts w:ascii="Arial" w:hAnsi="Arial" w:cs="Arial"/>
          <w:sz w:val="24"/>
          <w:szCs w:val="24"/>
        </w:rPr>
      </w:pPr>
      <w:r>
        <w:rPr>
          <w:rFonts w:ascii="Arial" w:hAnsi="Arial" w:cs="Arial"/>
          <w:sz w:val="24"/>
          <w:szCs w:val="24"/>
        </w:rPr>
        <w:t xml:space="preserve">Tabel 4.5 di atas, dapat dilihat bahwa </w:t>
      </w:r>
      <w:proofErr w:type="gramStart"/>
      <w:r>
        <w:rPr>
          <w:rFonts w:ascii="Arial" w:hAnsi="Arial" w:cs="Arial"/>
          <w:sz w:val="24"/>
          <w:szCs w:val="24"/>
        </w:rPr>
        <w:t>masyarakat  Kabupaten</w:t>
      </w:r>
      <w:proofErr w:type="gramEnd"/>
      <w:r>
        <w:rPr>
          <w:rFonts w:ascii="Arial" w:hAnsi="Arial" w:cs="Arial"/>
          <w:sz w:val="24"/>
          <w:szCs w:val="24"/>
        </w:rPr>
        <w:t xml:space="preserve"> Aceh Besar sebagian besar hanya berpendidikan sampai sekolah dasar. Salah satu faktor yang menyebabkan </w:t>
      </w:r>
      <w:proofErr w:type="gramStart"/>
      <w:r>
        <w:rPr>
          <w:rFonts w:ascii="Arial" w:hAnsi="Arial" w:cs="Arial"/>
          <w:sz w:val="24"/>
          <w:szCs w:val="24"/>
        </w:rPr>
        <w:t>masyarakat  sebagian</w:t>
      </w:r>
      <w:proofErr w:type="gramEnd"/>
      <w:r>
        <w:rPr>
          <w:rFonts w:ascii="Arial" w:hAnsi="Arial" w:cs="Arial"/>
          <w:sz w:val="24"/>
          <w:szCs w:val="24"/>
        </w:rPr>
        <w:t xml:space="preserve"> besar berpendidikan sampai sekolah dasar  adalah faktor lingkungan pergaulan saat ini yang sangat mempengaruhi pendidikan. Jumlah sekolah di kabupaten Aceh Besar sudah cukup memadai, namun masih perlu dilakukan penambahan gedung dikarenakan jumlah murid </w:t>
      </w:r>
      <w:proofErr w:type="gramStart"/>
      <w:r>
        <w:rPr>
          <w:rFonts w:ascii="Arial" w:hAnsi="Arial" w:cs="Arial"/>
          <w:sz w:val="24"/>
          <w:szCs w:val="24"/>
        </w:rPr>
        <w:t>akan</w:t>
      </w:r>
      <w:proofErr w:type="gramEnd"/>
      <w:r>
        <w:rPr>
          <w:rFonts w:ascii="Arial" w:hAnsi="Arial" w:cs="Arial"/>
          <w:sz w:val="24"/>
          <w:szCs w:val="24"/>
        </w:rPr>
        <w:t xml:space="preserve"> bertambah di setiap tahunnya. </w:t>
      </w:r>
    </w:p>
    <w:p w:rsidR="00BC467D" w:rsidRDefault="00BC467D" w:rsidP="00BC467D">
      <w:pPr>
        <w:spacing w:after="0" w:line="480" w:lineRule="auto"/>
        <w:ind w:firstLine="720"/>
        <w:jc w:val="both"/>
        <w:rPr>
          <w:rFonts w:ascii="Arial" w:hAnsi="Arial" w:cs="Arial"/>
          <w:sz w:val="24"/>
          <w:szCs w:val="24"/>
        </w:rPr>
      </w:pPr>
      <w:r>
        <w:rPr>
          <w:rFonts w:ascii="Arial" w:hAnsi="Arial" w:cs="Arial"/>
          <w:sz w:val="24"/>
          <w:szCs w:val="24"/>
        </w:rPr>
        <w:t xml:space="preserve">Hal yang terpenting dari keberadaan jumlah sekolah mulai dari Taman kanak-kanak (TK) hingga sampai Sekolah Menengah Atas (SMA) yaitu </w:t>
      </w:r>
      <w:r>
        <w:rPr>
          <w:rFonts w:ascii="Arial" w:hAnsi="Arial" w:cs="Arial"/>
          <w:sz w:val="24"/>
          <w:szCs w:val="24"/>
        </w:rPr>
        <w:lastRenderedPageBreak/>
        <w:t xml:space="preserve">kualitasnya tinggi baik dibidang pembangunan maupun dibidang pengajarannya seperti, kualitas guru yang mengajar di sekolah tersebut. </w:t>
      </w:r>
    </w:p>
    <w:p w:rsidR="00BC467D" w:rsidRDefault="00BC467D" w:rsidP="00BC467D">
      <w:pPr>
        <w:spacing w:after="0" w:line="480" w:lineRule="auto"/>
        <w:ind w:firstLine="810"/>
        <w:jc w:val="both"/>
        <w:rPr>
          <w:rFonts w:ascii="Arial" w:hAnsi="Arial" w:cs="Arial"/>
          <w:sz w:val="24"/>
          <w:szCs w:val="24"/>
        </w:rPr>
      </w:pPr>
      <w:r>
        <w:rPr>
          <w:rFonts w:ascii="Arial" w:hAnsi="Arial" w:cs="Arial"/>
          <w:sz w:val="24"/>
          <w:szCs w:val="24"/>
        </w:rPr>
        <w:t xml:space="preserve">Faktor terpenting kedua dalam perkembangan sosial masyarakat adalah kesehatan, kesehatan merupakan modal utama untuk setiap orang sehingga dapat melanjutkan kelangsungan hidupnya dan kesehatan juga merupakan modal utama untuk setiap orang dapat hidup produktif baik secara social maupun ekonomi. </w:t>
      </w:r>
    </w:p>
    <w:p w:rsidR="00BC467D" w:rsidRDefault="00BC467D" w:rsidP="00BC467D">
      <w:pPr>
        <w:spacing w:after="0" w:line="480" w:lineRule="auto"/>
        <w:ind w:firstLine="810"/>
        <w:jc w:val="both"/>
        <w:rPr>
          <w:rFonts w:ascii="Arial" w:hAnsi="Arial" w:cs="Arial"/>
          <w:sz w:val="24"/>
          <w:szCs w:val="24"/>
        </w:rPr>
      </w:pPr>
      <w:r>
        <w:rPr>
          <w:rFonts w:ascii="Arial" w:hAnsi="Arial" w:cs="Arial"/>
          <w:sz w:val="24"/>
          <w:szCs w:val="24"/>
        </w:rPr>
        <w:t>Pembangunan di bidang kesehatan mempunyai tujuan untuk memberikan pelayanan kesehatan yang merata dan terjangkau oleh seluruh lapisan masyarakat. Untuk itu penyediaan sarana dan prasarana kesehatan seperti puskesmas, posyandu, dokter/tenaga medisnya yang ada di kabupaten Aceh Besar sangat diperlukan untuk meningkatkan taraf kesehatan masyarakat.</w:t>
      </w:r>
    </w:p>
    <w:p w:rsidR="00BC467D" w:rsidRPr="00D26ED1" w:rsidRDefault="00BC467D" w:rsidP="00BC467D">
      <w:pPr>
        <w:spacing w:after="0"/>
        <w:rPr>
          <w:rFonts w:ascii="Arial" w:hAnsi="Arial" w:cs="Arial"/>
          <w:sz w:val="24"/>
          <w:szCs w:val="24"/>
        </w:rPr>
      </w:pPr>
    </w:p>
    <w:p w:rsidR="00BC467D" w:rsidRDefault="00BC467D" w:rsidP="00BC467D">
      <w:pPr>
        <w:spacing w:after="0" w:line="480" w:lineRule="auto"/>
        <w:ind w:left="90"/>
        <w:jc w:val="both"/>
        <w:rPr>
          <w:rFonts w:ascii="Arial" w:hAnsi="Arial" w:cs="Arial"/>
          <w:b/>
          <w:sz w:val="24"/>
          <w:szCs w:val="24"/>
        </w:rPr>
      </w:pPr>
      <w:r>
        <w:rPr>
          <w:rFonts w:ascii="Arial" w:hAnsi="Arial" w:cs="Arial"/>
          <w:b/>
          <w:sz w:val="24"/>
          <w:szCs w:val="24"/>
        </w:rPr>
        <w:t>4.1.5</w:t>
      </w:r>
      <w:r>
        <w:rPr>
          <w:rFonts w:ascii="Arial" w:hAnsi="Arial" w:cs="Arial"/>
          <w:b/>
          <w:sz w:val="24"/>
          <w:szCs w:val="24"/>
        </w:rPr>
        <w:tab/>
        <w:t>Gambaran</w:t>
      </w:r>
      <w:r w:rsidRPr="00F72FE0">
        <w:rPr>
          <w:rFonts w:ascii="Arial" w:hAnsi="Arial" w:cs="Arial"/>
          <w:b/>
          <w:sz w:val="24"/>
          <w:szCs w:val="24"/>
        </w:rPr>
        <w:t xml:space="preserve"> Umum </w:t>
      </w:r>
      <w:r>
        <w:rPr>
          <w:rFonts w:ascii="Arial" w:hAnsi="Arial" w:cs="Arial"/>
          <w:b/>
          <w:sz w:val="24"/>
          <w:szCs w:val="24"/>
        </w:rPr>
        <w:t xml:space="preserve">Badan Kesatuan Bangsa Dan Politik Aceh </w:t>
      </w:r>
      <w:r>
        <w:rPr>
          <w:rFonts w:ascii="Arial" w:hAnsi="Arial" w:cs="Arial"/>
          <w:b/>
          <w:sz w:val="24"/>
          <w:szCs w:val="24"/>
        </w:rPr>
        <w:tab/>
        <w:t>Besar</w:t>
      </w:r>
    </w:p>
    <w:p w:rsidR="00BC467D" w:rsidRPr="004777FC" w:rsidRDefault="00BC467D" w:rsidP="00BC467D">
      <w:pPr>
        <w:spacing w:after="0" w:line="480" w:lineRule="auto"/>
        <w:ind w:left="90"/>
        <w:jc w:val="both"/>
        <w:rPr>
          <w:rFonts w:ascii="Arial" w:hAnsi="Arial" w:cs="Arial"/>
          <w:b/>
          <w:sz w:val="24"/>
          <w:szCs w:val="24"/>
        </w:rPr>
      </w:pPr>
      <w:r>
        <w:rPr>
          <w:rFonts w:ascii="Arial" w:hAnsi="Arial" w:cs="Arial"/>
          <w:b/>
          <w:sz w:val="24"/>
          <w:szCs w:val="24"/>
        </w:rPr>
        <w:t>A.</w:t>
      </w:r>
      <w:r>
        <w:rPr>
          <w:rFonts w:ascii="Arial" w:hAnsi="Arial" w:cs="Arial"/>
          <w:b/>
          <w:sz w:val="24"/>
          <w:szCs w:val="24"/>
        </w:rPr>
        <w:tab/>
        <w:t>Susunan</w:t>
      </w:r>
      <w:r w:rsidRPr="004777FC">
        <w:rPr>
          <w:rFonts w:ascii="Arial" w:hAnsi="Arial" w:cs="Arial"/>
          <w:b/>
          <w:sz w:val="24"/>
          <w:szCs w:val="24"/>
        </w:rPr>
        <w:t xml:space="preserve"> Organisasi</w:t>
      </w:r>
      <w:r>
        <w:rPr>
          <w:rFonts w:ascii="Arial" w:hAnsi="Arial" w:cs="Arial"/>
          <w:b/>
          <w:sz w:val="24"/>
          <w:szCs w:val="24"/>
        </w:rPr>
        <w:t xml:space="preserve"> </w:t>
      </w:r>
    </w:p>
    <w:p w:rsidR="00BC467D" w:rsidRDefault="00BC467D" w:rsidP="00BC467D">
      <w:pPr>
        <w:pStyle w:val="ListParagraph"/>
        <w:spacing w:after="0" w:line="480" w:lineRule="auto"/>
        <w:ind w:left="90" w:firstLine="630"/>
        <w:jc w:val="both"/>
        <w:rPr>
          <w:rFonts w:ascii="Arial" w:hAnsi="Arial" w:cs="Arial"/>
          <w:sz w:val="24"/>
          <w:szCs w:val="24"/>
        </w:rPr>
      </w:pPr>
      <w:r>
        <w:rPr>
          <w:rFonts w:ascii="Arial" w:hAnsi="Arial" w:cs="Arial"/>
          <w:sz w:val="24"/>
          <w:szCs w:val="24"/>
        </w:rPr>
        <w:t xml:space="preserve"> Susunan organisasi merupakan kerangka perwujudan pola berhubungan diantara posisi maupun orang-orang yang menunjukan kedudukan, tugas, fungsi, dan wewenang serta tanggung jawab yang berbeda-beda setiap organisasi. Oleh karena itu, tujuan dari pembentukan </w:t>
      </w:r>
      <w:r>
        <w:rPr>
          <w:rFonts w:ascii="Arial" w:hAnsi="Arial" w:cs="Arial"/>
          <w:sz w:val="24"/>
          <w:szCs w:val="24"/>
        </w:rPr>
        <w:lastRenderedPageBreak/>
        <w:t>susunan organisasi adalah untuk mempengaruhi perilaku perangkat organisasi untuk mencapai prestasi kerja yang baik.</w:t>
      </w:r>
    </w:p>
    <w:p w:rsidR="00BC467D" w:rsidRDefault="00BC467D" w:rsidP="00343EED">
      <w:pPr>
        <w:pStyle w:val="ListParagraph"/>
        <w:spacing w:before="100" w:beforeAutospacing="1" w:after="100" w:afterAutospacing="1" w:line="480" w:lineRule="auto"/>
        <w:ind w:left="91" w:firstLine="629"/>
        <w:rPr>
          <w:rFonts w:ascii="Arial" w:hAnsi="Arial" w:cs="Arial"/>
          <w:sz w:val="24"/>
          <w:szCs w:val="24"/>
        </w:rPr>
      </w:pPr>
      <w:r>
        <w:rPr>
          <w:rFonts w:ascii="Arial" w:hAnsi="Arial" w:cs="Arial"/>
          <w:sz w:val="24"/>
          <w:szCs w:val="24"/>
        </w:rPr>
        <w:t>Susunan Organisasi Badan Kesatuan Bangsa dan Politik berdasarkan Peraturan Bupati Aceh Besar Nomor 35 Tahun 2017 Tentang Kedudukan, Susunan Organisasi, Tugas dan Fungsi Serta Tata Kerja Badan Kesatuan Bangsa Dan Politik Kabupaten Aceh Besar terdiri dari :</w:t>
      </w:r>
    </w:p>
    <w:p w:rsidR="00BC467D" w:rsidRDefault="00BC467D" w:rsidP="00BC467D">
      <w:pPr>
        <w:pStyle w:val="ListParagraph"/>
        <w:spacing w:before="100" w:beforeAutospacing="1" w:after="100" w:afterAutospacing="1" w:line="240" w:lineRule="auto"/>
        <w:ind w:left="91" w:firstLine="629"/>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Kepala Badan</w:t>
      </w:r>
    </w:p>
    <w:p w:rsidR="00BC467D" w:rsidRDefault="00BC467D" w:rsidP="00BC467D">
      <w:pPr>
        <w:pStyle w:val="ListParagraph"/>
        <w:spacing w:before="100" w:beforeAutospacing="1" w:after="100" w:afterAutospacing="1" w:line="240" w:lineRule="auto"/>
        <w:ind w:left="91" w:firstLine="629"/>
        <w:rPr>
          <w:rFonts w:ascii="Arial" w:hAnsi="Arial" w:cs="Arial"/>
          <w:sz w:val="24"/>
          <w:szCs w:val="24"/>
        </w:rPr>
      </w:pPr>
      <w:r>
        <w:rPr>
          <w:rFonts w:ascii="Arial" w:hAnsi="Arial" w:cs="Arial"/>
          <w:sz w:val="24"/>
          <w:szCs w:val="24"/>
        </w:rPr>
        <w:t>b. Sekretariat</w:t>
      </w:r>
    </w:p>
    <w:p w:rsidR="00BC467D" w:rsidRDefault="00BC467D" w:rsidP="00BC467D">
      <w:pPr>
        <w:pStyle w:val="ListParagraph"/>
        <w:spacing w:before="100" w:beforeAutospacing="1" w:after="100" w:afterAutospacing="1" w:line="240" w:lineRule="auto"/>
        <w:ind w:left="91" w:firstLine="629"/>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 Bidang Kesatuan Bangsa dan Demokratisasi</w:t>
      </w:r>
    </w:p>
    <w:p w:rsidR="00BC467D" w:rsidRDefault="00BC467D" w:rsidP="00BC467D">
      <w:pPr>
        <w:pStyle w:val="ListParagraph"/>
        <w:spacing w:before="100" w:beforeAutospacing="1" w:after="100" w:afterAutospacing="1" w:line="240" w:lineRule="auto"/>
        <w:ind w:left="91" w:firstLine="629"/>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 Bidang Hubungan Antar Lembaga</w:t>
      </w:r>
    </w:p>
    <w:p w:rsidR="00BC467D" w:rsidRDefault="00BC467D" w:rsidP="00BC467D">
      <w:pPr>
        <w:pStyle w:val="ListParagraph"/>
        <w:spacing w:before="100" w:beforeAutospacing="1" w:after="100" w:afterAutospacing="1" w:line="240" w:lineRule="auto"/>
        <w:ind w:left="91" w:firstLine="629"/>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Bidang Politik dan Keamanan</w:t>
      </w:r>
    </w:p>
    <w:p w:rsidR="00BC467D" w:rsidRDefault="00BC467D" w:rsidP="00BC467D">
      <w:pPr>
        <w:pStyle w:val="ListParagraph"/>
        <w:spacing w:before="100" w:beforeAutospacing="1" w:after="100" w:afterAutospacing="1" w:line="240" w:lineRule="auto"/>
        <w:ind w:left="91" w:firstLine="629"/>
        <w:rPr>
          <w:rFonts w:ascii="Arial" w:hAnsi="Arial" w:cs="Arial"/>
          <w:sz w:val="24"/>
          <w:szCs w:val="24"/>
        </w:rPr>
      </w:pPr>
      <w:r>
        <w:rPr>
          <w:rFonts w:ascii="Arial" w:hAnsi="Arial" w:cs="Arial"/>
          <w:sz w:val="24"/>
          <w:szCs w:val="24"/>
        </w:rPr>
        <w:t>f. UPTB</w:t>
      </w:r>
    </w:p>
    <w:p w:rsidR="00BC467D" w:rsidRDefault="00BC467D" w:rsidP="00BC467D">
      <w:pPr>
        <w:pStyle w:val="ListParagraph"/>
        <w:spacing w:before="100" w:beforeAutospacing="1" w:after="100" w:afterAutospacing="1" w:line="240" w:lineRule="auto"/>
        <w:ind w:left="91" w:firstLine="629"/>
        <w:rPr>
          <w:rFonts w:ascii="Arial" w:hAnsi="Arial" w:cs="Arial"/>
          <w:sz w:val="24"/>
          <w:szCs w:val="24"/>
        </w:rPr>
      </w:pPr>
      <w:proofErr w:type="gramStart"/>
      <w:r>
        <w:rPr>
          <w:rFonts w:ascii="Arial" w:hAnsi="Arial" w:cs="Arial"/>
          <w:sz w:val="24"/>
          <w:szCs w:val="24"/>
        </w:rPr>
        <w:t>g</w:t>
      </w:r>
      <w:proofErr w:type="gramEnd"/>
      <w:r>
        <w:rPr>
          <w:rFonts w:ascii="Arial" w:hAnsi="Arial" w:cs="Arial"/>
          <w:sz w:val="24"/>
          <w:szCs w:val="24"/>
        </w:rPr>
        <w:t>. Kelompok Jabatan Fungsional</w:t>
      </w:r>
    </w:p>
    <w:p w:rsidR="00BC467D" w:rsidRDefault="00BC467D" w:rsidP="00BC467D">
      <w:pPr>
        <w:pStyle w:val="ListParagraph"/>
        <w:spacing w:before="100" w:beforeAutospacing="1" w:after="100" w:afterAutospacing="1" w:line="240" w:lineRule="auto"/>
        <w:ind w:left="91" w:firstLine="51"/>
        <w:rPr>
          <w:rFonts w:ascii="Arial" w:hAnsi="Arial" w:cs="Arial"/>
          <w:sz w:val="24"/>
          <w:szCs w:val="24"/>
        </w:rPr>
      </w:pPr>
      <w:r>
        <w:rPr>
          <w:rFonts w:ascii="Arial" w:hAnsi="Arial" w:cs="Arial"/>
          <w:sz w:val="24"/>
          <w:szCs w:val="24"/>
        </w:rPr>
        <w:t>1. Sekretariat terdiri dari:</w:t>
      </w:r>
    </w:p>
    <w:p w:rsidR="00BC467D" w:rsidRDefault="00BC467D" w:rsidP="00BC467D">
      <w:pPr>
        <w:pStyle w:val="ListParagraph"/>
        <w:spacing w:before="100" w:beforeAutospacing="1" w:after="100" w:afterAutospacing="1" w:line="240" w:lineRule="auto"/>
        <w:ind w:left="91" w:firstLine="51"/>
        <w:rPr>
          <w:rFonts w:ascii="Arial" w:hAnsi="Arial" w:cs="Arial"/>
          <w:sz w:val="24"/>
          <w:szCs w:val="24"/>
        </w:rPr>
      </w:pPr>
      <w:r>
        <w:rPr>
          <w:rFonts w:ascii="Arial" w:hAnsi="Arial" w:cs="Arial"/>
          <w:sz w:val="24"/>
          <w:szCs w:val="24"/>
        </w:rPr>
        <w:tab/>
        <w:t>a. Sub Bagian Umum</w:t>
      </w:r>
    </w:p>
    <w:p w:rsidR="00BC467D" w:rsidRDefault="00BC467D" w:rsidP="00BC467D">
      <w:pPr>
        <w:pStyle w:val="ListParagraph"/>
        <w:spacing w:before="100" w:beforeAutospacing="1" w:after="100" w:afterAutospacing="1" w:line="240" w:lineRule="auto"/>
        <w:ind w:left="91" w:firstLine="51"/>
        <w:rPr>
          <w:rFonts w:ascii="Arial" w:hAnsi="Arial" w:cs="Arial"/>
          <w:sz w:val="24"/>
          <w:szCs w:val="24"/>
        </w:rPr>
      </w:pPr>
      <w:r>
        <w:rPr>
          <w:rFonts w:ascii="Arial" w:hAnsi="Arial" w:cs="Arial"/>
          <w:sz w:val="24"/>
          <w:szCs w:val="24"/>
        </w:rPr>
        <w:tab/>
      </w:r>
      <w:proofErr w:type="gramStart"/>
      <w:r>
        <w:rPr>
          <w:rFonts w:ascii="Arial" w:hAnsi="Arial" w:cs="Arial"/>
          <w:sz w:val="24"/>
          <w:szCs w:val="24"/>
        </w:rPr>
        <w:t>b</w:t>
      </w:r>
      <w:proofErr w:type="gramEnd"/>
      <w:r>
        <w:rPr>
          <w:rFonts w:ascii="Arial" w:hAnsi="Arial" w:cs="Arial"/>
          <w:sz w:val="24"/>
          <w:szCs w:val="24"/>
        </w:rPr>
        <w:t>. Sub Bagian Keuangan, dan</w:t>
      </w:r>
    </w:p>
    <w:p w:rsidR="00BC467D" w:rsidRDefault="00BC467D" w:rsidP="00BC467D">
      <w:pPr>
        <w:pStyle w:val="ListParagraph"/>
        <w:spacing w:before="100" w:beforeAutospacing="1" w:after="100" w:afterAutospacing="1" w:line="240" w:lineRule="auto"/>
        <w:ind w:left="91" w:firstLine="51"/>
        <w:rPr>
          <w:rFonts w:ascii="Arial" w:hAnsi="Arial" w:cs="Arial"/>
          <w:sz w:val="24"/>
          <w:szCs w:val="24"/>
        </w:rPr>
      </w:pPr>
      <w:r>
        <w:rPr>
          <w:rFonts w:ascii="Arial" w:hAnsi="Arial" w:cs="Arial"/>
          <w:sz w:val="24"/>
          <w:szCs w:val="24"/>
        </w:rPr>
        <w:tab/>
        <w:t>c. Sub Bagian Penyusunan Program dan Pelaporan</w:t>
      </w:r>
    </w:p>
    <w:p w:rsidR="00BC467D" w:rsidRDefault="00BC467D" w:rsidP="00BC467D">
      <w:pPr>
        <w:pStyle w:val="ListParagraph"/>
        <w:spacing w:before="100" w:beforeAutospacing="1" w:after="100" w:afterAutospacing="1" w:line="240" w:lineRule="auto"/>
        <w:ind w:left="91" w:firstLine="51"/>
        <w:rPr>
          <w:rFonts w:ascii="Arial" w:hAnsi="Arial" w:cs="Arial"/>
          <w:sz w:val="24"/>
          <w:szCs w:val="24"/>
        </w:rPr>
      </w:pPr>
      <w:r>
        <w:rPr>
          <w:rFonts w:ascii="Arial" w:hAnsi="Arial" w:cs="Arial"/>
          <w:sz w:val="24"/>
          <w:szCs w:val="24"/>
        </w:rPr>
        <w:t>2. Bidang Kesatuan Bangsa dan Demokratisasi terdiri dari:</w:t>
      </w:r>
    </w:p>
    <w:p w:rsidR="00BC467D" w:rsidRDefault="00BC467D" w:rsidP="00BC467D">
      <w:pPr>
        <w:pStyle w:val="ListParagraph"/>
        <w:spacing w:before="100" w:beforeAutospacing="1" w:after="100" w:afterAutospacing="1" w:line="240" w:lineRule="auto"/>
        <w:ind w:left="91" w:firstLine="51"/>
        <w:rPr>
          <w:rFonts w:ascii="Arial" w:hAnsi="Arial" w:cs="Arial"/>
          <w:sz w:val="24"/>
          <w:szCs w:val="24"/>
        </w:rPr>
      </w:pPr>
      <w:r>
        <w:rPr>
          <w:rFonts w:ascii="Arial" w:hAnsi="Arial" w:cs="Arial"/>
          <w:sz w:val="24"/>
          <w:szCs w:val="24"/>
        </w:rPr>
        <w:tab/>
      </w:r>
      <w:proofErr w:type="gramStart"/>
      <w:r>
        <w:rPr>
          <w:rFonts w:ascii="Arial" w:hAnsi="Arial" w:cs="Arial"/>
          <w:sz w:val="24"/>
          <w:szCs w:val="24"/>
        </w:rPr>
        <w:t>a.Sub</w:t>
      </w:r>
      <w:proofErr w:type="gramEnd"/>
      <w:r>
        <w:rPr>
          <w:rFonts w:ascii="Arial" w:hAnsi="Arial" w:cs="Arial"/>
          <w:sz w:val="24"/>
          <w:szCs w:val="24"/>
        </w:rPr>
        <w:t xml:space="preserve"> Bidang Ideologi dan Pembauran Bangsa</w:t>
      </w:r>
    </w:p>
    <w:p w:rsidR="00BC467D" w:rsidRDefault="00BC467D" w:rsidP="00BC467D">
      <w:pPr>
        <w:pStyle w:val="ListParagraph"/>
        <w:spacing w:before="100" w:beforeAutospacing="1" w:after="100" w:afterAutospacing="1" w:line="240" w:lineRule="auto"/>
        <w:ind w:left="91" w:firstLine="51"/>
        <w:rPr>
          <w:rFonts w:ascii="Arial" w:hAnsi="Arial" w:cs="Arial"/>
          <w:sz w:val="24"/>
          <w:szCs w:val="24"/>
        </w:rPr>
      </w:pPr>
      <w:r>
        <w:rPr>
          <w:rFonts w:ascii="Arial" w:hAnsi="Arial" w:cs="Arial"/>
          <w:sz w:val="24"/>
          <w:szCs w:val="24"/>
        </w:rPr>
        <w:tab/>
      </w:r>
      <w:proofErr w:type="gramStart"/>
      <w:r>
        <w:rPr>
          <w:rFonts w:ascii="Arial" w:hAnsi="Arial" w:cs="Arial"/>
          <w:sz w:val="24"/>
          <w:szCs w:val="24"/>
        </w:rPr>
        <w:t>b.Sub</w:t>
      </w:r>
      <w:proofErr w:type="gramEnd"/>
      <w:r>
        <w:rPr>
          <w:rFonts w:ascii="Arial" w:hAnsi="Arial" w:cs="Arial"/>
          <w:sz w:val="24"/>
          <w:szCs w:val="24"/>
        </w:rPr>
        <w:t xml:space="preserve"> Bidang Pengembangan Demokrasi, Wawasan Kebangsaan, </w:t>
      </w:r>
      <w:r>
        <w:rPr>
          <w:rFonts w:ascii="Arial" w:hAnsi="Arial" w:cs="Arial"/>
          <w:sz w:val="24"/>
          <w:szCs w:val="24"/>
        </w:rPr>
        <w:tab/>
        <w:t xml:space="preserve">            </w:t>
      </w:r>
      <w:r>
        <w:rPr>
          <w:rFonts w:ascii="Arial" w:hAnsi="Arial" w:cs="Arial"/>
          <w:sz w:val="24"/>
          <w:szCs w:val="24"/>
        </w:rPr>
        <w:tab/>
        <w:t xml:space="preserve">   Pemilu dan Hak Asasi Manusia</w:t>
      </w:r>
    </w:p>
    <w:p w:rsidR="00BC467D" w:rsidRDefault="00BC467D" w:rsidP="00BC467D">
      <w:pPr>
        <w:pStyle w:val="ListParagraph"/>
        <w:spacing w:before="100" w:beforeAutospacing="1" w:after="100" w:afterAutospacing="1" w:line="240" w:lineRule="auto"/>
        <w:ind w:left="91" w:firstLine="51"/>
        <w:rPr>
          <w:rFonts w:ascii="Arial" w:hAnsi="Arial" w:cs="Arial"/>
          <w:sz w:val="24"/>
          <w:szCs w:val="24"/>
        </w:rPr>
      </w:pPr>
      <w:r>
        <w:rPr>
          <w:rFonts w:ascii="Arial" w:hAnsi="Arial" w:cs="Arial"/>
          <w:sz w:val="24"/>
          <w:szCs w:val="24"/>
        </w:rPr>
        <w:t>3. Bidang Hubungan Antar Lembaga terdiri dari:</w:t>
      </w:r>
    </w:p>
    <w:p w:rsidR="00BC467D" w:rsidRDefault="00BC467D" w:rsidP="00BC467D">
      <w:pPr>
        <w:pStyle w:val="ListParagraph"/>
        <w:spacing w:before="100" w:beforeAutospacing="1" w:after="100" w:afterAutospacing="1" w:line="240" w:lineRule="auto"/>
        <w:ind w:left="91" w:firstLine="51"/>
        <w:rPr>
          <w:rFonts w:ascii="Arial" w:hAnsi="Arial" w:cs="Arial"/>
          <w:sz w:val="24"/>
          <w:szCs w:val="24"/>
        </w:rPr>
      </w:pPr>
      <w:r>
        <w:rPr>
          <w:rFonts w:ascii="Arial" w:hAnsi="Arial" w:cs="Arial"/>
          <w:sz w:val="24"/>
          <w:szCs w:val="24"/>
        </w:rPr>
        <w:tab/>
      </w:r>
      <w:proofErr w:type="gramStart"/>
      <w:r>
        <w:rPr>
          <w:rFonts w:ascii="Arial" w:hAnsi="Arial" w:cs="Arial"/>
          <w:sz w:val="24"/>
          <w:szCs w:val="24"/>
        </w:rPr>
        <w:t>a.Sub</w:t>
      </w:r>
      <w:proofErr w:type="gramEnd"/>
      <w:r>
        <w:rPr>
          <w:rFonts w:ascii="Arial" w:hAnsi="Arial" w:cs="Arial"/>
          <w:sz w:val="24"/>
          <w:szCs w:val="24"/>
        </w:rPr>
        <w:t xml:space="preserve"> Bidang Hubungan Antar Lembaga</w:t>
      </w:r>
    </w:p>
    <w:p w:rsidR="00BC467D" w:rsidRDefault="00BC467D" w:rsidP="00BC467D">
      <w:pPr>
        <w:pStyle w:val="ListParagraph"/>
        <w:spacing w:before="100" w:beforeAutospacing="1" w:after="100" w:afterAutospacing="1" w:line="240" w:lineRule="auto"/>
        <w:ind w:left="91" w:firstLine="51"/>
        <w:rPr>
          <w:rFonts w:ascii="Arial" w:hAnsi="Arial" w:cs="Arial"/>
          <w:sz w:val="24"/>
          <w:szCs w:val="24"/>
        </w:rPr>
      </w:pPr>
      <w:r>
        <w:rPr>
          <w:rFonts w:ascii="Arial" w:hAnsi="Arial" w:cs="Arial"/>
          <w:sz w:val="24"/>
          <w:szCs w:val="24"/>
        </w:rPr>
        <w:tab/>
      </w:r>
      <w:proofErr w:type="gramStart"/>
      <w:r>
        <w:rPr>
          <w:rFonts w:ascii="Arial" w:hAnsi="Arial" w:cs="Arial"/>
          <w:sz w:val="24"/>
          <w:szCs w:val="24"/>
        </w:rPr>
        <w:t>b.Sub</w:t>
      </w:r>
      <w:proofErr w:type="gramEnd"/>
      <w:r>
        <w:rPr>
          <w:rFonts w:ascii="Arial" w:hAnsi="Arial" w:cs="Arial"/>
          <w:sz w:val="24"/>
          <w:szCs w:val="24"/>
        </w:rPr>
        <w:t xml:space="preserve"> Bidang Pembinaan Organisasi Kemasyarakatan, Profesi, </w:t>
      </w:r>
      <w:r>
        <w:rPr>
          <w:rFonts w:ascii="Arial" w:hAnsi="Arial" w:cs="Arial"/>
          <w:sz w:val="24"/>
          <w:szCs w:val="24"/>
        </w:rPr>
        <w:tab/>
        <w:t xml:space="preserve">    </w:t>
      </w:r>
      <w:r>
        <w:rPr>
          <w:rFonts w:ascii="Arial" w:hAnsi="Arial" w:cs="Arial"/>
          <w:sz w:val="24"/>
          <w:szCs w:val="24"/>
        </w:rPr>
        <w:tab/>
        <w:t xml:space="preserve">   Lembaga dan Partai Politik. </w:t>
      </w:r>
    </w:p>
    <w:p w:rsidR="00BC467D" w:rsidRDefault="00BC467D" w:rsidP="00BC467D">
      <w:pPr>
        <w:pStyle w:val="ListParagraph"/>
        <w:spacing w:before="100" w:beforeAutospacing="1" w:after="100" w:afterAutospacing="1" w:line="240" w:lineRule="auto"/>
        <w:ind w:left="426" w:hanging="284"/>
        <w:rPr>
          <w:rFonts w:ascii="Arial" w:hAnsi="Arial" w:cs="Arial"/>
          <w:sz w:val="24"/>
          <w:szCs w:val="24"/>
        </w:rPr>
      </w:pPr>
      <w:r>
        <w:rPr>
          <w:rFonts w:ascii="Arial" w:hAnsi="Arial" w:cs="Arial"/>
          <w:sz w:val="24"/>
          <w:szCs w:val="24"/>
        </w:rPr>
        <w:t xml:space="preserve">4. Bidang Politik dan Keamanan terdiri dari Sub Bidang Pengendalian    </w:t>
      </w:r>
      <w:r>
        <w:rPr>
          <w:rFonts w:ascii="Arial" w:hAnsi="Arial" w:cs="Arial"/>
          <w:sz w:val="24"/>
          <w:szCs w:val="24"/>
        </w:rPr>
        <w:tab/>
        <w:t xml:space="preserve">      Politik        </w:t>
      </w:r>
    </w:p>
    <w:p w:rsidR="00BC467D" w:rsidRPr="00A71848" w:rsidRDefault="00BC467D" w:rsidP="00BC467D">
      <w:pPr>
        <w:pStyle w:val="ListParagraph"/>
        <w:spacing w:before="100" w:beforeAutospacing="1" w:after="100" w:afterAutospacing="1" w:line="240" w:lineRule="auto"/>
        <w:ind w:left="91" w:firstLine="51"/>
        <w:rPr>
          <w:rFonts w:ascii="Arial" w:hAnsi="Arial" w:cs="Arial"/>
          <w:sz w:val="24"/>
          <w:szCs w:val="24"/>
        </w:rPr>
      </w:pPr>
    </w:p>
    <w:p w:rsidR="00BC467D" w:rsidRDefault="00BC467D" w:rsidP="00BC467D">
      <w:pPr>
        <w:pStyle w:val="ListParagraph"/>
        <w:spacing w:before="100" w:beforeAutospacing="1" w:after="100" w:afterAutospacing="1" w:line="240" w:lineRule="auto"/>
        <w:ind w:left="91" w:firstLine="51"/>
        <w:rPr>
          <w:rFonts w:ascii="Arial" w:hAnsi="Arial" w:cs="Arial"/>
          <w:b/>
          <w:sz w:val="24"/>
          <w:szCs w:val="24"/>
        </w:rPr>
      </w:pPr>
      <w:r>
        <w:rPr>
          <w:rFonts w:ascii="Arial" w:hAnsi="Arial" w:cs="Arial"/>
          <w:b/>
          <w:sz w:val="24"/>
          <w:szCs w:val="24"/>
        </w:rPr>
        <w:t>B.</w:t>
      </w:r>
      <w:r>
        <w:rPr>
          <w:rFonts w:ascii="Arial" w:hAnsi="Arial" w:cs="Arial"/>
          <w:b/>
          <w:sz w:val="24"/>
          <w:szCs w:val="24"/>
        </w:rPr>
        <w:tab/>
        <w:t xml:space="preserve"> Tugas dan Fungsi Badan Kesatuan Bangsa dan Politik</w:t>
      </w:r>
    </w:p>
    <w:p w:rsidR="00BC467D" w:rsidRDefault="00BC467D" w:rsidP="00BC467D">
      <w:pPr>
        <w:pStyle w:val="ListParagraph"/>
        <w:spacing w:before="100" w:beforeAutospacing="1" w:after="100" w:afterAutospacing="1" w:line="240" w:lineRule="auto"/>
        <w:ind w:left="91" w:firstLine="51"/>
        <w:rPr>
          <w:rFonts w:ascii="Arial" w:hAnsi="Arial" w:cs="Arial"/>
          <w:b/>
          <w:sz w:val="24"/>
          <w:szCs w:val="24"/>
        </w:rPr>
      </w:pPr>
    </w:p>
    <w:p w:rsidR="00BC467D" w:rsidRPr="00566D78" w:rsidRDefault="00BC467D" w:rsidP="00343EED">
      <w:pPr>
        <w:pStyle w:val="ListParagraph"/>
        <w:numPr>
          <w:ilvl w:val="0"/>
          <w:numId w:val="32"/>
        </w:numPr>
        <w:spacing w:before="100" w:beforeAutospacing="1" w:after="100" w:afterAutospacing="1" w:line="480" w:lineRule="auto"/>
        <w:jc w:val="both"/>
        <w:rPr>
          <w:rFonts w:ascii="Arial" w:hAnsi="Arial" w:cs="Arial"/>
          <w:b/>
          <w:sz w:val="24"/>
          <w:szCs w:val="24"/>
        </w:rPr>
      </w:pPr>
      <w:r>
        <w:rPr>
          <w:rFonts w:ascii="Arial" w:hAnsi="Arial" w:cs="Arial"/>
          <w:sz w:val="24"/>
          <w:szCs w:val="24"/>
        </w:rPr>
        <w:t>Badan Kesatuan Bangsa dan Politik mempunyai tugas melaksanakan tugas umum pemerintahan dan pembangunan dibidang kesatuan bangsa dan politik sesuai dengan peraturan perundang-undangan.</w:t>
      </w:r>
    </w:p>
    <w:p w:rsidR="00BC467D" w:rsidRPr="00566D78" w:rsidRDefault="00BC467D" w:rsidP="00343EED">
      <w:pPr>
        <w:pStyle w:val="ListParagraph"/>
        <w:numPr>
          <w:ilvl w:val="0"/>
          <w:numId w:val="32"/>
        </w:numPr>
        <w:spacing w:before="100" w:beforeAutospacing="1" w:after="100" w:afterAutospacing="1" w:line="480" w:lineRule="auto"/>
        <w:jc w:val="both"/>
        <w:rPr>
          <w:rFonts w:ascii="Arial" w:hAnsi="Arial" w:cs="Arial"/>
          <w:b/>
          <w:sz w:val="24"/>
          <w:szCs w:val="24"/>
        </w:rPr>
      </w:pPr>
      <w:r>
        <w:rPr>
          <w:rFonts w:ascii="Arial" w:hAnsi="Arial" w:cs="Arial"/>
          <w:sz w:val="24"/>
          <w:szCs w:val="24"/>
        </w:rPr>
        <w:lastRenderedPageBreak/>
        <w:t>Untuk melaksanakan tugas tersebut Badan Kesatuan Bangsa dan Politik mempunyai Fungsi yaitu:</w:t>
      </w:r>
    </w:p>
    <w:p w:rsidR="00BC467D" w:rsidRPr="00566D78" w:rsidRDefault="00BC467D" w:rsidP="00343EED">
      <w:pPr>
        <w:pStyle w:val="ListParagraph"/>
        <w:numPr>
          <w:ilvl w:val="0"/>
          <w:numId w:val="33"/>
        </w:numPr>
        <w:spacing w:before="100" w:beforeAutospacing="1" w:after="100" w:afterAutospacing="1" w:line="480" w:lineRule="auto"/>
        <w:jc w:val="both"/>
        <w:rPr>
          <w:rFonts w:ascii="Arial" w:hAnsi="Arial" w:cs="Arial"/>
          <w:b/>
          <w:sz w:val="24"/>
          <w:szCs w:val="24"/>
        </w:rPr>
      </w:pPr>
      <w:r>
        <w:rPr>
          <w:rFonts w:ascii="Arial" w:hAnsi="Arial" w:cs="Arial"/>
          <w:sz w:val="24"/>
          <w:szCs w:val="24"/>
        </w:rPr>
        <w:t>Pelaksanaan urusan ketatausahaan Badan;</w:t>
      </w:r>
    </w:p>
    <w:p w:rsidR="00BC467D" w:rsidRPr="00566D78" w:rsidRDefault="00BC467D" w:rsidP="00343EED">
      <w:pPr>
        <w:pStyle w:val="ListParagraph"/>
        <w:numPr>
          <w:ilvl w:val="0"/>
          <w:numId w:val="33"/>
        </w:numPr>
        <w:spacing w:before="100" w:beforeAutospacing="1" w:after="100" w:afterAutospacing="1" w:line="480" w:lineRule="auto"/>
        <w:jc w:val="both"/>
        <w:rPr>
          <w:rFonts w:ascii="Arial" w:hAnsi="Arial" w:cs="Arial"/>
          <w:b/>
          <w:sz w:val="24"/>
          <w:szCs w:val="24"/>
        </w:rPr>
      </w:pPr>
      <w:r>
        <w:rPr>
          <w:rFonts w:ascii="Arial" w:hAnsi="Arial" w:cs="Arial"/>
          <w:sz w:val="24"/>
          <w:szCs w:val="24"/>
        </w:rPr>
        <w:t>Penyusunan program kerja tahunan, jangka menengah dan jangka panjang;</w:t>
      </w:r>
    </w:p>
    <w:p w:rsidR="00BC467D" w:rsidRPr="00F057E9" w:rsidRDefault="00BC467D" w:rsidP="00343EED">
      <w:pPr>
        <w:pStyle w:val="ListParagraph"/>
        <w:numPr>
          <w:ilvl w:val="0"/>
          <w:numId w:val="33"/>
        </w:numPr>
        <w:spacing w:before="100" w:beforeAutospacing="1" w:after="100" w:afterAutospacing="1" w:line="480" w:lineRule="auto"/>
        <w:jc w:val="both"/>
        <w:rPr>
          <w:rFonts w:ascii="Arial" w:hAnsi="Arial" w:cs="Arial"/>
          <w:b/>
          <w:sz w:val="24"/>
          <w:szCs w:val="24"/>
        </w:rPr>
      </w:pPr>
      <w:r>
        <w:rPr>
          <w:rFonts w:ascii="Arial" w:hAnsi="Arial" w:cs="Arial"/>
          <w:sz w:val="24"/>
          <w:szCs w:val="24"/>
        </w:rPr>
        <w:t>Penyusuna kebijakan teknis dan strategis dibidang kesatuan bangsa dan politik;</w:t>
      </w:r>
    </w:p>
    <w:p w:rsidR="00BC467D" w:rsidRPr="00F057E9" w:rsidRDefault="00BC467D" w:rsidP="00343EED">
      <w:pPr>
        <w:pStyle w:val="ListParagraph"/>
        <w:numPr>
          <w:ilvl w:val="0"/>
          <w:numId w:val="33"/>
        </w:numPr>
        <w:spacing w:before="100" w:beforeAutospacing="1" w:after="100" w:afterAutospacing="1" w:line="480" w:lineRule="auto"/>
        <w:jc w:val="both"/>
        <w:rPr>
          <w:rFonts w:ascii="Arial" w:hAnsi="Arial" w:cs="Arial"/>
          <w:b/>
          <w:sz w:val="24"/>
          <w:szCs w:val="24"/>
        </w:rPr>
      </w:pPr>
      <w:r>
        <w:rPr>
          <w:rFonts w:ascii="Arial" w:hAnsi="Arial" w:cs="Arial"/>
          <w:sz w:val="24"/>
          <w:szCs w:val="24"/>
        </w:rPr>
        <w:t>Pelayanan administrasi bagi seluruh unit kerja di lingkungan badan;</w:t>
      </w:r>
    </w:p>
    <w:p w:rsidR="00BC467D" w:rsidRPr="00F057E9" w:rsidRDefault="00BC467D" w:rsidP="00343EED">
      <w:pPr>
        <w:pStyle w:val="ListParagraph"/>
        <w:numPr>
          <w:ilvl w:val="0"/>
          <w:numId w:val="33"/>
        </w:numPr>
        <w:spacing w:before="100" w:beforeAutospacing="1" w:after="100" w:afterAutospacing="1" w:line="480" w:lineRule="auto"/>
        <w:jc w:val="both"/>
        <w:rPr>
          <w:rFonts w:ascii="Arial" w:hAnsi="Arial" w:cs="Arial"/>
          <w:b/>
          <w:sz w:val="24"/>
          <w:szCs w:val="24"/>
        </w:rPr>
      </w:pPr>
      <w:r>
        <w:rPr>
          <w:rFonts w:ascii="Arial" w:hAnsi="Arial" w:cs="Arial"/>
          <w:sz w:val="24"/>
          <w:szCs w:val="24"/>
        </w:rPr>
        <w:t>Pelaksanaan fasilitasi penyelenggaraan pendidikan dan pengembangan sistem politik demokratis serta kajian strategis di bidang kesatuan bangsa, politik dan perlindungan masyarakat;</w:t>
      </w:r>
    </w:p>
    <w:p w:rsidR="00BC467D" w:rsidRPr="00F057E9" w:rsidRDefault="00BC467D" w:rsidP="00343EED">
      <w:pPr>
        <w:pStyle w:val="ListParagraph"/>
        <w:numPr>
          <w:ilvl w:val="0"/>
          <w:numId w:val="33"/>
        </w:numPr>
        <w:spacing w:before="100" w:beforeAutospacing="1" w:after="100" w:afterAutospacing="1" w:line="480" w:lineRule="auto"/>
        <w:jc w:val="both"/>
        <w:rPr>
          <w:rFonts w:ascii="Arial" w:hAnsi="Arial" w:cs="Arial"/>
          <w:b/>
          <w:sz w:val="24"/>
          <w:szCs w:val="24"/>
        </w:rPr>
      </w:pPr>
      <w:r>
        <w:rPr>
          <w:rFonts w:ascii="Arial" w:hAnsi="Arial" w:cs="Arial"/>
          <w:sz w:val="24"/>
          <w:szCs w:val="24"/>
        </w:rPr>
        <w:t>Pelaksanaan fasilitasi parpol, legislative, pemilu, plkada, ormas, LSM / NGO dan pengawasan orang asing;</w:t>
      </w:r>
    </w:p>
    <w:p w:rsidR="00BC467D" w:rsidRPr="00F057E9" w:rsidRDefault="00BC467D" w:rsidP="00343EED">
      <w:pPr>
        <w:pStyle w:val="ListParagraph"/>
        <w:numPr>
          <w:ilvl w:val="0"/>
          <w:numId w:val="33"/>
        </w:numPr>
        <w:spacing w:before="100" w:beforeAutospacing="1" w:after="100" w:afterAutospacing="1" w:line="480" w:lineRule="auto"/>
        <w:jc w:val="both"/>
        <w:rPr>
          <w:rFonts w:ascii="Arial" w:hAnsi="Arial" w:cs="Arial"/>
          <w:b/>
          <w:sz w:val="24"/>
          <w:szCs w:val="24"/>
        </w:rPr>
      </w:pPr>
      <w:r>
        <w:rPr>
          <w:rFonts w:ascii="Arial" w:hAnsi="Arial" w:cs="Arial"/>
          <w:sz w:val="24"/>
          <w:szCs w:val="24"/>
        </w:rPr>
        <w:t>Pemantauan, evaluasi dan pelaporan;</w:t>
      </w:r>
    </w:p>
    <w:p w:rsidR="00BC467D" w:rsidRPr="00F057E9" w:rsidRDefault="00BC467D" w:rsidP="00343EED">
      <w:pPr>
        <w:pStyle w:val="ListParagraph"/>
        <w:numPr>
          <w:ilvl w:val="0"/>
          <w:numId w:val="33"/>
        </w:numPr>
        <w:spacing w:before="100" w:beforeAutospacing="1" w:after="100" w:afterAutospacing="1" w:line="480" w:lineRule="auto"/>
        <w:jc w:val="both"/>
        <w:rPr>
          <w:rFonts w:ascii="Arial" w:hAnsi="Arial" w:cs="Arial"/>
          <w:b/>
          <w:sz w:val="24"/>
          <w:szCs w:val="24"/>
        </w:rPr>
      </w:pPr>
      <w:r>
        <w:rPr>
          <w:rFonts w:ascii="Arial" w:hAnsi="Arial" w:cs="Arial"/>
          <w:sz w:val="24"/>
          <w:szCs w:val="24"/>
        </w:rPr>
        <w:t>Pelaksanaan koordinasi dengan instansi dan/ atau lembaga terkait lainnya di bidang kesatuan bangsa dan politik;</w:t>
      </w:r>
    </w:p>
    <w:p w:rsidR="00BC467D" w:rsidRPr="00F057E9" w:rsidRDefault="00BC467D" w:rsidP="00343EED">
      <w:pPr>
        <w:pStyle w:val="ListParagraph"/>
        <w:numPr>
          <w:ilvl w:val="0"/>
          <w:numId w:val="33"/>
        </w:numPr>
        <w:spacing w:before="100" w:beforeAutospacing="1" w:after="100" w:afterAutospacing="1" w:line="480" w:lineRule="auto"/>
        <w:jc w:val="both"/>
        <w:rPr>
          <w:rFonts w:ascii="Arial" w:hAnsi="Arial" w:cs="Arial"/>
          <w:b/>
          <w:sz w:val="24"/>
          <w:szCs w:val="24"/>
        </w:rPr>
      </w:pPr>
      <w:r>
        <w:rPr>
          <w:rFonts w:ascii="Arial" w:hAnsi="Arial" w:cs="Arial"/>
          <w:sz w:val="24"/>
          <w:szCs w:val="24"/>
        </w:rPr>
        <w:t>Pembinaan UPTB; dan</w:t>
      </w:r>
    </w:p>
    <w:p w:rsidR="00BC467D" w:rsidRPr="00CF4A38" w:rsidRDefault="00BC467D" w:rsidP="00343EED">
      <w:pPr>
        <w:pStyle w:val="ListParagraph"/>
        <w:numPr>
          <w:ilvl w:val="0"/>
          <w:numId w:val="33"/>
        </w:numPr>
        <w:spacing w:before="100" w:beforeAutospacing="1" w:after="100" w:afterAutospacing="1" w:line="480" w:lineRule="auto"/>
        <w:jc w:val="both"/>
        <w:rPr>
          <w:rFonts w:ascii="Arial" w:hAnsi="Arial" w:cs="Arial"/>
          <w:b/>
          <w:sz w:val="24"/>
          <w:szCs w:val="24"/>
        </w:rPr>
      </w:pPr>
      <w:r>
        <w:rPr>
          <w:rFonts w:ascii="Arial" w:hAnsi="Arial" w:cs="Arial"/>
          <w:sz w:val="24"/>
          <w:szCs w:val="24"/>
        </w:rPr>
        <w:lastRenderedPageBreak/>
        <w:t>Pelaksanaan fungsi lain yang bersifat kedinasan yang diberikan oleh Bupati dan/ atau Sekretaris Daerah sesuai tugas dan fungsinya.</w:t>
      </w:r>
    </w:p>
    <w:p w:rsidR="00BC467D" w:rsidRPr="0068439A" w:rsidRDefault="00BC467D" w:rsidP="00BC467D">
      <w:pPr>
        <w:tabs>
          <w:tab w:val="left" w:pos="720"/>
        </w:tabs>
        <w:spacing w:line="360" w:lineRule="auto"/>
        <w:rPr>
          <w:rFonts w:ascii="Arial" w:hAnsi="Arial" w:cs="Arial"/>
          <w:b/>
          <w:sz w:val="24"/>
          <w:szCs w:val="24"/>
        </w:rPr>
      </w:pPr>
      <w:r>
        <w:rPr>
          <w:rFonts w:ascii="Arial" w:hAnsi="Arial" w:cs="Arial"/>
          <w:b/>
          <w:sz w:val="24"/>
          <w:szCs w:val="24"/>
        </w:rPr>
        <w:t>4.2</w:t>
      </w:r>
      <w:r>
        <w:rPr>
          <w:rFonts w:ascii="Arial" w:hAnsi="Arial" w:cs="Arial"/>
          <w:b/>
          <w:sz w:val="24"/>
          <w:szCs w:val="24"/>
        </w:rPr>
        <w:tab/>
        <w:t>Analisis</w:t>
      </w:r>
    </w:p>
    <w:p w:rsidR="00BC467D" w:rsidRPr="0019144E" w:rsidRDefault="00BC467D" w:rsidP="00343EED">
      <w:pPr>
        <w:pStyle w:val="ListParagraph"/>
        <w:numPr>
          <w:ilvl w:val="2"/>
          <w:numId w:val="25"/>
        </w:numPr>
        <w:tabs>
          <w:tab w:val="left" w:pos="1710"/>
        </w:tabs>
        <w:spacing w:line="360" w:lineRule="auto"/>
        <w:ind w:left="720"/>
        <w:jc w:val="both"/>
        <w:rPr>
          <w:rFonts w:ascii="Arial" w:hAnsi="Arial" w:cs="Arial"/>
          <w:b/>
          <w:sz w:val="24"/>
          <w:szCs w:val="24"/>
        </w:rPr>
      </w:pPr>
      <w:r>
        <w:rPr>
          <w:rFonts w:ascii="Arial" w:hAnsi="Arial" w:cs="Arial"/>
          <w:b/>
          <w:sz w:val="24"/>
          <w:szCs w:val="24"/>
        </w:rPr>
        <w:t>Partai Politik Lokal Dalam Mempertahankan Elektabilitasnya pada Setiap Masa Pemilihan</w:t>
      </w:r>
    </w:p>
    <w:p w:rsidR="00BC467D" w:rsidRPr="0019144E" w:rsidRDefault="00BC467D" w:rsidP="00343EED">
      <w:pPr>
        <w:autoSpaceDE w:val="0"/>
        <w:autoSpaceDN w:val="0"/>
        <w:adjustRightInd w:val="0"/>
        <w:spacing w:after="0" w:line="480" w:lineRule="auto"/>
        <w:jc w:val="both"/>
        <w:rPr>
          <w:rFonts w:ascii="Arial" w:hAnsi="Arial" w:cs="Arial"/>
          <w:sz w:val="24"/>
          <w:szCs w:val="24"/>
        </w:rPr>
      </w:pPr>
      <w:r>
        <w:rPr>
          <w:rFonts w:ascii="Arial" w:hAnsi="Arial" w:cs="Arial"/>
          <w:sz w:val="24"/>
          <w:szCs w:val="24"/>
        </w:rPr>
        <w:tab/>
      </w:r>
      <w:r w:rsidRPr="0019144E">
        <w:rPr>
          <w:rFonts w:ascii="Arial" w:hAnsi="Arial" w:cs="Arial"/>
          <w:sz w:val="24"/>
          <w:szCs w:val="24"/>
        </w:rPr>
        <w:t xml:space="preserve">Dalam kaitan dengan penyelenggaraan pemilu, fungsi partai politik juga berpengaruh secara signifikan terhadap suksesnya proses penyelenggaraan pemilu. Sukses penyelenggaraan pemilu dimaksud adalah tingkat keberhasilan pemilu yang ditakar secara kuantitas dan kualitas politik. </w:t>
      </w:r>
      <w:r>
        <w:rPr>
          <w:rFonts w:ascii="Arial" w:hAnsi="Arial" w:cs="Arial"/>
          <w:sz w:val="24"/>
          <w:szCs w:val="24"/>
        </w:rPr>
        <w:tab/>
      </w:r>
      <w:r w:rsidRPr="0019144E">
        <w:rPr>
          <w:rFonts w:ascii="Arial" w:hAnsi="Arial" w:cs="Arial"/>
          <w:sz w:val="24"/>
          <w:szCs w:val="24"/>
        </w:rPr>
        <w:t xml:space="preserve">Realisasi fungsi partai politik </w:t>
      </w:r>
      <w:proofErr w:type="gramStart"/>
      <w:r w:rsidRPr="0019144E">
        <w:rPr>
          <w:rFonts w:ascii="Arial" w:hAnsi="Arial" w:cs="Arial"/>
          <w:sz w:val="24"/>
          <w:szCs w:val="24"/>
        </w:rPr>
        <w:t>akan</w:t>
      </w:r>
      <w:proofErr w:type="gramEnd"/>
      <w:r w:rsidRPr="0019144E">
        <w:rPr>
          <w:rFonts w:ascii="Arial" w:hAnsi="Arial" w:cs="Arial"/>
          <w:sz w:val="24"/>
          <w:szCs w:val="24"/>
        </w:rPr>
        <w:t xml:space="preserve"> berpengaruh terhadap tingkat partisipasi politik masyarakat dalam pemilu. Keberfungsian partai politik juga </w:t>
      </w:r>
      <w:proofErr w:type="gramStart"/>
      <w:r w:rsidRPr="0019144E">
        <w:rPr>
          <w:rFonts w:ascii="Arial" w:hAnsi="Arial" w:cs="Arial"/>
          <w:sz w:val="24"/>
          <w:szCs w:val="24"/>
        </w:rPr>
        <w:t>akan</w:t>
      </w:r>
      <w:proofErr w:type="gramEnd"/>
      <w:r w:rsidRPr="0019144E">
        <w:rPr>
          <w:rFonts w:ascii="Arial" w:hAnsi="Arial" w:cs="Arial"/>
          <w:sz w:val="24"/>
          <w:szCs w:val="24"/>
        </w:rPr>
        <w:t xml:space="preserve"> menentukan apakah pemilu yang diselenggarakan tersebut merupakan proses politik yang mendidik dan mendewasakan politik masyarakat atau hanya pesta politik belaka. Korelasi yang terjadi antara tingkat keberfungsian dari partai politik dengan kesuksesan penyelenggaraan </w:t>
      </w:r>
      <w:r>
        <w:rPr>
          <w:rFonts w:ascii="Arial" w:hAnsi="Arial" w:cs="Arial"/>
          <w:sz w:val="24"/>
          <w:szCs w:val="24"/>
        </w:rPr>
        <w:t>pemilu adalah</w:t>
      </w:r>
      <w:r w:rsidRPr="0019144E">
        <w:rPr>
          <w:rFonts w:ascii="Arial" w:hAnsi="Arial" w:cs="Arial"/>
          <w:sz w:val="24"/>
          <w:szCs w:val="24"/>
        </w:rPr>
        <w:t xml:space="preserve"> semakin tinggi tingkat partai politik (fungsi-fungsi partai politik terealisasi maksimal) cenderung </w:t>
      </w:r>
      <w:proofErr w:type="gramStart"/>
      <w:r w:rsidRPr="0019144E">
        <w:rPr>
          <w:rFonts w:ascii="Arial" w:hAnsi="Arial" w:cs="Arial"/>
          <w:sz w:val="24"/>
          <w:szCs w:val="24"/>
        </w:rPr>
        <w:t>akan</w:t>
      </w:r>
      <w:proofErr w:type="gramEnd"/>
      <w:r w:rsidRPr="0019144E">
        <w:rPr>
          <w:rFonts w:ascii="Arial" w:hAnsi="Arial" w:cs="Arial"/>
          <w:sz w:val="24"/>
          <w:szCs w:val="24"/>
        </w:rPr>
        <w:t xml:space="preserve"> menyebabkan suksesnya penyelenggaraan pemilu. Sebaliknya, jika tingkat keberfungsian partai politik rendah maka penyelenggaraan pemilu </w:t>
      </w:r>
      <w:proofErr w:type="gramStart"/>
      <w:r w:rsidRPr="0019144E">
        <w:rPr>
          <w:rFonts w:ascii="Arial" w:hAnsi="Arial" w:cs="Arial"/>
          <w:sz w:val="24"/>
          <w:szCs w:val="24"/>
        </w:rPr>
        <w:t>akan</w:t>
      </w:r>
      <w:proofErr w:type="gramEnd"/>
      <w:r w:rsidRPr="0019144E">
        <w:rPr>
          <w:rFonts w:ascii="Arial" w:hAnsi="Arial" w:cs="Arial"/>
          <w:sz w:val="24"/>
          <w:szCs w:val="24"/>
        </w:rPr>
        <w:t xml:space="preserve"> cenderung kurang sukses.</w:t>
      </w:r>
    </w:p>
    <w:p w:rsidR="00BC467D" w:rsidRPr="0019144E" w:rsidRDefault="00BC467D" w:rsidP="00343EED">
      <w:pPr>
        <w:tabs>
          <w:tab w:val="left" w:pos="709"/>
        </w:tabs>
        <w:spacing w:line="480" w:lineRule="auto"/>
        <w:jc w:val="both"/>
        <w:rPr>
          <w:rFonts w:ascii="Arial" w:hAnsi="Arial" w:cs="Arial"/>
          <w:b/>
          <w:sz w:val="24"/>
          <w:szCs w:val="24"/>
        </w:rPr>
      </w:pPr>
      <w:r>
        <w:rPr>
          <w:rFonts w:ascii="Arial" w:hAnsi="Arial" w:cs="Arial"/>
          <w:sz w:val="24"/>
          <w:szCs w:val="24"/>
        </w:rPr>
        <w:lastRenderedPageBreak/>
        <w:tab/>
      </w:r>
      <w:r w:rsidRPr="0019144E">
        <w:rPr>
          <w:rFonts w:ascii="Arial" w:hAnsi="Arial" w:cs="Arial"/>
          <w:sz w:val="24"/>
          <w:szCs w:val="24"/>
        </w:rPr>
        <w:t>Dalam pel</w:t>
      </w:r>
      <w:r>
        <w:rPr>
          <w:rFonts w:ascii="Arial" w:hAnsi="Arial" w:cs="Arial"/>
          <w:sz w:val="24"/>
          <w:szCs w:val="24"/>
        </w:rPr>
        <w:t>aksanaan pemilu partai politik t</w:t>
      </w:r>
      <w:r w:rsidRPr="0019144E">
        <w:rPr>
          <w:rFonts w:ascii="Arial" w:hAnsi="Arial" w:cs="Arial"/>
          <w:sz w:val="24"/>
          <w:szCs w:val="24"/>
        </w:rPr>
        <w:t>idak menjalankan fungsinya secara maksimal. Partai politik masih menerapkan pragmatism</w:t>
      </w:r>
      <w:r>
        <w:rPr>
          <w:rFonts w:ascii="Arial" w:hAnsi="Arial" w:cs="Arial"/>
          <w:sz w:val="24"/>
          <w:szCs w:val="24"/>
        </w:rPr>
        <w:t>e</w:t>
      </w:r>
      <w:r w:rsidRPr="0019144E">
        <w:rPr>
          <w:rFonts w:ascii="Arial" w:hAnsi="Arial" w:cs="Arial"/>
          <w:sz w:val="24"/>
          <w:szCs w:val="24"/>
        </w:rPr>
        <w:t xml:space="preserve"> politik semata ketimbang mengimplementasikan fungsi-fungsi yang di milikinya. Kondisi ini terutama terlihat jelas dalam tahapan kampanyenya, dimana </w:t>
      </w:r>
      <w:r>
        <w:rPr>
          <w:rFonts w:ascii="Arial" w:hAnsi="Arial" w:cs="Arial"/>
          <w:sz w:val="24"/>
          <w:szCs w:val="24"/>
        </w:rPr>
        <w:t>sosialisasi terhadap</w:t>
      </w:r>
      <w:r w:rsidRPr="0019144E">
        <w:rPr>
          <w:rFonts w:ascii="Arial" w:hAnsi="Arial" w:cs="Arial"/>
          <w:sz w:val="24"/>
          <w:szCs w:val="24"/>
        </w:rPr>
        <w:t xml:space="preserve"> politik sangat minim sekali dan bahkan nyaris tidak ada. Partai politik masih berparadigma konvensional, yang menempatkan kampany</w:t>
      </w:r>
      <w:r>
        <w:rPr>
          <w:rFonts w:ascii="Arial" w:hAnsi="Arial" w:cs="Arial"/>
          <w:sz w:val="24"/>
          <w:szCs w:val="24"/>
        </w:rPr>
        <w:t>e sebagai ajang unjuk kekuatan (</w:t>
      </w:r>
      <w:r w:rsidRPr="0019144E">
        <w:rPr>
          <w:rFonts w:ascii="Arial" w:hAnsi="Arial" w:cs="Arial"/>
          <w:i/>
          <w:sz w:val="24"/>
          <w:szCs w:val="24"/>
        </w:rPr>
        <w:t>show of forces</w:t>
      </w:r>
      <w:r>
        <w:rPr>
          <w:rFonts w:ascii="Arial" w:hAnsi="Arial" w:cs="Arial"/>
          <w:sz w:val="24"/>
          <w:szCs w:val="24"/>
        </w:rPr>
        <w:t>)</w:t>
      </w:r>
      <w:r w:rsidRPr="0019144E">
        <w:rPr>
          <w:rFonts w:ascii="Arial" w:hAnsi="Arial" w:cs="Arial"/>
          <w:sz w:val="24"/>
          <w:szCs w:val="24"/>
        </w:rPr>
        <w:t xml:space="preserve"> ketimbang wahana penyampaian wacana politik dalam rangka pendidikan politik bagi masyarakat. Kondisi ini menunjukan adanya mal-fungsi dari partai politik, dalam hal ini fungsi partai politik sebagai sarana sosialiasi dan pendidikan politik tidak berjalan.</w:t>
      </w:r>
    </w:p>
    <w:p w:rsidR="00BC467D" w:rsidRPr="00443066" w:rsidRDefault="00BC467D" w:rsidP="00343EED">
      <w:pPr>
        <w:tabs>
          <w:tab w:val="left" w:pos="1710"/>
        </w:tabs>
        <w:spacing w:line="480" w:lineRule="auto"/>
        <w:jc w:val="both"/>
        <w:rPr>
          <w:rFonts w:ascii="Arial" w:hAnsi="Arial" w:cs="Arial"/>
          <w:b/>
          <w:sz w:val="24"/>
          <w:szCs w:val="24"/>
        </w:rPr>
      </w:pPr>
      <w:r>
        <w:rPr>
          <w:rFonts w:ascii="Arial" w:hAnsi="Arial" w:cs="Arial"/>
          <w:sz w:val="24"/>
          <w:szCs w:val="24"/>
        </w:rPr>
        <w:t xml:space="preserve">            </w:t>
      </w:r>
      <w:r w:rsidRPr="00443066">
        <w:rPr>
          <w:rFonts w:ascii="Arial" w:hAnsi="Arial" w:cs="Arial"/>
          <w:sz w:val="24"/>
          <w:szCs w:val="24"/>
        </w:rPr>
        <w:t xml:space="preserve">Dengan adanya Undang-Undang Nomor 23 Tahun 2014 tentang pemerintahan daerah memberikan otonomi seluas-luasnya kepada daerah untuk mengatur dan mengurus sendiri urusan pemerintahannya, maka pemerintah daerah mempunyai wewenang dalam mengatur rumah tangganya sendiri. Aceh merupakan salah satu daerah provinsi yang mempunyai status “otonomi khusus” pada tahun 2001 melalui Undang-Undang No. 18 Tahun 2001 tentang Otonomi Khusus bagi provinsi Nanggroe Aceh Darussalam. Dibanding dengan daerah lain, Aceh </w:t>
      </w:r>
      <w:r>
        <w:rPr>
          <w:rFonts w:ascii="Arial" w:hAnsi="Arial" w:cs="Arial"/>
          <w:sz w:val="24"/>
          <w:szCs w:val="24"/>
        </w:rPr>
        <w:t>memperoleh “dua kali” atribut “O</w:t>
      </w:r>
      <w:r w:rsidRPr="00443066">
        <w:rPr>
          <w:rFonts w:ascii="Arial" w:hAnsi="Arial" w:cs="Arial"/>
          <w:sz w:val="24"/>
          <w:szCs w:val="24"/>
        </w:rPr>
        <w:t xml:space="preserve">tonomi Khusus”. Pertama, melalui Undang-Undang No.18 Tahun 2001 tentang otonomi khusus bagi Provinsi Nanggroe Aceh Darussalam. Pada kebijakan ini, pertimbangan pemberian otonomi khusus adalah: </w:t>
      </w:r>
    </w:p>
    <w:p w:rsidR="00BC467D" w:rsidRDefault="00BC467D" w:rsidP="00343EED">
      <w:pPr>
        <w:pStyle w:val="ListParagraph"/>
        <w:numPr>
          <w:ilvl w:val="0"/>
          <w:numId w:val="26"/>
        </w:numPr>
        <w:tabs>
          <w:tab w:val="left" w:pos="630"/>
        </w:tabs>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lastRenderedPageBreak/>
        <w:t>Bahwa si</w:t>
      </w:r>
      <w:r w:rsidRPr="005E3317">
        <w:rPr>
          <w:rFonts w:ascii="Arial" w:hAnsi="Arial" w:cs="Arial"/>
          <w:sz w:val="24"/>
          <w:szCs w:val="24"/>
        </w:rPr>
        <w:t xml:space="preserve">stem pemerintahan Negara Kesatuan Republik Indonesia menurut Undang-Undang Dasar 1945 mengakui dan menghormati satuan-satuan pemerintahan Daerah yang bersifat khusus atau bersifat istimewa yang diatur yang diatur dengan Undang-Undang; </w:t>
      </w:r>
    </w:p>
    <w:p w:rsidR="00BC467D" w:rsidRDefault="00BC467D" w:rsidP="00343EED">
      <w:pPr>
        <w:pStyle w:val="ListParagraph"/>
        <w:numPr>
          <w:ilvl w:val="0"/>
          <w:numId w:val="26"/>
        </w:numPr>
        <w:tabs>
          <w:tab w:val="left" w:pos="630"/>
        </w:tabs>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 </w:t>
      </w:r>
      <w:r w:rsidRPr="005E3317">
        <w:rPr>
          <w:rFonts w:ascii="Arial" w:hAnsi="Arial" w:cs="Arial"/>
          <w:sz w:val="24"/>
          <w:szCs w:val="24"/>
        </w:rPr>
        <w:t>Bahwa salah satu karakter khas dalam sejarah perjuangan rakyat Aceh adalah adanya ketahanan dan daya juang yang tinggi yang bersumber pada pandangan hidup, karakter social, dan kemasyarakatan dengan budaya Islam yang kuat sehingga daerah Aceh menjadi daerah modal bagi perjuangan dalam merebut dan mempertahankan kemerdekaan Negara K</w:t>
      </w:r>
      <w:r>
        <w:rPr>
          <w:rFonts w:ascii="Arial" w:hAnsi="Arial" w:cs="Arial"/>
          <w:sz w:val="24"/>
          <w:szCs w:val="24"/>
        </w:rPr>
        <w:t xml:space="preserve">esatuan Republik Indonesia.; </w:t>
      </w:r>
    </w:p>
    <w:p w:rsidR="00BC467D" w:rsidRDefault="00BC467D" w:rsidP="00343EED">
      <w:pPr>
        <w:pStyle w:val="ListParagraph"/>
        <w:numPr>
          <w:ilvl w:val="0"/>
          <w:numId w:val="26"/>
        </w:numPr>
        <w:tabs>
          <w:tab w:val="left" w:pos="630"/>
        </w:tabs>
        <w:autoSpaceDE w:val="0"/>
        <w:autoSpaceDN w:val="0"/>
        <w:adjustRightInd w:val="0"/>
        <w:spacing w:after="0" w:line="240" w:lineRule="auto"/>
        <w:ind w:left="720"/>
        <w:jc w:val="both"/>
        <w:rPr>
          <w:rFonts w:ascii="Arial" w:hAnsi="Arial" w:cs="Arial"/>
          <w:sz w:val="24"/>
          <w:szCs w:val="24"/>
        </w:rPr>
      </w:pPr>
      <w:r w:rsidRPr="001E760D">
        <w:rPr>
          <w:rFonts w:ascii="Arial" w:hAnsi="Arial" w:cs="Arial"/>
          <w:sz w:val="24"/>
          <w:szCs w:val="24"/>
        </w:rPr>
        <w:t xml:space="preserve"> Bahwa untuk memberi kewenangan yang luas dalam menjalankan pemerintahan bagi provinsi daerah istimewa Aceh, dipandang perlu diberikan otonomi khusus;</w:t>
      </w:r>
    </w:p>
    <w:p w:rsidR="00BC467D" w:rsidRDefault="00BC467D" w:rsidP="00343EED">
      <w:pPr>
        <w:pStyle w:val="ListParagraph"/>
        <w:numPr>
          <w:ilvl w:val="0"/>
          <w:numId w:val="26"/>
        </w:numPr>
        <w:tabs>
          <w:tab w:val="left" w:pos="630"/>
        </w:tabs>
        <w:autoSpaceDE w:val="0"/>
        <w:autoSpaceDN w:val="0"/>
        <w:adjustRightInd w:val="0"/>
        <w:spacing w:after="0" w:line="240" w:lineRule="auto"/>
        <w:ind w:left="720"/>
        <w:jc w:val="both"/>
        <w:rPr>
          <w:rFonts w:ascii="Arial" w:hAnsi="Arial" w:cs="Arial"/>
          <w:sz w:val="24"/>
          <w:szCs w:val="24"/>
        </w:rPr>
      </w:pPr>
      <w:r w:rsidRPr="001E760D">
        <w:rPr>
          <w:rFonts w:ascii="Arial" w:hAnsi="Arial" w:cs="Arial"/>
          <w:sz w:val="24"/>
          <w:szCs w:val="24"/>
        </w:rPr>
        <w:t xml:space="preserve"> Bahwa Undang-Undang No.22 Tahun 1999 tentang pemerintahan Daerah serta Undang-Undang No. 25 tahun 1999 tentang perimbangan keuangan antara pemerintah pusat dan daerah dipandang belum menampung sepenuhnya hak asal usul dan keistimewaan provinsi Daerah istimewa Aceh; </w:t>
      </w:r>
    </w:p>
    <w:p w:rsidR="00BC467D" w:rsidRPr="001E760D" w:rsidRDefault="00BC467D" w:rsidP="00343EED">
      <w:pPr>
        <w:pStyle w:val="ListParagraph"/>
        <w:numPr>
          <w:ilvl w:val="0"/>
          <w:numId w:val="26"/>
        </w:numPr>
        <w:tabs>
          <w:tab w:val="left" w:pos="630"/>
        </w:tabs>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 B</w:t>
      </w:r>
      <w:r w:rsidRPr="001E760D">
        <w:rPr>
          <w:rFonts w:ascii="Arial" w:hAnsi="Arial" w:cs="Arial"/>
          <w:sz w:val="24"/>
          <w:szCs w:val="24"/>
        </w:rPr>
        <w:t>ahwa pelaksanaan Undang-U</w:t>
      </w:r>
      <w:r>
        <w:rPr>
          <w:rFonts w:ascii="Arial" w:hAnsi="Arial" w:cs="Arial"/>
          <w:sz w:val="24"/>
          <w:szCs w:val="24"/>
        </w:rPr>
        <w:t xml:space="preserve">ndang No. 44 Tahun 1999 tentang </w:t>
      </w:r>
      <w:r w:rsidRPr="001E760D">
        <w:rPr>
          <w:rFonts w:ascii="Arial" w:hAnsi="Arial" w:cs="Arial"/>
          <w:sz w:val="24"/>
          <w:szCs w:val="24"/>
        </w:rPr>
        <w:t xml:space="preserve">penyelenggaraan keistimewaan provinsi Daerah istimewa Aceh perlu di selaraskan dalam penyelenggaraan pemerintahan di provinsi Daerah istimewa Aceh sebagai Provinsi Nanggroe Aceh Darussalam.  </w:t>
      </w:r>
    </w:p>
    <w:p w:rsidR="00BC467D" w:rsidRDefault="00BC467D" w:rsidP="00BC467D">
      <w:pPr>
        <w:tabs>
          <w:tab w:val="left" w:pos="0"/>
        </w:tabs>
        <w:autoSpaceDE w:val="0"/>
        <w:autoSpaceDN w:val="0"/>
        <w:adjustRightInd w:val="0"/>
        <w:spacing w:after="0"/>
        <w:rPr>
          <w:rFonts w:ascii="Arial" w:hAnsi="Arial" w:cs="Arial"/>
          <w:sz w:val="24"/>
          <w:szCs w:val="24"/>
        </w:rPr>
      </w:pPr>
    </w:p>
    <w:p w:rsidR="00BC467D" w:rsidRDefault="00BC467D" w:rsidP="00343EED">
      <w:pPr>
        <w:tabs>
          <w:tab w:val="left" w:pos="0"/>
        </w:tabs>
        <w:autoSpaceDE w:val="0"/>
        <w:autoSpaceDN w:val="0"/>
        <w:adjustRightInd w:val="0"/>
        <w:spacing w:after="0" w:line="480" w:lineRule="auto"/>
        <w:rPr>
          <w:rFonts w:ascii="Arial" w:hAnsi="Arial" w:cs="Arial"/>
          <w:sz w:val="24"/>
          <w:szCs w:val="24"/>
        </w:rPr>
      </w:pPr>
      <w:r>
        <w:rPr>
          <w:rFonts w:ascii="Arial" w:hAnsi="Arial" w:cs="Arial"/>
          <w:sz w:val="24"/>
          <w:szCs w:val="24"/>
        </w:rPr>
        <w:tab/>
        <w:t xml:space="preserve">Kedua, melalui Undang-Undang No.11 Tahun 2006 tentang pemerintahan Aceh. Dasar pertimbangannya </w:t>
      </w:r>
      <w:proofErr w:type="gramStart"/>
      <w:r>
        <w:rPr>
          <w:rFonts w:ascii="Arial" w:hAnsi="Arial" w:cs="Arial"/>
          <w:sz w:val="24"/>
          <w:szCs w:val="24"/>
        </w:rPr>
        <w:t>adalah :</w:t>
      </w:r>
      <w:proofErr w:type="gramEnd"/>
      <w:r>
        <w:rPr>
          <w:rFonts w:ascii="Arial" w:hAnsi="Arial" w:cs="Arial"/>
          <w:sz w:val="24"/>
          <w:szCs w:val="24"/>
        </w:rPr>
        <w:t xml:space="preserve"> </w:t>
      </w:r>
    </w:p>
    <w:p w:rsidR="00BC467D" w:rsidRDefault="00BC467D" w:rsidP="00343EED">
      <w:pPr>
        <w:pStyle w:val="ListParagraph"/>
        <w:numPr>
          <w:ilvl w:val="0"/>
          <w:numId w:val="27"/>
        </w:numPr>
        <w:tabs>
          <w:tab w:val="left" w:pos="0"/>
        </w:tabs>
        <w:autoSpaceDE w:val="0"/>
        <w:autoSpaceDN w:val="0"/>
        <w:adjustRightInd w:val="0"/>
        <w:spacing w:after="0" w:line="240" w:lineRule="auto"/>
        <w:ind w:left="810"/>
        <w:jc w:val="both"/>
        <w:rPr>
          <w:rFonts w:ascii="Arial" w:hAnsi="Arial" w:cs="Arial"/>
          <w:sz w:val="24"/>
          <w:szCs w:val="24"/>
        </w:rPr>
      </w:pPr>
      <w:r>
        <w:rPr>
          <w:rFonts w:ascii="Arial" w:hAnsi="Arial" w:cs="Arial"/>
          <w:sz w:val="24"/>
          <w:szCs w:val="24"/>
        </w:rPr>
        <w:t>Bahwa si</w:t>
      </w:r>
      <w:r w:rsidRPr="005E3317">
        <w:rPr>
          <w:rFonts w:ascii="Arial" w:hAnsi="Arial" w:cs="Arial"/>
          <w:sz w:val="24"/>
          <w:szCs w:val="24"/>
        </w:rPr>
        <w:t>stem pemerintahan Negara Kesatuan Republik Indonesia, menurut Undang-Undang Dasar Negara Republik Indonesia</w:t>
      </w:r>
      <w:r>
        <w:rPr>
          <w:rFonts w:ascii="Arial" w:hAnsi="Arial" w:cs="Arial"/>
          <w:sz w:val="24"/>
          <w:szCs w:val="24"/>
        </w:rPr>
        <w:t xml:space="preserve"> Tahun 1945, mengakui dan menghormati satuan-satuan pemerintahan daerah yang bersifat khusus dan bersifat istimewa;</w:t>
      </w:r>
    </w:p>
    <w:p w:rsidR="00BC467D" w:rsidRDefault="00BC467D" w:rsidP="00343EED">
      <w:pPr>
        <w:pStyle w:val="ListParagraph"/>
        <w:numPr>
          <w:ilvl w:val="0"/>
          <w:numId w:val="27"/>
        </w:numPr>
        <w:tabs>
          <w:tab w:val="left" w:pos="0"/>
        </w:tabs>
        <w:autoSpaceDE w:val="0"/>
        <w:autoSpaceDN w:val="0"/>
        <w:adjustRightInd w:val="0"/>
        <w:spacing w:after="0" w:line="240" w:lineRule="auto"/>
        <w:ind w:left="810"/>
        <w:jc w:val="both"/>
        <w:rPr>
          <w:rFonts w:ascii="Arial" w:hAnsi="Arial" w:cs="Arial"/>
          <w:sz w:val="24"/>
          <w:szCs w:val="24"/>
        </w:rPr>
      </w:pPr>
      <w:r>
        <w:rPr>
          <w:rFonts w:ascii="Arial" w:hAnsi="Arial" w:cs="Arial"/>
          <w:sz w:val="24"/>
          <w:szCs w:val="24"/>
        </w:rPr>
        <w:t>B</w:t>
      </w:r>
      <w:r w:rsidRPr="00443066">
        <w:rPr>
          <w:rFonts w:ascii="Arial" w:hAnsi="Arial" w:cs="Arial"/>
          <w:sz w:val="24"/>
          <w:szCs w:val="24"/>
        </w:rPr>
        <w:t>ahwa berdasarkan p</w:t>
      </w:r>
      <w:r>
        <w:rPr>
          <w:rFonts w:ascii="Arial" w:hAnsi="Arial" w:cs="Arial"/>
          <w:sz w:val="24"/>
          <w:szCs w:val="24"/>
        </w:rPr>
        <w:t>erjalanan ketatanegaraan Republi</w:t>
      </w:r>
      <w:r w:rsidRPr="00443066">
        <w:rPr>
          <w:rFonts w:ascii="Arial" w:hAnsi="Arial" w:cs="Arial"/>
          <w:sz w:val="24"/>
          <w:szCs w:val="24"/>
        </w:rPr>
        <w:t>k Indonesia, Aceh merupakan satuan pemerintahan daerah yang bersifat khusus atau istimewa terkait dengan salah satu karakter khas sejarah perjuangan masyarakat Aceh yang memiliki ketahanan dan daya juang tinggi;</w:t>
      </w:r>
    </w:p>
    <w:p w:rsidR="00BC467D" w:rsidRDefault="00BC467D" w:rsidP="00343EED">
      <w:pPr>
        <w:pStyle w:val="ListParagraph"/>
        <w:numPr>
          <w:ilvl w:val="0"/>
          <w:numId w:val="27"/>
        </w:numPr>
        <w:tabs>
          <w:tab w:val="left" w:pos="0"/>
        </w:tabs>
        <w:autoSpaceDE w:val="0"/>
        <w:autoSpaceDN w:val="0"/>
        <w:adjustRightInd w:val="0"/>
        <w:spacing w:after="0" w:line="240" w:lineRule="auto"/>
        <w:ind w:left="810"/>
        <w:jc w:val="both"/>
        <w:rPr>
          <w:rFonts w:ascii="Arial" w:hAnsi="Arial" w:cs="Arial"/>
          <w:sz w:val="24"/>
          <w:szCs w:val="24"/>
        </w:rPr>
      </w:pPr>
      <w:r>
        <w:rPr>
          <w:rFonts w:ascii="Arial" w:hAnsi="Arial" w:cs="Arial"/>
          <w:sz w:val="24"/>
          <w:szCs w:val="24"/>
        </w:rPr>
        <w:t>B</w:t>
      </w:r>
      <w:r w:rsidRPr="00443066">
        <w:rPr>
          <w:rFonts w:ascii="Arial" w:hAnsi="Arial" w:cs="Arial"/>
          <w:sz w:val="24"/>
          <w:szCs w:val="24"/>
        </w:rPr>
        <w:t>ahwa ketahanan dan daya juang tinggi tersebut bersumber dari pandangan hidup yang berdasarkan syariat islam yang melahirkan budaya islam yang kuat, sehingga Aceh menjadi daerah modal bagi perjuangan dalm merebut dan mempertahankan kemerdekaan Negara Republik Indonesia;</w:t>
      </w:r>
    </w:p>
    <w:p w:rsidR="00BC467D" w:rsidRPr="00443066" w:rsidRDefault="00BC467D" w:rsidP="00343EED">
      <w:pPr>
        <w:pStyle w:val="ListParagraph"/>
        <w:numPr>
          <w:ilvl w:val="0"/>
          <w:numId w:val="27"/>
        </w:numPr>
        <w:tabs>
          <w:tab w:val="left" w:pos="0"/>
        </w:tabs>
        <w:autoSpaceDE w:val="0"/>
        <w:autoSpaceDN w:val="0"/>
        <w:adjustRightInd w:val="0"/>
        <w:spacing w:after="0" w:line="240" w:lineRule="auto"/>
        <w:ind w:left="810"/>
        <w:jc w:val="both"/>
        <w:rPr>
          <w:rFonts w:ascii="Arial" w:hAnsi="Arial" w:cs="Arial"/>
          <w:sz w:val="24"/>
          <w:szCs w:val="24"/>
        </w:rPr>
      </w:pPr>
      <w:r>
        <w:rPr>
          <w:rFonts w:ascii="Arial" w:hAnsi="Arial" w:cs="Arial"/>
          <w:sz w:val="24"/>
          <w:szCs w:val="24"/>
        </w:rPr>
        <w:lastRenderedPageBreak/>
        <w:t>B</w:t>
      </w:r>
      <w:r w:rsidRPr="00443066">
        <w:rPr>
          <w:rFonts w:ascii="Arial" w:hAnsi="Arial" w:cs="Arial"/>
          <w:sz w:val="24"/>
          <w:szCs w:val="24"/>
        </w:rPr>
        <w:t>ahwa penyelenggaraan pemerintahan dan pelaksaan pembangunan di Aceh belum dapat sepenuhnya mewujudkan kesejahteraan rakyat, keadilan serta pemajuan, pemenuhan dan perlindungan hak asasi manusia sehingga pemerintahan Aceh perlu di kembangkan dan dijalankan berdasarkan prinsip-prinsip kepemerintahan yang baik;</w:t>
      </w:r>
    </w:p>
    <w:p w:rsidR="00BC467D" w:rsidRDefault="00BC467D" w:rsidP="00BC467D">
      <w:pPr>
        <w:pStyle w:val="ListParagraph"/>
        <w:autoSpaceDE w:val="0"/>
        <w:autoSpaceDN w:val="0"/>
        <w:adjustRightInd w:val="0"/>
        <w:spacing w:after="0" w:line="360" w:lineRule="auto"/>
        <w:ind w:left="0" w:firstLine="720"/>
        <w:rPr>
          <w:rFonts w:ascii="Arial" w:hAnsi="Arial" w:cs="Arial"/>
          <w:sz w:val="24"/>
          <w:szCs w:val="24"/>
        </w:rPr>
      </w:pPr>
    </w:p>
    <w:p w:rsidR="00BC467D" w:rsidRDefault="00BC467D" w:rsidP="00343EED">
      <w:pPr>
        <w:pStyle w:val="ListParagraph"/>
        <w:autoSpaceDE w:val="0"/>
        <w:autoSpaceDN w:val="0"/>
        <w:adjustRightInd w:val="0"/>
        <w:spacing w:after="0" w:line="480" w:lineRule="auto"/>
        <w:ind w:left="0" w:firstLine="720"/>
        <w:jc w:val="both"/>
        <w:rPr>
          <w:rFonts w:ascii="Arial" w:hAnsi="Arial" w:cs="Arial"/>
          <w:sz w:val="24"/>
          <w:szCs w:val="24"/>
        </w:rPr>
      </w:pPr>
      <w:r>
        <w:rPr>
          <w:rFonts w:ascii="Arial" w:hAnsi="Arial" w:cs="Arial"/>
          <w:sz w:val="24"/>
          <w:szCs w:val="24"/>
        </w:rPr>
        <w:t xml:space="preserve">Dalam melaksanakan otonomi khusus, terdapat lembaga-lembaga publik di tingkat daerah, Wali Nanggroe dan Tuha Nanggroe sebagai lembaga simbolik pelestarian penyelenggaraan kehidupan adat, budaya dan pemersatu masyarakat di provinsi Aceh. Gubernur beserta perangkat lain pemerintah Aceh sebagai Badan Eksekutif Aceh. Dewan perwakilan Rakyat Daerah (DPRD) provinsi Aceh sebagai badan legislatif yang dipilih melalui suatu proses demokrasi yang dilakukan berdasarkan asas langsung, umum, bebas, rahasia, jujur dan adil yaitu melalui pemilihan umum. Lembaga pengelola demokrasi di Aceh adalah komisi pemilihan umum, yang di Aceh diberi </w:t>
      </w:r>
      <w:proofErr w:type="gramStart"/>
      <w:r>
        <w:rPr>
          <w:rFonts w:ascii="Arial" w:hAnsi="Arial" w:cs="Arial"/>
          <w:sz w:val="24"/>
          <w:szCs w:val="24"/>
        </w:rPr>
        <w:t>nama</w:t>
      </w:r>
      <w:proofErr w:type="gramEnd"/>
      <w:r>
        <w:rPr>
          <w:rFonts w:ascii="Arial" w:hAnsi="Arial" w:cs="Arial"/>
          <w:sz w:val="24"/>
          <w:szCs w:val="24"/>
        </w:rPr>
        <w:t xml:space="preserve"> sebagai komisi independen pemilihan (KIP), yang terdiri dari KIP Aceh dan KIP Kabupaten/Kota. Meskipun mempunyai nama yang berbeda dibanding dengan daerah lain di Indonesia, KIP tetap merupakan bagian dari Komisi Pemilihan Umum (KPU) yang diberi wewenang untuk menyelenggarakan pemilihan umum Presiden/Wakil Presiden, Anggota Dewan Perwakilan Rakyat, Anggota Dewan Perwakilan Daerah, Anggota DPRA/DPRK, pemilihan Gubernur/Wakil Gubernur, Bupati/Wakil Bupati, dan Wali Kota/Wakil Wali Kota.</w:t>
      </w:r>
    </w:p>
    <w:p w:rsidR="00BC467D" w:rsidRPr="00412B27" w:rsidRDefault="00BC467D" w:rsidP="00343EED">
      <w:pPr>
        <w:pStyle w:val="ListParagraph"/>
        <w:autoSpaceDE w:val="0"/>
        <w:autoSpaceDN w:val="0"/>
        <w:adjustRightInd w:val="0"/>
        <w:spacing w:after="0" w:line="480" w:lineRule="auto"/>
        <w:ind w:left="90"/>
        <w:jc w:val="both"/>
        <w:rPr>
          <w:rFonts w:ascii="Arial" w:hAnsi="Arial" w:cs="Arial"/>
          <w:sz w:val="24"/>
          <w:szCs w:val="24"/>
        </w:rPr>
      </w:pPr>
      <w:r>
        <w:rPr>
          <w:rFonts w:ascii="Arial" w:hAnsi="Arial" w:cs="Arial"/>
          <w:sz w:val="24"/>
          <w:szCs w:val="24"/>
        </w:rPr>
        <w:tab/>
        <w:t xml:space="preserve">Kekhasan dari otonomi khusus Aceh adalah berkenaan dengan sistem kepartaian. Pada Undang-Undang ini partai politik diartikan sebagai </w:t>
      </w:r>
      <w:r>
        <w:rPr>
          <w:rFonts w:ascii="Arial" w:hAnsi="Arial" w:cs="Arial"/>
          <w:sz w:val="24"/>
          <w:szCs w:val="24"/>
        </w:rPr>
        <w:lastRenderedPageBreak/>
        <w:t xml:space="preserve">organisasi politik yang dibentuk oleh sekelompok warga Negara Kesatuan Republik Indonesia secara sukarela atas dasar persamaan kehendak dan cita-cita untuk memperjuangkan kepentingan anggota, masyarakat, bangsa dan Negara melalui pemilihan umum. </w:t>
      </w:r>
      <w:r w:rsidRPr="00412B27">
        <w:rPr>
          <w:rFonts w:ascii="Arial" w:hAnsi="Arial" w:cs="Arial"/>
          <w:sz w:val="24"/>
          <w:szCs w:val="24"/>
          <w:lang w:val="id-ID"/>
        </w:rPr>
        <w:t>Peran utama partai politik sendiri adalah bagaimana ia dapat menjadi basis penyokong utama demokrasi yang kemudian akan melahirkan program-program yang dapat seutuhnya direalisasikan dalam ruang-ruang Pemerintahan.</w:t>
      </w:r>
    </w:p>
    <w:p w:rsidR="00BC467D" w:rsidRPr="00D26ED1" w:rsidRDefault="00BC467D" w:rsidP="00343EED">
      <w:pPr>
        <w:pStyle w:val="ListParagraph"/>
        <w:spacing w:line="480" w:lineRule="auto"/>
        <w:ind w:left="90" w:firstLine="630"/>
        <w:jc w:val="both"/>
        <w:rPr>
          <w:rFonts w:ascii="Arial" w:hAnsi="Arial" w:cs="Arial"/>
          <w:color w:val="000000"/>
          <w:sz w:val="24"/>
          <w:szCs w:val="24"/>
        </w:rPr>
      </w:pPr>
      <w:r>
        <w:rPr>
          <w:rFonts w:ascii="Arial" w:hAnsi="Arial" w:cs="Arial"/>
          <w:sz w:val="24"/>
          <w:szCs w:val="24"/>
        </w:rPr>
        <w:t xml:space="preserve">Sebagai tindak lanjut dari Undang-Undang nomor 23 tahun 2014 yang memberi otonomi kepada daerah tertentu seperti provinsi Aceh sehingga Aceh dapat menciptakan partai lokal yaitu partai aceh salah satu cara mewujudkan demokrasi maka terdapat pula Undang-Undang Nomor 2 Tahun 2011 Tentang Partai Politik. </w:t>
      </w:r>
      <w:r w:rsidRPr="00984830">
        <w:rPr>
          <w:rFonts w:ascii="Arial" w:hAnsi="Arial" w:cs="Arial"/>
          <w:sz w:val="24"/>
          <w:szCs w:val="24"/>
        </w:rPr>
        <w:t>Dalam Undang-undang ini Partai Politik didefenisikan sebagai organisasi yang bersifat nasional dan dibentuk oleh sekelompok warga negara Indonesia secara sukarela atas dasar kesamaan kehend</w:t>
      </w:r>
      <w:r w:rsidRPr="0087277A">
        <w:rPr>
          <w:rFonts w:ascii="Arial" w:hAnsi="Arial" w:cs="Arial"/>
          <w:sz w:val="24"/>
          <w:szCs w:val="24"/>
        </w:rPr>
        <w:t xml:space="preserve">ak dan cita-cita untuk memperjuangkan dan membela kepentingan politik anggota, masyarakat, bangsa dan negara, serta memelihara keutuhan Negara Kesatuan Republik Indonesia berdasarkan Pancasila dan Undang-Undang Dasar Negara Republik Indonesia Tahun 1945. </w:t>
      </w:r>
      <w:r>
        <w:rPr>
          <w:rFonts w:ascii="Arial" w:hAnsi="Arial" w:cs="Arial"/>
          <w:sz w:val="24"/>
          <w:szCs w:val="24"/>
        </w:rPr>
        <w:t xml:space="preserve">Sebagaimana yang terdapat dalam </w:t>
      </w:r>
      <w:r w:rsidRPr="0087277A">
        <w:rPr>
          <w:rFonts w:ascii="Arial" w:hAnsi="Arial" w:cs="Arial"/>
          <w:sz w:val="24"/>
          <w:szCs w:val="24"/>
        </w:rPr>
        <w:t>Undang-Undang No 11 Tahun 2006 tentang pemerintah Aceh tepatnya pada pasal 75 Bab XI te</w:t>
      </w:r>
      <w:r>
        <w:rPr>
          <w:rFonts w:ascii="Arial" w:hAnsi="Arial" w:cs="Arial"/>
          <w:sz w:val="24"/>
          <w:szCs w:val="24"/>
        </w:rPr>
        <w:t xml:space="preserve">ntang pembentukan partai lokal. </w:t>
      </w:r>
    </w:p>
    <w:p w:rsidR="00BC467D" w:rsidRPr="001F79C4" w:rsidRDefault="00BC467D" w:rsidP="00343EED">
      <w:pPr>
        <w:autoSpaceDE w:val="0"/>
        <w:autoSpaceDN w:val="0"/>
        <w:adjustRightInd w:val="0"/>
        <w:spacing w:after="0" w:line="480" w:lineRule="auto"/>
        <w:ind w:firstLine="720"/>
        <w:jc w:val="both"/>
        <w:rPr>
          <w:rFonts w:ascii="Arial" w:hAnsi="Arial" w:cs="Arial"/>
          <w:color w:val="000000"/>
          <w:sz w:val="24"/>
          <w:szCs w:val="24"/>
        </w:rPr>
      </w:pPr>
      <w:r w:rsidRPr="0087277A">
        <w:rPr>
          <w:rFonts w:ascii="Arial" w:hAnsi="Arial" w:cs="Arial"/>
          <w:sz w:val="24"/>
          <w:szCs w:val="24"/>
        </w:rPr>
        <w:lastRenderedPageBreak/>
        <w:t xml:space="preserve">Pemerintah Aceh sendiri telah membuat peraturan daerah dimana peraturan pemerintah Nomor 20 Tahun 2007 tentang partai politik lokal di Aceh. Peraturan pemerintah ini mengatur tentang teknis pembentukan partai lokal di Aceh, serta bentuk anggaran dasar partai dan anggaran rumah tangga partai. Pembentukan partai politik lokal harus memenuhi persyaratan yang telah ditentukan yang sesuai dengan peraturan pemerintah nomor 20 tahun 2007 pasal 2 ayat (1), (2), dan (3). </w:t>
      </w:r>
      <w:r>
        <w:rPr>
          <w:rFonts w:ascii="Arial" w:hAnsi="Arial" w:cs="Arial"/>
          <w:sz w:val="24"/>
          <w:szCs w:val="24"/>
        </w:rPr>
        <w:t xml:space="preserve">Peran partai Aceh dalam memperkuat proses demokrasi lokal salah satunya adalah dengan adanya partai lokal Aceh, berdasarkan peraturan pemerintah No 20 tahun 2007 </w:t>
      </w:r>
      <w:r w:rsidRPr="001F79C4">
        <w:rPr>
          <w:rFonts w:ascii="Arial" w:hAnsi="Arial" w:cs="Arial"/>
          <w:color w:val="000000"/>
          <w:sz w:val="24"/>
          <w:szCs w:val="24"/>
        </w:rPr>
        <w:t>Para pendiri telah setuju dan sepakat untuk mendirikan Partai Politik Lokal</w:t>
      </w:r>
      <w:r>
        <w:rPr>
          <w:rFonts w:ascii="Arial" w:hAnsi="Arial" w:cs="Arial"/>
          <w:color w:val="000000"/>
          <w:sz w:val="24"/>
          <w:szCs w:val="24"/>
        </w:rPr>
        <w:t xml:space="preserve"> ini sesuai dengan Anggaran Dasar dan Anggaran Rumah Tangga yang berasaskan </w:t>
      </w:r>
      <w:r w:rsidRPr="001F79C4">
        <w:rPr>
          <w:rFonts w:ascii="Arial" w:hAnsi="Arial" w:cs="Arial"/>
          <w:color w:val="000000"/>
          <w:sz w:val="24"/>
          <w:szCs w:val="24"/>
        </w:rPr>
        <w:t>Pancasila dan Undang-Undang Dasar (UUD) 1945, serta Qanun Meukuta Alam Al-Arsyi</w:t>
      </w:r>
      <w:r>
        <w:rPr>
          <w:rFonts w:ascii="Arial" w:hAnsi="Arial" w:cs="Arial"/>
          <w:color w:val="000000"/>
          <w:sz w:val="24"/>
          <w:szCs w:val="24"/>
        </w:rPr>
        <w:t xml:space="preserve"> serta bersifat independen dan terbuka, dalam artian masyarakat bebas bergabung ke dalam anggota partai yang dapat memenuhi syarat yang telah di tentukan.</w:t>
      </w:r>
    </w:p>
    <w:p w:rsidR="00BC467D" w:rsidRPr="0004047D" w:rsidRDefault="00BC467D" w:rsidP="00343EED">
      <w:pPr>
        <w:autoSpaceDE w:val="0"/>
        <w:autoSpaceDN w:val="0"/>
        <w:adjustRightInd w:val="0"/>
        <w:spacing w:after="0" w:line="480" w:lineRule="auto"/>
        <w:ind w:firstLine="720"/>
        <w:jc w:val="both"/>
        <w:rPr>
          <w:rFonts w:ascii="Arial" w:hAnsi="Arial" w:cs="Arial"/>
          <w:color w:val="000000"/>
          <w:sz w:val="24"/>
          <w:szCs w:val="24"/>
        </w:rPr>
      </w:pPr>
      <w:r w:rsidRPr="0004047D">
        <w:rPr>
          <w:rFonts w:ascii="Arial" w:hAnsi="Arial" w:cs="Arial"/>
          <w:color w:val="000000"/>
          <w:sz w:val="24"/>
          <w:szCs w:val="24"/>
        </w:rPr>
        <w:t>Sebagaimana</w:t>
      </w:r>
      <w:r>
        <w:rPr>
          <w:rFonts w:ascii="Arial" w:hAnsi="Arial" w:cs="Arial"/>
          <w:color w:val="000000"/>
          <w:sz w:val="24"/>
          <w:szCs w:val="24"/>
        </w:rPr>
        <w:t xml:space="preserve"> yang terdapat dalam </w:t>
      </w:r>
      <w:r w:rsidRPr="0004047D">
        <w:rPr>
          <w:rFonts w:ascii="Arial" w:hAnsi="Arial" w:cs="Arial"/>
          <w:color w:val="000000"/>
          <w:sz w:val="24"/>
          <w:szCs w:val="24"/>
        </w:rPr>
        <w:t>Pasal 7</w:t>
      </w:r>
      <w:r>
        <w:rPr>
          <w:rFonts w:ascii="Arial" w:hAnsi="Arial" w:cs="Arial"/>
          <w:color w:val="000000"/>
          <w:sz w:val="24"/>
          <w:szCs w:val="24"/>
        </w:rPr>
        <w:t xml:space="preserve"> yaitu </w:t>
      </w:r>
      <w:r w:rsidRPr="0004047D">
        <w:rPr>
          <w:rFonts w:ascii="Arial" w:hAnsi="Arial" w:cs="Arial"/>
          <w:color w:val="000000"/>
          <w:sz w:val="24"/>
          <w:szCs w:val="24"/>
        </w:rPr>
        <w:t xml:space="preserve">Partai Politik berusaha </w:t>
      </w:r>
      <w:proofErr w:type="gramStart"/>
      <w:r>
        <w:rPr>
          <w:rFonts w:ascii="Arial" w:hAnsi="Arial" w:cs="Arial"/>
          <w:color w:val="000000"/>
          <w:sz w:val="24"/>
          <w:szCs w:val="24"/>
        </w:rPr>
        <w:t xml:space="preserve">dalam </w:t>
      </w:r>
      <w:r w:rsidRPr="0004047D">
        <w:rPr>
          <w:rFonts w:ascii="Arial" w:hAnsi="Arial" w:cs="Arial"/>
          <w:color w:val="000000"/>
          <w:sz w:val="24"/>
          <w:szCs w:val="24"/>
        </w:rPr>
        <w:t>:</w:t>
      </w:r>
      <w:proofErr w:type="gramEnd"/>
      <w:r w:rsidRPr="0004047D">
        <w:rPr>
          <w:rFonts w:ascii="Arial" w:hAnsi="Arial" w:cs="Arial"/>
          <w:color w:val="000000"/>
          <w:sz w:val="24"/>
          <w:szCs w:val="24"/>
        </w:rPr>
        <w:t xml:space="preserve"> </w:t>
      </w:r>
    </w:p>
    <w:p w:rsidR="00BC467D" w:rsidRDefault="00BC467D" w:rsidP="00343EED">
      <w:pPr>
        <w:pStyle w:val="ListParagraph"/>
        <w:numPr>
          <w:ilvl w:val="0"/>
          <w:numId w:val="24"/>
        </w:numPr>
        <w:autoSpaceDE w:val="0"/>
        <w:autoSpaceDN w:val="0"/>
        <w:adjustRightInd w:val="0"/>
        <w:spacing w:after="12" w:line="240" w:lineRule="auto"/>
        <w:ind w:left="1080"/>
        <w:jc w:val="both"/>
        <w:rPr>
          <w:rFonts w:ascii="Arial" w:hAnsi="Arial" w:cs="Arial"/>
          <w:color w:val="000000"/>
          <w:sz w:val="24"/>
          <w:szCs w:val="24"/>
        </w:rPr>
      </w:pPr>
      <w:r w:rsidRPr="001F79C4">
        <w:rPr>
          <w:rFonts w:ascii="Arial" w:hAnsi="Arial" w:cs="Arial"/>
          <w:color w:val="000000"/>
          <w:sz w:val="24"/>
          <w:szCs w:val="24"/>
        </w:rPr>
        <w:t xml:space="preserve">Menghidupkan nilai-nilai sejarah perjuangan rakyat Aceh. </w:t>
      </w:r>
    </w:p>
    <w:p w:rsidR="00BC467D" w:rsidRDefault="00BC467D" w:rsidP="00343EED">
      <w:pPr>
        <w:pStyle w:val="ListParagraph"/>
        <w:numPr>
          <w:ilvl w:val="0"/>
          <w:numId w:val="24"/>
        </w:numPr>
        <w:autoSpaceDE w:val="0"/>
        <w:autoSpaceDN w:val="0"/>
        <w:adjustRightInd w:val="0"/>
        <w:spacing w:after="12" w:line="240" w:lineRule="auto"/>
        <w:ind w:left="1080"/>
        <w:jc w:val="both"/>
        <w:rPr>
          <w:rFonts w:ascii="Arial" w:hAnsi="Arial" w:cs="Arial"/>
          <w:color w:val="000000"/>
          <w:sz w:val="24"/>
          <w:szCs w:val="24"/>
        </w:rPr>
      </w:pPr>
      <w:r w:rsidRPr="00315628">
        <w:rPr>
          <w:rFonts w:ascii="Arial" w:hAnsi="Arial" w:cs="Arial"/>
          <w:color w:val="000000"/>
          <w:sz w:val="24"/>
          <w:szCs w:val="24"/>
        </w:rPr>
        <w:t xml:space="preserve">Meningkatkan kualitas sumber daya manusia menuju kehidupan bangsa yang maju dan bermartabat. </w:t>
      </w:r>
    </w:p>
    <w:p w:rsidR="00BC467D" w:rsidRDefault="00BC467D" w:rsidP="00343EED">
      <w:pPr>
        <w:pStyle w:val="ListParagraph"/>
        <w:numPr>
          <w:ilvl w:val="0"/>
          <w:numId w:val="24"/>
        </w:numPr>
        <w:autoSpaceDE w:val="0"/>
        <w:autoSpaceDN w:val="0"/>
        <w:adjustRightInd w:val="0"/>
        <w:spacing w:after="12" w:line="240" w:lineRule="auto"/>
        <w:ind w:left="1080"/>
        <w:jc w:val="both"/>
        <w:rPr>
          <w:rFonts w:ascii="Arial" w:hAnsi="Arial" w:cs="Arial"/>
          <w:color w:val="000000"/>
          <w:sz w:val="24"/>
          <w:szCs w:val="24"/>
        </w:rPr>
      </w:pPr>
      <w:r w:rsidRPr="00315628">
        <w:rPr>
          <w:rFonts w:ascii="Arial" w:hAnsi="Arial" w:cs="Arial"/>
          <w:color w:val="000000"/>
          <w:sz w:val="24"/>
          <w:szCs w:val="24"/>
        </w:rPr>
        <w:t xml:space="preserve">Melaksanakan pendidikan politik rakyat Aceh </w:t>
      </w:r>
    </w:p>
    <w:p w:rsidR="00BC467D" w:rsidRPr="00315628" w:rsidRDefault="00BC467D" w:rsidP="00343EED">
      <w:pPr>
        <w:pStyle w:val="ListParagraph"/>
        <w:numPr>
          <w:ilvl w:val="0"/>
          <w:numId w:val="24"/>
        </w:numPr>
        <w:autoSpaceDE w:val="0"/>
        <w:autoSpaceDN w:val="0"/>
        <w:adjustRightInd w:val="0"/>
        <w:spacing w:after="12" w:line="240" w:lineRule="auto"/>
        <w:ind w:left="1080"/>
        <w:jc w:val="both"/>
        <w:rPr>
          <w:rFonts w:ascii="Arial" w:hAnsi="Arial" w:cs="Arial"/>
          <w:color w:val="000000"/>
          <w:sz w:val="24"/>
          <w:szCs w:val="24"/>
        </w:rPr>
      </w:pPr>
      <w:r w:rsidRPr="00315628">
        <w:rPr>
          <w:rFonts w:ascii="Arial" w:hAnsi="Arial" w:cs="Arial"/>
          <w:color w:val="000000"/>
          <w:sz w:val="24"/>
          <w:szCs w:val="24"/>
        </w:rPr>
        <w:t xml:space="preserve">Proaktif dalam kehidupan politik dan pemerintahan. </w:t>
      </w:r>
    </w:p>
    <w:p w:rsidR="00BC467D" w:rsidRPr="001F79C4" w:rsidRDefault="00BC467D" w:rsidP="00343EED">
      <w:pPr>
        <w:pStyle w:val="ListParagraph"/>
        <w:autoSpaceDE w:val="0"/>
        <w:autoSpaceDN w:val="0"/>
        <w:adjustRightInd w:val="0"/>
        <w:spacing w:after="0" w:line="480" w:lineRule="auto"/>
        <w:ind w:left="0" w:firstLine="720"/>
        <w:jc w:val="both"/>
        <w:rPr>
          <w:rFonts w:ascii="Arial" w:hAnsi="Arial" w:cs="Arial"/>
          <w:color w:val="000000"/>
          <w:sz w:val="24"/>
          <w:szCs w:val="24"/>
        </w:rPr>
      </w:pPr>
    </w:p>
    <w:p w:rsidR="00BC467D" w:rsidRDefault="00BC467D" w:rsidP="00343EED">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Berdasarkan pasal di diatas dapat diketahui bahwa partai politik berusaha untuk menghidupkan kembali nilai-nilai sejarah perjuangan rakyat </w:t>
      </w:r>
      <w:r>
        <w:rPr>
          <w:rFonts w:ascii="Arial" w:hAnsi="Arial" w:cs="Arial"/>
          <w:sz w:val="24"/>
          <w:szCs w:val="24"/>
        </w:rPr>
        <w:lastRenderedPageBreak/>
        <w:t xml:space="preserve">Aceh sebagaimana yang telah diatur dalam Undang-Undang No.11 Tahun 2006 </w:t>
      </w:r>
      <w:r w:rsidRPr="00222244">
        <w:rPr>
          <w:rFonts w:ascii="Arial" w:hAnsi="Arial" w:cs="Arial"/>
          <w:sz w:val="24"/>
          <w:szCs w:val="24"/>
        </w:rPr>
        <w:t>bahwa berdasarkan perjalanan ketatanegaraan Republik Indonesia, Aceh merupakan satuan pemerintahan daerah yang bersifat khusus atau istimewa terkait dengan salah satu karakter khas sejarah perjuangan masyarakat Aceh yang memiliki ketahanan dan daya juang tinggi;</w:t>
      </w:r>
      <w:r>
        <w:rPr>
          <w:rFonts w:ascii="Arial" w:hAnsi="Arial" w:cs="Arial"/>
          <w:sz w:val="24"/>
          <w:szCs w:val="24"/>
        </w:rPr>
        <w:t xml:space="preserve"> menghidupkan kembali nilai-nilai perjuangan rakyat Aceh salah satunya adalah nilai syariat islam, jika dibandingkan dengan daerah lain di Indonesia, maka Aceh memiliki keunikan karena masyarakatnya mampu menyerap budaya dan menyesuaikan diri. Aceh dapat dikatakan sebagai daerah yang memiliki pengalaman sejarah yang khas. </w:t>
      </w:r>
    </w:p>
    <w:p w:rsidR="00BC467D" w:rsidRDefault="00BC467D" w:rsidP="00343EED">
      <w:pPr>
        <w:autoSpaceDE w:val="0"/>
        <w:autoSpaceDN w:val="0"/>
        <w:adjustRightInd w:val="0"/>
        <w:spacing w:after="12" w:line="480" w:lineRule="auto"/>
        <w:ind w:firstLine="720"/>
        <w:jc w:val="both"/>
        <w:rPr>
          <w:rFonts w:ascii="Arial" w:hAnsi="Arial" w:cs="Arial"/>
          <w:color w:val="000000"/>
          <w:sz w:val="24"/>
          <w:szCs w:val="24"/>
        </w:rPr>
      </w:pPr>
      <w:r w:rsidRPr="004C45B2">
        <w:rPr>
          <w:rFonts w:ascii="Arial" w:hAnsi="Arial" w:cs="Arial"/>
          <w:sz w:val="24"/>
          <w:szCs w:val="24"/>
        </w:rPr>
        <w:t>Adapun usaha</w:t>
      </w:r>
      <w:r>
        <w:rPr>
          <w:rFonts w:ascii="Arial" w:hAnsi="Arial" w:cs="Arial"/>
          <w:sz w:val="24"/>
          <w:szCs w:val="24"/>
        </w:rPr>
        <w:t xml:space="preserve"> yang dilakukan oleh</w:t>
      </w:r>
      <w:r w:rsidRPr="004C45B2">
        <w:rPr>
          <w:rFonts w:ascii="Arial" w:hAnsi="Arial" w:cs="Arial"/>
          <w:sz w:val="24"/>
          <w:szCs w:val="24"/>
        </w:rPr>
        <w:t xml:space="preserve"> partai</w:t>
      </w:r>
      <w:r>
        <w:rPr>
          <w:rFonts w:ascii="Arial" w:hAnsi="Arial" w:cs="Arial"/>
          <w:sz w:val="24"/>
          <w:szCs w:val="24"/>
        </w:rPr>
        <w:t xml:space="preserve"> politik lokal</w:t>
      </w:r>
      <w:r w:rsidRPr="004C45B2">
        <w:rPr>
          <w:rFonts w:ascii="Arial" w:hAnsi="Arial" w:cs="Arial"/>
          <w:sz w:val="24"/>
          <w:szCs w:val="24"/>
        </w:rPr>
        <w:t xml:space="preserve"> </w:t>
      </w:r>
      <w:r>
        <w:rPr>
          <w:rFonts w:ascii="Arial" w:hAnsi="Arial" w:cs="Arial"/>
          <w:sz w:val="24"/>
          <w:szCs w:val="24"/>
        </w:rPr>
        <w:t xml:space="preserve">yaitu </w:t>
      </w:r>
      <w:r>
        <w:rPr>
          <w:rFonts w:ascii="Arial" w:hAnsi="Arial" w:cs="Arial"/>
          <w:color w:val="000000"/>
          <w:sz w:val="24"/>
          <w:szCs w:val="24"/>
        </w:rPr>
        <w:t>m</w:t>
      </w:r>
      <w:r w:rsidRPr="004C45B2">
        <w:rPr>
          <w:rFonts w:ascii="Arial" w:hAnsi="Arial" w:cs="Arial"/>
          <w:color w:val="000000"/>
          <w:sz w:val="24"/>
          <w:szCs w:val="24"/>
        </w:rPr>
        <w:t>eningkatkan kualitas sumber daya manusia menuju kehidupan ba</w:t>
      </w:r>
      <w:r>
        <w:rPr>
          <w:rFonts w:ascii="Arial" w:hAnsi="Arial" w:cs="Arial"/>
          <w:color w:val="000000"/>
          <w:sz w:val="24"/>
          <w:szCs w:val="24"/>
        </w:rPr>
        <w:t>ngsa yang maju dan bermartabat, m</w:t>
      </w:r>
      <w:r w:rsidRPr="004C45B2">
        <w:rPr>
          <w:rFonts w:ascii="Arial" w:hAnsi="Arial" w:cs="Arial"/>
          <w:color w:val="000000"/>
          <w:sz w:val="24"/>
          <w:szCs w:val="24"/>
        </w:rPr>
        <w:t>elaksanakan pendidikan politik rakyat Aceh</w:t>
      </w:r>
      <w:r>
        <w:rPr>
          <w:rFonts w:ascii="Arial" w:hAnsi="Arial" w:cs="Arial"/>
          <w:color w:val="000000"/>
          <w:sz w:val="24"/>
          <w:szCs w:val="24"/>
        </w:rPr>
        <w:t>, p</w:t>
      </w:r>
      <w:r w:rsidRPr="004C45B2">
        <w:rPr>
          <w:rFonts w:ascii="Arial" w:hAnsi="Arial" w:cs="Arial"/>
          <w:color w:val="000000"/>
          <w:sz w:val="24"/>
          <w:szCs w:val="24"/>
        </w:rPr>
        <w:t>roaktif dalam keh</w:t>
      </w:r>
      <w:r>
        <w:rPr>
          <w:rFonts w:ascii="Arial" w:hAnsi="Arial" w:cs="Arial"/>
          <w:color w:val="000000"/>
          <w:sz w:val="24"/>
          <w:szCs w:val="24"/>
        </w:rPr>
        <w:t>idupan politik dan pemerintahan.</w:t>
      </w:r>
      <w:r w:rsidRPr="004C45B2">
        <w:rPr>
          <w:rFonts w:ascii="Arial" w:hAnsi="Arial" w:cs="Arial"/>
          <w:color w:val="000000"/>
          <w:sz w:val="24"/>
          <w:szCs w:val="24"/>
        </w:rPr>
        <w:t xml:space="preserve"> </w:t>
      </w:r>
      <w:r>
        <w:rPr>
          <w:rFonts w:ascii="Arial" w:hAnsi="Arial" w:cs="Arial"/>
          <w:color w:val="000000"/>
          <w:sz w:val="24"/>
          <w:szCs w:val="24"/>
        </w:rPr>
        <w:t xml:space="preserve">Kehadiran partai politik lokal di Aceh merupakan suatu bukti perkembangan demokrasi di Indonesia. Dengan hadirnya partai politik lokal merupakan tambahan sarana untuk penyampaian aspirasi politik masyarakat. Khususnya di Aceh, kehadiran partai politik lokal memberikan harapan hidupnya demokrasi di Aceh. </w:t>
      </w:r>
    </w:p>
    <w:p w:rsidR="00BC467D" w:rsidRDefault="00BC467D" w:rsidP="00343EED">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ab/>
        <w:t xml:space="preserve">Dari hasil wawancara yang dilakukan penulis dengan ketua umum Partai Aceh Wilayah Aceh Besar Bapak Suhaimi M.ch pada hari Kamis tanggal 18 Januari 2018 di kantor Partai Aceh menjelaskan bahwa upaya yang harus </w:t>
      </w:r>
      <w:r>
        <w:rPr>
          <w:rFonts w:ascii="Arial" w:hAnsi="Arial" w:cs="Arial"/>
          <w:color w:val="000000"/>
          <w:sz w:val="24"/>
          <w:szCs w:val="24"/>
        </w:rPr>
        <w:lastRenderedPageBreak/>
        <w:t>dilakukan agar Elektabilitas partai politik lokal khususnya Partai Aceh dapat bertahan adalah :</w:t>
      </w:r>
    </w:p>
    <w:p w:rsidR="00BC467D" w:rsidRDefault="00BC467D" w:rsidP="00343EED">
      <w:pPr>
        <w:pStyle w:val="ListParagraph"/>
        <w:numPr>
          <w:ilvl w:val="0"/>
          <w:numId w:val="29"/>
        </w:numPr>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Rekrutmen anggota baru atau calon pemimpin yang akan diususung memiliki citra yang baik dengan masyarakat seperti ulama, tengku, ustad dan sebagainya</w:t>
      </w:r>
    </w:p>
    <w:p w:rsidR="00BC467D" w:rsidRDefault="00BC467D" w:rsidP="00343EED">
      <w:pPr>
        <w:pStyle w:val="ListParagraph"/>
        <w:numPr>
          <w:ilvl w:val="0"/>
          <w:numId w:val="29"/>
        </w:numPr>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 xml:space="preserve">Dibentuknya agen mediasi yang mampu mempertemukan antara Dewan Perwakilan Rakyat dari partai politik lokal dengan masyarakat secara langsung. Dengan adanya agen ini masyarakat </w:t>
      </w:r>
      <w:proofErr w:type="gramStart"/>
      <w:r>
        <w:rPr>
          <w:rFonts w:ascii="Arial" w:hAnsi="Arial" w:cs="Arial"/>
          <w:sz w:val="24"/>
          <w:szCs w:val="24"/>
        </w:rPr>
        <w:t>akan</w:t>
      </w:r>
      <w:proofErr w:type="gramEnd"/>
      <w:r>
        <w:rPr>
          <w:rFonts w:ascii="Arial" w:hAnsi="Arial" w:cs="Arial"/>
          <w:sz w:val="24"/>
          <w:szCs w:val="24"/>
        </w:rPr>
        <w:t xml:space="preserve"> merasa puas karena aspirasinya akan merasa langsung ditanggapi pemerintah dan mengurangi dampak konflik.</w:t>
      </w:r>
    </w:p>
    <w:p w:rsidR="00BC467D" w:rsidRDefault="00BC467D" w:rsidP="00343EED">
      <w:pPr>
        <w:pStyle w:val="ListParagraph"/>
        <w:numPr>
          <w:ilvl w:val="0"/>
          <w:numId w:val="29"/>
        </w:numPr>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Membubarkan oknum-oknum dari partai politik lokal yang cenderung menimbulkan konflik berbau SARA.</w:t>
      </w:r>
    </w:p>
    <w:p w:rsidR="00BC467D" w:rsidRDefault="00BC467D" w:rsidP="00343EED">
      <w:pPr>
        <w:pStyle w:val="ListParagraph"/>
        <w:numPr>
          <w:ilvl w:val="0"/>
          <w:numId w:val="29"/>
        </w:numPr>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Pendidikan partisipasi politik harus dipelajari.</w:t>
      </w:r>
    </w:p>
    <w:p w:rsidR="00BC467D" w:rsidRDefault="00BC467D" w:rsidP="00343EED">
      <w:pPr>
        <w:pStyle w:val="ListParagraph"/>
        <w:numPr>
          <w:ilvl w:val="0"/>
          <w:numId w:val="29"/>
        </w:numPr>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Memberikan perlindungan dan sikap terbuka terhadap masyarakat.</w:t>
      </w:r>
    </w:p>
    <w:p w:rsidR="00BC467D" w:rsidRDefault="00BC467D" w:rsidP="00BC467D">
      <w:pPr>
        <w:autoSpaceDE w:val="0"/>
        <w:autoSpaceDN w:val="0"/>
        <w:adjustRightInd w:val="0"/>
        <w:spacing w:after="0" w:line="240" w:lineRule="auto"/>
        <w:rPr>
          <w:rFonts w:ascii="Arial" w:hAnsi="Arial" w:cs="Arial"/>
          <w:sz w:val="24"/>
          <w:szCs w:val="24"/>
        </w:rPr>
      </w:pPr>
    </w:p>
    <w:p w:rsidR="00BC467D" w:rsidRPr="00CF4A38" w:rsidRDefault="00BC467D" w:rsidP="00BC467D">
      <w:pPr>
        <w:autoSpaceDE w:val="0"/>
        <w:autoSpaceDN w:val="0"/>
        <w:adjustRightInd w:val="0"/>
        <w:spacing w:after="0" w:line="240" w:lineRule="auto"/>
        <w:rPr>
          <w:rFonts w:ascii="Arial" w:hAnsi="Arial" w:cs="Arial"/>
          <w:sz w:val="24"/>
          <w:szCs w:val="24"/>
        </w:rPr>
      </w:pPr>
    </w:p>
    <w:p w:rsidR="00BC467D" w:rsidRDefault="00BC467D" w:rsidP="00343EED">
      <w:pPr>
        <w:pStyle w:val="ListParagraph"/>
        <w:numPr>
          <w:ilvl w:val="2"/>
          <w:numId w:val="25"/>
        </w:numPr>
        <w:spacing w:after="160" w:line="480" w:lineRule="auto"/>
        <w:ind w:left="720"/>
        <w:jc w:val="both"/>
        <w:rPr>
          <w:rFonts w:ascii="Arial" w:hAnsi="Arial" w:cs="Arial"/>
          <w:b/>
          <w:sz w:val="24"/>
          <w:szCs w:val="24"/>
        </w:rPr>
      </w:pPr>
      <w:r>
        <w:rPr>
          <w:rFonts w:ascii="Arial" w:hAnsi="Arial" w:cs="Arial"/>
          <w:b/>
          <w:sz w:val="24"/>
          <w:szCs w:val="24"/>
        </w:rPr>
        <w:t>Faktor yang menyebabkan menurunnya tingkat kepercayaan masyarakat terhadap Partai Politik Lokal</w:t>
      </w:r>
    </w:p>
    <w:p w:rsidR="00BC467D" w:rsidRDefault="00BC467D" w:rsidP="00343EED">
      <w:pPr>
        <w:spacing w:after="160" w:line="480" w:lineRule="auto"/>
        <w:jc w:val="both"/>
        <w:rPr>
          <w:rFonts w:ascii="Arial" w:hAnsi="Arial" w:cs="Arial"/>
          <w:sz w:val="24"/>
          <w:szCs w:val="24"/>
        </w:rPr>
      </w:pPr>
      <w:r>
        <w:rPr>
          <w:rFonts w:ascii="Arial" w:hAnsi="Arial" w:cs="Arial"/>
          <w:sz w:val="24"/>
          <w:szCs w:val="24"/>
        </w:rPr>
        <w:tab/>
        <w:t>Ada banyak harapan bagi tumbuhnya partai politik lokal yang mampu menopang demokrasi serta disisi lain sebagai alat politik bagi perjuangan kesejahteraan rakyat Aceh, melihat persoalan dimana partai politik lokal hanya menjadi alat yang berfungsi ketika pemilihan umum perlu kiranya untuk memberikan perhatian pada usaha mendorong dimensi mendasar keterwakilan politik lokal, lebih dari pemilu dan kebebasan untuk membentuk partai.</w:t>
      </w:r>
    </w:p>
    <w:p w:rsidR="00BC467D" w:rsidRDefault="00BC467D" w:rsidP="00343EED">
      <w:pPr>
        <w:spacing w:line="480" w:lineRule="auto"/>
        <w:ind w:firstLine="720"/>
        <w:jc w:val="both"/>
        <w:rPr>
          <w:rFonts w:ascii="Arial" w:hAnsi="Arial" w:cs="Arial"/>
          <w:sz w:val="24"/>
          <w:szCs w:val="24"/>
        </w:rPr>
      </w:pPr>
      <w:r w:rsidRPr="00F4390B">
        <w:rPr>
          <w:rFonts w:ascii="Arial" w:hAnsi="Arial" w:cs="Arial"/>
          <w:sz w:val="24"/>
          <w:szCs w:val="24"/>
        </w:rPr>
        <w:t>Pemilu juga merupakan ajang perebutan ke</w:t>
      </w:r>
      <w:r>
        <w:rPr>
          <w:rFonts w:ascii="Arial" w:hAnsi="Arial" w:cs="Arial"/>
          <w:sz w:val="24"/>
          <w:szCs w:val="24"/>
        </w:rPr>
        <w:t>kuasaan yang sah</w:t>
      </w:r>
      <w:r w:rsidRPr="00F4390B">
        <w:rPr>
          <w:rFonts w:ascii="Arial" w:hAnsi="Arial" w:cs="Arial"/>
          <w:sz w:val="24"/>
          <w:szCs w:val="24"/>
        </w:rPr>
        <w:t>.</w:t>
      </w:r>
      <w:r>
        <w:rPr>
          <w:rFonts w:ascii="Arial" w:hAnsi="Arial" w:cs="Arial"/>
          <w:sz w:val="24"/>
          <w:szCs w:val="24"/>
        </w:rPr>
        <w:t xml:space="preserve"> </w:t>
      </w:r>
      <w:r w:rsidRPr="00F4390B">
        <w:rPr>
          <w:rFonts w:ascii="Arial" w:hAnsi="Arial" w:cs="Arial"/>
          <w:sz w:val="24"/>
          <w:szCs w:val="24"/>
        </w:rPr>
        <w:t>Melalui pemilu rakyat</w:t>
      </w:r>
      <w:r>
        <w:rPr>
          <w:rFonts w:ascii="Arial" w:hAnsi="Arial" w:cs="Arial"/>
          <w:sz w:val="24"/>
          <w:szCs w:val="24"/>
        </w:rPr>
        <w:t xml:space="preserve"> Aceh</w:t>
      </w:r>
      <w:r w:rsidRPr="00F4390B">
        <w:rPr>
          <w:rFonts w:ascii="Arial" w:hAnsi="Arial" w:cs="Arial"/>
          <w:sz w:val="24"/>
          <w:szCs w:val="24"/>
        </w:rPr>
        <w:t xml:space="preserve"> mendapatkan kedaulatan yang sepenuhnya. Suara terbesar dari rakyatlah</w:t>
      </w:r>
      <w:r>
        <w:rPr>
          <w:rFonts w:ascii="Arial" w:hAnsi="Arial" w:cs="Arial"/>
          <w:sz w:val="24"/>
          <w:szCs w:val="24"/>
        </w:rPr>
        <w:t xml:space="preserve"> </w:t>
      </w:r>
      <w:r w:rsidRPr="00F4390B">
        <w:rPr>
          <w:rFonts w:ascii="Arial" w:hAnsi="Arial" w:cs="Arial"/>
          <w:sz w:val="24"/>
          <w:szCs w:val="24"/>
        </w:rPr>
        <w:t xml:space="preserve">yang </w:t>
      </w:r>
      <w:proofErr w:type="gramStart"/>
      <w:r w:rsidRPr="00F4390B">
        <w:rPr>
          <w:rFonts w:ascii="Arial" w:hAnsi="Arial" w:cs="Arial"/>
          <w:sz w:val="24"/>
          <w:szCs w:val="24"/>
        </w:rPr>
        <w:t>akan</w:t>
      </w:r>
      <w:proofErr w:type="gramEnd"/>
      <w:r w:rsidRPr="00F4390B">
        <w:rPr>
          <w:rFonts w:ascii="Arial" w:hAnsi="Arial" w:cs="Arial"/>
          <w:sz w:val="24"/>
          <w:szCs w:val="24"/>
        </w:rPr>
        <w:t xml:space="preserve"> menentukan pihak mana yang boleh </w:t>
      </w:r>
      <w:r w:rsidRPr="00F4390B">
        <w:rPr>
          <w:rFonts w:ascii="Arial" w:hAnsi="Arial" w:cs="Arial"/>
          <w:sz w:val="24"/>
          <w:szCs w:val="24"/>
        </w:rPr>
        <w:lastRenderedPageBreak/>
        <w:t>memegang kekuasaan. Namun justru disanalah</w:t>
      </w:r>
      <w:r>
        <w:rPr>
          <w:rFonts w:ascii="Arial" w:hAnsi="Arial" w:cs="Arial"/>
          <w:sz w:val="24"/>
          <w:szCs w:val="24"/>
        </w:rPr>
        <w:t xml:space="preserve"> dilema terjadi. </w:t>
      </w:r>
      <w:proofErr w:type="gramStart"/>
      <w:r w:rsidRPr="00F4390B">
        <w:rPr>
          <w:rFonts w:ascii="Arial" w:hAnsi="Arial" w:cs="Arial"/>
          <w:sz w:val="24"/>
          <w:szCs w:val="24"/>
        </w:rPr>
        <w:t>Ia</w:t>
      </w:r>
      <w:proofErr w:type="gramEnd"/>
      <w:r w:rsidRPr="00F4390B">
        <w:rPr>
          <w:rFonts w:ascii="Arial" w:hAnsi="Arial" w:cs="Arial"/>
          <w:sz w:val="24"/>
          <w:szCs w:val="24"/>
        </w:rPr>
        <w:t xml:space="preserve"> menjunjung tinggi suara terbanyak, namun meminggirkan pihak</w:t>
      </w:r>
      <w:r>
        <w:rPr>
          <w:rFonts w:ascii="Arial" w:hAnsi="Arial" w:cs="Arial"/>
          <w:sz w:val="24"/>
          <w:szCs w:val="24"/>
        </w:rPr>
        <w:t xml:space="preserve"> </w:t>
      </w:r>
      <w:r w:rsidRPr="00F4390B">
        <w:rPr>
          <w:rFonts w:ascii="Arial" w:hAnsi="Arial" w:cs="Arial"/>
          <w:sz w:val="24"/>
          <w:szCs w:val="24"/>
        </w:rPr>
        <w:t>minoritas. Pemilu merupakan wahana kompetisi yang mengharuskan adanya pemenang di atas</w:t>
      </w:r>
      <w:r>
        <w:rPr>
          <w:rFonts w:ascii="Arial" w:hAnsi="Arial" w:cs="Arial"/>
          <w:sz w:val="24"/>
          <w:szCs w:val="24"/>
        </w:rPr>
        <w:t xml:space="preserve"> </w:t>
      </w:r>
      <w:r w:rsidRPr="00F4390B">
        <w:rPr>
          <w:rFonts w:ascii="Arial" w:hAnsi="Arial" w:cs="Arial"/>
          <w:sz w:val="24"/>
          <w:szCs w:val="24"/>
        </w:rPr>
        <w:t>pihak yang kalah.</w:t>
      </w:r>
    </w:p>
    <w:p w:rsidR="00BC467D" w:rsidRDefault="00BC467D" w:rsidP="00343EED">
      <w:pPr>
        <w:spacing w:line="480" w:lineRule="auto"/>
        <w:ind w:firstLine="720"/>
        <w:jc w:val="both"/>
        <w:rPr>
          <w:rFonts w:ascii="Arial" w:hAnsi="Arial" w:cs="Arial"/>
          <w:sz w:val="24"/>
          <w:szCs w:val="24"/>
        </w:rPr>
      </w:pPr>
      <w:r w:rsidRPr="00F4390B">
        <w:rPr>
          <w:rFonts w:ascii="Arial" w:hAnsi="Arial" w:cs="Arial"/>
          <w:sz w:val="24"/>
          <w:szCs w:val="24"/>
        </w:rPr>
        <w:t xml:space="preserve">Namun pada dasarnya, ada tiga tujuan dari pemilu. </w:t>
      </w:r>
      <w:r w:rsidRPr="00F4390B">
        <w:rPr>
          <w:rFonts w:ascii="Arial" w:hAnsi="Arial" w:cs="Arial"/>
          <w:iCs/>
          <w:sz w:val="24"/>
          <w:szCs w:val="24"/>
        </w:rPr>
        <w:t>Pertama</w:t>
      </w:r>
      <w:r w:rsidRPr="00F4390B">
        <w:rPr>
          <w:rFonts w:ascii="Arial" w:hAnsi="Arial" w:cs="Arial"/>
          <w:i/>
          <w:iCs/>
          <w:sz w:val="24"/>
          <w:szCs w:val="24"/>
        </w:rPr>
        <w:t xml:space="preserve">, </w:t>
      </w:r>
      <w:r>
        <w:rPr>
          <w:rFonts w:ascii="Arial" w:hAnsi="Arial" w:cs="Arial"/>
          <w:sz w:val="24"/>
          <w:szCs w:val="24"/>
        </w:rPr>
        <w:t xml:space="preserve">sebagai </w:t>
      </w:r>
      <w:r w:rsidRPr="00F4390B">
        <w:rPr>
          <w:rFonts w:ascii="Arial" w:hAnsi="Arial" w:cs="Arial"/>
          <w:sz w:val="24"/>
          <w:szCs w:val="24"/>
        </w:rPr>
        <w:t>mekanisme</w:t>
      </w:r>
      <w:r>
        <w:rPr>
          <w:rFonts w:ascii="Arial" w:hAnsi="Arial" w:cs="Arial"/>
          <w:sz w:val="24"/>
          <w:szCs w:val="24"/>
        </w:rPr>
        <w:t xml:space="preserve"> </w:t>
      </w:r>
      <w:r w:rsidRPr="00F4390B">
        <w:rPr>
          <w:rFonts w:ascii="Arial" w:hAnsi="Arial" w:cs="Arial"/>
          <w:sz w:val="24"/>
          <w:szCs w:val="24"/>
        </w:rPr>
        <w:t>untuk menyeleksi para pemimpin pemerintahan dan alternatif kebijkan umum. Dalam</w:t>
      </w:r>
      <w:r>
        <w:rPr>
          <w:rFonts w:ascii="Arial" w:hAnsi="Arial" w:cs="Arial"/>
          <w:sz w:val="24"/>
          <w:szCs w:val="24"/>
        </w:rPr>
        <w:t xml:space="preserve"> </w:t>
      </w:r>
      <w:r w:rsidRPr="00F4390B">
        <w:rPr>
          <w:rFonts w:ascii="Arial" w:hAnsi="Arial" w:cs="Arial"/>
          <w:sz w:val="24"/>
          <w:szCs w:val="24"/>
        </w:rPr>
        <w:t>demokrasi, kedaulatan rakyat sangat dijunjung tinggi sehingga dikenal spirit dari, oleh dan</w:t>
      </w:r>
      <w:r>
        <w:rPr>
          <w:rFonts w:ascii="Arial" w:hAnsi="Arial" w:cs="Arial"/>
          <w:sz w:val="24"/>
          <w:szCs w:val="24"/>
        </w:rPr>
        <w:t xml:space="preserve"> </w:t>
      </w:r>
      <w:r w:rsidRPr="00F4390B">
        <w:rPr>
          <w:rFonts w:ascii="Arial" w:hAnsi="Arial" w:cs="Arial"/>
          <w:sz w:val="24"/>
          <w:szCs w:val="24"/>
        </w:rPr>
        <w:t xml:space="preserve">untuk rakyat. Dalam sistem demokrasi perwakilan rakyat memiliki kedaulatan penuh </w:t>
      </w:r>
      <w:proofErr w:type="gramStart"/>
      <w:r w:rsidRPr="00F4390B">
        <w:rPr>
          <w:rFonts w:ascii="Arial" w:hAnsi="Arial" w:cs="Arial"/>
          <w:sz w:val="24"/>
          <w:szCs w:val="24"/>
        </w:rPr>
        <w:t>akan</w:t>
      </w:r>
      <w:proofErr w:type="gramEnd"/>
      <w:r>
        <w:rPr>
          <w:rFonts w:ascii="Arial" w:hAnsi="Arial" w:cs="Arial"/>
          <w:sz w:val="24"/>
          <w:szCs w:val="24"/>
        </w:rPr>
        <w:t xml:space="preserve"> </w:t>
      </w:r>
      <w:r w:rsidRPr="00F4390B">
        <w:rPr>
          <w:rFonts w:ascii="Arial" w:hAnsi="Arial" w:cs="Arial"/>
          <w:sz w:val="24"/>
          <w:szCs w:val="24"/>
        </w:rPr>
        <w:t>tetapi pelaksanaan dilakukan oleh wakil-wakilnya melalui lembaga perwakilan atau parlemen.</w:t>
      </w:r>
      <w:r>
        <w:rPr>
          <w:rFonts w:ascii="Arial" w:hAnsi="Arial" w:cs="Arial"/>
          <w:sz w:val="24"/>
          <w:szCs w:val="24"/>
        </w:rPr>
        <w:t xml:space="preserve"> </w:t>
      </w:r>
      <w:r w:rsidRPr="00F4390B">
        <w:rPr>
          <w:rFonts w:ascii="Arial" w:hAnsi="Arial" w:cs="Arial"/>
          <w:sz w:val="24"/>
          <w:szCs w:val="24"/>
        </w:rPr>
        <w:t>Wakil rakyat tidak bisa sembarang orang. Seseorang yang memiliki otoritas ekonomi atau</w:t>
      </w:r>
      <w:r>
        <w:rPr>
          <w:rFonts w:ascii="Arial" w:hAnsi="Arial" w:cs="Arial"/>
          <w:sz w:val="24"/>
          <w:szCs w:val="24"/>
        </w:rPr>
        <w:t xml:space="preserve"> </w:t>
      </w:r>
      <w:r w:rsidRPr="00F4390B">
        <w:rPr>
          <w:rFonts w:ascii="Arial" w:hAnsi="Arial" w:cs="Arial"/>
          <w:sz w:val="24"/>
          <w:szCs w:val="24"/>
        </w:rPr>
        <w:t>kultural sangat kuat pun tidak layak menjadi wakil rakyat tanpa moralitas, integritas dan</w:t>
      </w:r>
      <w:r>
        <w:rPr>
          <w:rFonts w:ascii="Arial" w:hAnsi="Arial" w:cs="Arial"/>
          <w:sz w:val="24"/>
          <w:szCs w:val="24"/>
        </w:rPr>
        <w:t xml:space="preserve"> </w:t>
      </w:r>
      <w:r w:rsidRPr="00F4390B">
        <w:rPr>
          <w:rFonts w:ascii="Arial" w:hAnsi="Arial" w:cs="Arial"/>
          <w:sz w:val="24"/>
          <w:szCs w:val="24"/>
        </w:rPr>
        <w:t>akuntabilitas yang memadai. Karena itu diselenggarakan pemilihan umum sebagai mekanisme</w:t>
      </w:r>
      <w:r>
        <w:rPr>
          <w:rFonts w:ascii="Arial" w:hAnsi="Arial" w:cs="Arial"/>
          <w:sz w:val="24"/>
          <w:szCs w:val="24"/>
        </w:rPr>
        <w:t xml:space="preserve"> </w:t>
      </w:r>
      <w:r w:rsidRPr="00F4390B">
        <w:rPr>
          <w:rFonts w:ascii="Arial" w:hAnsi="Arial" w:cs="Arial"/>
          <w:sz w:val="24"/>
          <w:szCs w:val="24"/>
        </w:rPr>
        <w:t>penyeleksi dan pendelegasian kedaulatan kepada orang atau partai.</w:t>
      </w:r>
      <w:r>
        <w:rPr>
          <w:rFonts w:ascii="Arial" w:hAnsi="Arial" w:cs="Arial"/>
          <w:sz w:val="24"/>
          <w:szCs w:val="24"/>
        </w:rPr>
        <w:t xml:space="preserve"> </w:t>
      </w:r>
    </w:p>
    <w:p w:rsidR="00BC467D" w:rsidRDefault="00BC467D" w:rsidP="00343EED">
      <w:pPr>
        <w:spacing w:line="480" w:lineRule="auto"/>
        <w:ind w:firstLine="720"/>
        <w:jc w:val="both"/>
        <w:rPr>
          <w:rFonts w:ascii="Arial" w:hAnsi="Arial" w:cs="Arial"/>
          <w:sz w:val="24"/>
          <w:szCs w:val="24"/>
        </w:rPr>
      </w:pPr>
      <w:r w:rsidRPr="00F4390B">
        <w:rPr>
          <w:rFonts w:ascii="Arial" w:hAnsi="Arial" w:cs="Arial"/>
          <w:iCs/>
          <w:sz w:val="24"/>
          <w:szCs w:val="24"/>
        </w:rPr>
        <w:t>Kedua</w:t>
      </w:r>
      <w:r w:rsidRPr="00F4390B">
        <w:rPr>
          <w:rFonts w:ascii="Arial" w:hAnsi="Arial" w:cs="Arial"/>
          <w:i/>
          <w:iCs/>
          <w:sz w:val="24"/>
          <w:szCs w:val="24"/>
        </w:rPr>
        <w:t xml:space="preserve">, </w:t>
      </w:r>
      <w:r w:rsidRPr="00F4390B">
        <w:rPr>
          <w:rFonts w:ascii="Arial" w:hAnsi="Arial" w:cs="Arial"/>
          <w:sz w:val="24"/>
          <w:szCs w:val="24"/>
        </w:rPr>
        <w:t>pemilu juga merupakan mekanisme memindahkan konflik kepentingan dari</w:t>
      </w:r>
      <w:r>
        <w:rPr>
          <w:rFonts w:ascii="Arial" w:hAnsi="Arial" w:cs="Arial"/>
          <w:sz w:val="24"/>
          <w:szCs w:val="24"/>
        </w:rPr>
        <w:t xml:space="preserve"> </w:t>
      </w:r>
      <w:r w:rsidRPr="00F4390B">
        <w:rPr>
          <w:rFonts w:ascii="Arial" w:hAnsi="Arial" w:cs="Arial"/>
          <w:sz w:val="24"/>
          <w:szCs w:val="24"/>
        </w:rPr>
        <w:t>masyarkat kepada badan-badan perwakilan rakyat melalui wakil-wakil yang terpilih atau partai</w:t>
      </w:r>
      <w:r>
        <w:rPr>
          <w:rFonts w:ascii="Arial" w:hAnsi="Arial" w:cs="Arial"/>
          <w:sz w:val="24"/>
          <w:szCs w:val="24"/>
        </w:rPr>
        <w:t xml:space="preserve"> </w:t>
      </w:r>
      <w:r w:rsidRPr="00F4390B">
        <w:rPr>
          <w:rFonts w:ascii="Arial" w:hAnsi="Arial" w:cs="Arial"/>
          <w:sz w:val="24"/>
          <w:szCs w:val="24"/>
        </w:rPr>
        <w:t>yang memenangkan kursi sehingga integrasi atau kesatuan masyarakat tetap terjamin. Manfaat</w:t>
      </w:r>
      <w:r>
        <w:rPr>
          <w:rFonts w:ascii="Arial" w:hAnsi="Arial" w:cs="Arial"/>
          <w:sz w:val="24"/>
          <w:szCs w:val="24"/>
        </w:rPr>
        <w:t xml:space="preserve"> </w:t>
      </w:r>
      <w:r w:rsidRPr="00F4390B">
        <w:rPr>
          <w:rFonts w:ascii="Arial" w:hAnsi="Arial" w:cs="Arial"/>
          <w:sz w:val="24"/>
          <w:szCs w:val="24"/>
        </w:rPr>
        <w:t xml:space="preserve">pemilu ini berkaitan dengan asumsi bahwa masyarakat memiliki kepentingan yang </w:t>
      </w:r>
      <w:r w:rsidRPr="00F4390B">
        <w:rPr>
          <w:rFonts w:ascii="Arial" w:hAnsi="Arial" w:cs="Arial"/>
          <w:sz w:val="24"/>
          <w:szCs w:val="24"/>
        </w:rPr>
        <w:lastRenderedPageBreak/>
        <w:t>berbeda</w:t>
      </w:r>
      <w:r>
        <w:rPr>
          <w:rFonts w:ascii="Arial" w:hAnsi="Arial" w:cs="Arial"/>
          <w:sz w:val="24"/>
          <w:szCs w:val="24"/>
        </w:rPr>
        <w:t>-</w:t>
      </w:r>
      <w:r w:rsidRPr="00F4390B">
        <w:rPr>
          <w:rFonts w:ascii="Arial" w:hAnsi="Arial" w:cs="Arial"/>
          <w:sz w:val="24"/>
          <w:szCs w:val="24"/>
        </w:rPr>
        <w:t>beda</w:t>
      </w:r>
      <w:r>
        <w:rPr>
          <w:rFonts w:ascii="Arial" w:hAnsi="Arial" w:cs="Arial"/>
          <w:sz w:val="24"/>
          <w:szCs w:val="24"/>
        </w:rPr>
        <w:t xml:space="preserve"> </w:t>
      </w:r>
      <w:r w:rsidRPr="00F4390B">
        <w:rPr>
          <w:rFonts w:ascii="Arial" w:hAnsi="Arial" w:cs="Arial"/>
          <w:sz w:val="24"/>
          <w:szCs w:val="24"/>
        </w:rPr>
        <w:t>dan bahkan saling bertentangan, dan pertentang</w:t>
      </w:r>
      <w:r>
        <w:rPr>
          <w:rFonts w:ascii="Arial" w:hAnsi="Arial" w:cs="Arial"/>
          <w:sz w:val="24"/>
          <w:szCs w:val="24"/>
        </w:rPr>
        <w:t>a</w:t>
      </w:r>
      <w:r w:rsidRPr="00F4390B">
        <w:rPr>
          <w:rFonts w:ascii="Arial" w:hAnsi="Arial" w:cs="Arial"/>
          <w:sz w:val="24"/>
          <w:szCs w:val="24"/>
        </w:rPr>
        <w:t>n itu semestinya diselesaikan melalui</w:t>
      </w:r>
      <w:r>
        <w:rPr>
          <w:rFonts w:ascii="Arial" w:hAnsi="Arial" w:cs="Arial"/>
          <w:sz w:val="24"/>
          <w:szCs w:val="24"/>
        </w:rPr>
        <w:t xml:space="preserve"> </w:t>
      </w:r>
      <w:r w:rsidRPr="00F4390B">
        <w:rPr>
          <w:rFonts w:ascii="Arial" w:hAnsi="Arial" w:cs="Arial"/>
          <w:sz w:val="24"/>
          <w:szCs w:val="24"/>
        </w:rPr>
        <w:t>proses musyawarah.</w:t>
      </w:r>
      <w:r>
        <w:rPr>
          <w:rFonts w:ascii="Arial" w:hAnsi="Arial" w:cs="Arial"/>
          <w:sz w:val="24"/>
          <w:szCs w:val="24"/>
        </w:rPr>
        <w:t xml:space="preserve"> </w:t>
      </w:r>
    </w:p>
    <w:p w:rsidR="00BC467D" w:rsidRPr="00AF0F41" w:rsidRDefault="00BC467D" w:rsidP="00343EED">
      <w:pPr>
        <w:spacing w:after="160" w:line="480" w:lineRule="auto"/>
        <w:ind w:firstLine="720"/>
        <w:jc w:val="both"/>
        <w:rPr>
          <w:rFonts w:ascii="Arial" w:hAnsi="Arial" w:cs="Arial"/>
          <w:b/>
          <w:sz w:val="24"/>
          <w:szCs w:val="24"/>
        </w:rPr>
      </w:pPr>
      <w:r w:rsidRPr="00F4390B">
        <w:rPr>
          <w:rFonts w:ascii="Arial" w:hAnsi="Arial" w:cs="Arial"/>
          <w:iCs/>
          <w:sz w:val="24"/>
          <w:szCs w:val="24"/>
        </w:rPr>
        <w:t>Ketiga,</w:t>
      </w:r>
      <w:r w:rsidRPr="00F4390B">
        <w:rPr>
          <w:rFonts w:ascii="Arial" w:hAnsi="Arial" w:cs="Arial"/>
          <w:i/>
          <w:iCs/>
          <w:sz w:val="24"/>
          <w:szCs w:val="24"/>
        </w:rPr>
        <w:t xml:space="preserve"> </w:t>
      </w:r>
      <w:r w:rsidRPr="00F4390B">
        <w:rPr>
          <w:rFonts w:ascii="Arial" w:hAnsi="Arial" w:cs="Arial"/>
          <w:sz w:val="24"/>
          <w:szCs w:val="24"/>
        </w:rPr>
        <w:t>pemilu merupakan sarana memobilisasi, menggerakkan atau menggalang</w:t>
      </w:r>
      <w:r>
        <w:rPr>
          <w:rFonts w:ascii="Arial" w:hAnsi="Arial" w:cs="Arial"/>
          <w:sz w:val="24"/>
          <w:szCs w:val="24"/>
        </w:rPr>
        <w:t xml:space="preserve"> </w:t>
      </w:r>
      <w:r w:rsidRPr="00F4390B">
        <w:rPr>
          <w:rFonts w:ascii="Arial" w:hAnsi="Arial" w:cs="Arial"/>
          <w:sz w:val="24"/>
          <w:szCs w:val="24"/>
        </w:rPr>
        <w:t>dukungan rakyat terhadap proses politik. Hal yang terakhir ini semakin urgen, karena</w:t>
      </w:r>
      <w:r>
        <w:rPr>
          <w:rFonts w:ascii="Arial" w:hAnsi="Arial" w:cs="Arial"/>
          <w:sz w:val="24"/>
          <w:szCs w:val="24"/>
        </w:rPr>
        <w:t xml:space="preserve"> </w:t>
      </w:r>
      <w:r w:rsidRPr="00F4390B">
        <w:rPr>
          <w:rFonts w:ascii="Arial" w:hAnsi="Arial" w:cs="Arial"/>
          <w:sz w:val="24"/>
          <w:szCs w:val="24"/>
        </w:rPr>
        <w:t>belakangan masyarakat mengalami semacam alienasi dari proses pengambilan kebijakan. Atau,</w:t>
      </w:r>
      <w:r>
        <w:rPr>
          <w:rFonts w:ascii="Arial" w:hAnsi="Arial" w:cs="Arial"/>
          <w:sz w:val="24"/>
          <w:szCs w:val="24"/>
        </w:rPr>
        <w:t xml:space="preserve"> </w:t>
      </w:r>
      <w:r w:rsidRPr="00F4390B">
        <w:rPr>
          <w:rFonts w:ascii="Arial" w:hAnsi="Arial" w:cs="Arial"/>
          <w:sz w:val="24"/>
          <w:szCs w:val="24"/>
        </w:rPr>
        <w:t>ada jarak yang lebar antara proses pengambilan kebijakan dan kepentingan elit dengan aspirasi</w:t>
      </w:r>
      <w:r>
        <w:rPr>
          <w:rFonts w:ascii="Arial" w:hAnsi="Arial" w:cs="Arial"/>
          <w:sz w:val="24"/>
          <w:szCs w:val="24"/>
        </w:rPr>
        <w:t xml:space="preserve"> </w:t>
      </w:r>
      <w:r w:rsidRPr="00F4390B">
        <w:rPr>
          <w:rFonts w:ascii="Arial" w:hAnsi="Arial" w:cs="Arial"/>
          <w:sz w:val="24"/>
          <w:szCs w:val="24"/>
        </w:rPr>
        <w:t>ditingkat akar rumput yang setiap saat bisa mendorong ketidak</w:t>
      </w:r>
      <w:r>
        <w:rPr>
          <w:rFonts w:ascii="Arial" w:hAnsi="Arial" w:cs="Arial"/>
          <w:sz w:val="24"/>
          <w:szCs w:val="24"/>
        </w:rPr>
        <w:t xml:space="preserve"> </w:t>
      </w:r>
      <w:r w:rsidRPr="00F4390B">
        <w:rPr>
          <w:rFonts w:ascii="Arial" w:hAnsi="Arial" w:cs="Arial"/>
          <w:sz w:val="24"/>
          <w:szCs w:val="24"/>
        </w:rPr>
        <w:t>percayaan terhadap partai politik</w:t>
      </w:r>
      <w:r>
        <w:rPr>
          <w:rFonts w:ascii="Arial" w:hAnsi="Arial" w:cs="Arial"/>
          <w:sz w:val="24"/>
          <w:szCs w:val="24"/>
        </w:rPr>
        <w:t xml:space="preserve"> </w:t>
      </w:r>
      <w:r w:rsidRPr="00F4390B">
        <w:rPr>
          <w:rFonts w:ascii="Arial" w:hAnsi="Arial" w:cs="Arial"/>
          <w:sz w:val="24"/>
          <w:szCs w:val="24"/>
        </w:rPr>
        <w:t>dan pemerintahan</w:t>
      </w:r>
      <w:r>
        <w:rPr>
          <w:rFonts w:ascii="TimesNewRomanPSMT" w:hAnsi="TimesNewRomanPSMT" w:cs="TimesNewRomanPSMT"/>
          <w:sz w:val="24"/>
          <w:szCs w:val="24"/>
        </w:rPr>
        <w:t>.</w:t>
      </w:r>
    </w:p>
    <w:p w:rsidR="00BC467D" w:rsidRPr="00C614FA" w:rsidRDefault="00BC467D" w:rsidP="00343EED">
      <w:pPr>
        <w:pStyle w:val="ListParagraph"/>
        <w:spacing w:after="160" w:line="480" w:lineRule="auto"/>
        <w:ind w:left="90" w:firstLine="630"/>
        <w:jc w:val="both"/>
        <w:rPr>
          <w:rFonts w:ascii="Arial" w:hAnsi="Arial" w:cs="Arial"/>
          <w:sz w:val="24"/>
          <w:szCs w:val="24"/>
        </w:rPr>
      </w:pPr>
      <w:r w:rsidRPr="00C614FA">
        <w:rPr>
          <w:rFonts w:ascii="Arial" w:hAnsi="Arial" w:cs="Arial"/>
          <w:sz w:val="24"/>
          <w:szCs w:val="24"/>
        </w:rPr>
        <w:t xml:space="preserve">Kegiatan seseorang dalam partai politik merupakan suatu bentuk partisipasi politik. Partisipasi politik mencakup semua kegiatan sukarela melalui </w:t>
      </w:r>
      <w:r>
        <w:rPr>
          <w:rFonts w:ascii="Arial" w:hAnsi="Arial" w:cs="Arial"/>
          <w:sz w:val="24"/>
          <w:szCs w:val="24"/>
        </w:rPr>
        <w:t>di</w:t>
      </w:r>
      <w:r w:rsidRPr="00C614FA">
        <w:rPr>
          <w:rFonts w:ascii="Arial" w:hAnsi="Arial" w:cs="Arial"/>
          <w:sz w:val="24"/>
          <w:szCs w:val="24"/>
        </w:rPr>
        <w:t>mana seseorang turut serta dalam proses pemilihan pemimpin-pemimpin dan turut serta sec</w:t>
      </w:r>
      <w:r>
        <w:rPr>
          <w:rFonts w:ascii="Arial" w:hAnsi="Arial" w:cs="Arial"/>
          <w:sz w:val="24"/>
          <w:szCs w:val="24"/>
        </w:rPr>
        <w:t>a</w:t>
      </w:r>
      <w:r w:rsidRPr="00C614FA">
        <w:rPr>
          <w:rFonts w:ascii="Arial" w:hAnsi="Arial" w:cs="Arial"/>
          <w:sz w:val="24"/>
          <w:szCs w:val="24"/>
        </w:rPr>
        <w:t>ra langsung atau tidak langsung dalam pembentukan kebijaksanaan umum. Kegiatan-kegiatan ini mencakup kegiatan memilih dan dal</w:t>
      </w:r>
      <w:r>
        <w:rPr>
          <w:rFonts w:ascii="Arial" w:hAnsi="Arial" w:cs="Arial"/>
          <w:sz w:val="24"/>
          <w:szCs w:val="24"/>
        </w:rPr>
        <w:t>am pemilihan umum menjadi anggo</w:t>
      </w:r>
      <w:r w:rsidRPr="00C614FA">
        <w:rPr>
          <w:rFonts w:ascii="Arial" w:hAnsi="Arial" w:cs="Arial"/>
          <w:sz w:val="24"/>
          <w:szCs w:val="24"/>
        </w:rPr>
        <w:t>ta golongan politik</w:t>
      </w:r>
      <w:r>
        <w:rPr>
          <w:rFonts w:ascii="Arial" w:hAnsi="Arial" w:cs="Arial"/>
          <w:sz w:val="24"/>
          <w:szCs w:val="24"/>
        </w:rPr>
        <w:t xml:space="preserve"> </w:t>
      </w:r>
      <w:r w:rsidRPr="00C614FA">
        <w:rPr>
          <w:rFonts w:ascii="Arial" w:hAnsi="Arial" w:cs="Arial"/>
          <w:sz w:val="24"/>
          <w:szCs w:val="24"/>
        </w:rPr>
        <w:t>seperti partai, kelompok penekan, kelompok kepentingan</w:t>
      </w:r>
      <w:r>
        <w:rPr>
          <w:rFonts w:ascii="Arial" w:hAnsi="Arial" w:cs="Arial"/>
          <w:sz w:val="24"/>
          <w:szCs w:val="24"/>
        </w:rPr>
        <w:t>,</w:t>
      </w:r>
      <w:r w:rsidRPr="00C614FA">
        <w:rPr>
          <w:rFonts w:ascii="Arial" w:hAnsi="Arial" w:cs="Arial"/>
          <w:sz w:val="24"/>
          <w:szCs w:val="24"/>
        </w:rPr>
        <w:t xml:space="preserve"> duduk dalam lembaga politik seperti dewan perwakilan rakyat atau mengadakan komunikasi dengan wakil-wakil rakyat yang duduk dalam badan itu,</w:t>
      </w:r>
      <w:r>
        <w:rPr>
          <w:rFonts w:ascii="Arial" w:hAnsi="Arial" w:cs="Arial"/>
          <w:sz w:val="24"/>
          <w:szCs w:val="24"/>
        </w:rPr>
        <w:t xml:space="preserve"> </w:t>
      </w:r>
      <w:r w:rsidRPr="00C614FA">
        <w:rPr>
          <w:rFonts w:ascii="Arial" w:hAnsi="Arial" w:cs="Arial"/>
          <w:sz w:val="24"/>
          <w:szCs w:val="24"/>
        </w:rPr>
        <w:t>berkampanye, dan menghadiri kelompok diskusi, dan seb</w:t>
      </w:r>
      <w:r>
        <w:rPr>
          <w:rFonts w:ascii="Arial" w:hAnsi="Arial" w:cs="Arial"/>
          <w:sz w:val="24"/>
          <w:szCs w:val="24"/>
        </w:rPr>
        <w:t>a</w:t>
      </w:r>
      <w:r w:rsidRPr="00C614FA">
        <w:rPr>
          <w:rFonts w:ascii="Arial" w:hAnsi="Arial" w:cs="Arial"/>
          <w:sz w:val="24"/>
          <w:szCs w:val="24"/>
        </w:rPr>
        <w:t>gainya.</w:t>
      </w:r>
    </w:p>
    <w:p w:rsidR="00BC467D" w:rsidRPr="00EC0AF8" w:rsidRDefault="00BC467D" w:rsidP="00343EED">
      <w:pPr>
        <w:spacing w:line="480" w:lineRule="auto"/>
        <w:ind w:left="-15" w:firstLine="735"/>
        <w:jc w:val="both"/>
        <w:rPr>
          <w:rFonts w:ascii="Arial" w:hAnsi="Arial" w:cs="Arial"/>
          <w:color w:val="020A1B"/>
          <w:sz w:val="24"/>
          <w:szCs w:val="24"/>
          <w:shd w:val="clear" w:color="auto" w:fill="FFFFFF"/>
          <w:lang w:val="id-ID"/>
        </w:rPr>
      </w:pPr>
      <w:r>
        <w:rPr>
          <w:rFonts w:ascii="Arial" w:hAnsi="Arial" w:cs="Arial"/>
          <w:sz w:val="24"/>
          <w:szCs w:val="24"/>
        </w:rPr>
        <w:t xml:space="preserve">Banyak terjadi konflik ketika sedang semaraknya pemilihan umum dan pemilihan kepala daerah Di Kabupaten Aceh Besar, salah satu faktor pemicu </w:t>
      </w:r>
      <w:r>
        <w:rPr>
          <w:rFonts w:ascii="Arial" w:hAnsi="Arial" w:cs="Arial"/>
          <w:sz w:val="24"/>
          <w:szCs w:val="24"/>
        </w:rPr>
        <w:lastRenderedPageBreak/>
        <w:t>konflik adalah adanya ancaman dari beberapa partai yang tidak mendukungnya, sebagaimana yang dijelaskan oleh Kepala Badan Kesbangpol Aceh Besar ketika di wawancarai oleh penulis pada hari Senin tanggal 15 Januari 2018 di Kantor Badan Kesbangpol bahwa “Masyrakat sekarang enggan untuk berpartisipasi dalam Partai Politik Lokal dikarenakan adanya ancaman dari Partai Politik Lokal yang lain, maupun ancaman dari internal partai itu sendiri”.</w:t>
      </w:r>
      <w:r w:rsidRPr="00EC0AF8">
        <w:rPr>
          <w:rFonts w:ascii="Arial" w:hAnsi="Arial" w:cs="Arial"/>
          <w:color w:val="020A1B"/>
          <w:shd w:val="clear" w:color="auto" w:fill="FFFFFF"/>
          <w:lang w:val="id-ID"/>
        </w:rPr>
        <w:t xml:space="preserve"> </w:t>
      </w:r>
      <w:r w:rsidRPr="00EC0AF8">
        <w:rPr>
          <w:rFonts w:ascii="Arial" w:hAnsi="Arial" w:cs="Arial"/>
          <w:color w:val="020A1B"/>
          <w:sz w:val="24"/>
          <w:szCs w:val="24"/>
          <w:shd w:val="clear" w:color="auto" w:fill="FFFFFF"/>
          <w:lang w:val="id-ID"/>
        </w:rPr>
        <w:t>Be</w:t>
      </w:r>
      <w:r>
        <w:rPr>
          <w:rFonts w:ascii="Arial" w:hAnsi="Arial" w:cs="Arial"/>
          <w:color w:val="020A1B"/>
          <w:sz w:val="24"/>
          <w:szCs w:val="24"/>
          <w:shd w:val="clear" w:color="auto" w:fill="FFFFFF"/>
          <w:lang w:val="id-ID"/>
        </w:rPr>
        <w:t>rdasarkan hasil wawancara tersebut</w:t>
      </w:r>
      <w:r w:rsidRPr="00EC0AF8">
        <w:rPr>
          <w:rFonts w:ascii="Arial" w:hAnsi="Arial" w:cs="Arial"/>
          <w:color w:val="020A1B"/>
          <w:sz w:val="24"/>
          <w:szCs w:val="24"/>
          <w:shd w:val="clear" w:color="auto" w:fill="FFFFFF"/>
          <w:lang w:val="id-ID"/>
        </w:rPr>
        <w:t xml:space="preserve"> dapat disimpulkan bahwa tindak kekerasan sering terjadi menjelang pilkada.</w:t>
      </w:r>
    </w:p>
    <w:p w:rsidR="00BC467D" w:rsidRPr="00EC0AF8" w:rsidRDefault="00BC467D" w:rsidP="00343EED">
      <w:pPr>
        <w:spacing w:line="480" w:lineRule="auto"/>
        <w:ind w:left="-15" w:firstLine="15"/>
        <w:jc w:val="both"/>
        <w:rPr>
          <w:rFonts w:ascii="Arial" w:hAnsi="Arial" w:cs="Arial"/>
          <w:color w:val="020A1B"/>
          <w:sz w:val="24"/>
          <w:szCs w:val="24"/>
          <w:shd w:val="clear" w:color="auto" w:fill="FFFFFF"/>
          <w:lang w:val="id-ID"/>
        </w:rPr>
      </w:pPr>
      <w:r w:rsidRPr="00EC0AF8">
        <w:rPr>
          <w:rFonts w:ascii="Arial" w:hAnsi="Arial" w:cs="Arial"/>
          <w:color w:val="020A1B"/>
          <w:sz w:val="24"/>
          <w:szCs w:val="24"/>
          <w:shd w:val="clear" w:color="auto" w:fill="FFFFFF"/>
          <w:lang w:val="id-ID"/>
        </w:rPr>
        <w:tab/>
        <w:t>Berbeda dengan hasil wawancara diatas, elit partai partai lokal mengungkapkan bahwa tindak kekerasan yang selama terjadi, selalu  partai lokal yang di kambing hitamkan, dikarenakan kebanyakan  tindak kekerasan selalu bermotifkan politik, tetapi itu hanyalah oknum yang merusak perdamaian di aceh, ini merupakan suatu kondisi yang di ciptakan untuk merusak kepercayaan masyarakat aceh terhadap partai lokal.</w:t>
      </w:r>
    </w:p>
    <w:p w:rsidR="00BC467D" w:rsidRPr="00FC64B9" w:rsidRDefault="00BC467D" w:rsidP="00343EED">
      <w:pPr>
        <w:pStyle w:val="ListParagraph"/>
        <w:spacing w:after="160" w:line="480" w:lineRule="auto"/>
        <w:ind w:left="90" w:firstLine="630"/>
        <w:jc w:val="both"/>
        <w:rPr>
          <w:rFonts w:ascii="Arial" w:hAnsi="Arial" w:cs="Arial"/>
          <w:sz w:val="24"/>
          <w:szCs w:val="24"/>
        </w:rPr>
      </w:pPr>
      <w:r>
        <w:rPr>
          <w:rFonts w:ascii="Arial" w:hAnsi="Arial" w:cs="Arial"/>
          <w:sz w:val="24"/>
          <w:szCs w:val="24"/>
        </w:rPr>
        <w:t xml:space="preserve"> </w:t>
      </w:r>
      <w:r w:rsidRPr="00FC64B9">
        <w:rPr>
          <w:rFonts w:ascii="Arial" w:hAnsi="Arial" w:cs="Arial"/>
          <w:sz w:val="24"/>
          <w:szCs w:val="24"/>
        </w:rPr>
        <w:t xml:space="preserve">Pada pasal 77 Undang-Undang pemerintahan Aceh menjelaskan bahwa asas partai politik lokal tidak boleh bertentangan dengan pancasila dan Undang-Undang Dasar Republik Indonesia. Sehingga akan </w:t>
      </w:r>
      <w:proofErr w:type="gramStart"/>
      <w:r w:rsidRPr="00FC64B9">
        <w:rPr>
          <w:rFonts w:ascii="Arial" w:hAnsi="Arial" w:cs="Arial"/>
          <w:sz w:val="24"/>
          <w:szCs w:val="24"/>
        </w:rPr>
        <w:t>terjadi  keadilan</w:t>
      </w:r>
      <w:proofErr w:type="gramEnd"/>
      <w:r w:rsidRPr="00FC64B9">
        <w:rPr>
          <w:rFonts w:ascii="Arial" w:hAnsi="Arial" w:cs="Arial"/>
          <w:sz w:val="24"/>
          <w:szCs w:val="24"/>
        </w:rPr>
        <w:t xml:space="preserve"> ketika pemilihan umum dan pemilihan kepala daerah. </w:t>
      </w:r>
    </w:p>
    <w:p w:rsidR="00BC467D" w:rsidRPr="00FC64B9" w:rsidRDefault="00BC467D" w:rsidP="00343EED">
      <w:pPr>
        <w:pStyle w:val="ListParagraph"/>
        <w:spacing w:after="160" w:line="480" w:lineRule="auto"/>
        <w:ind w:left="90" w:firstLine="630"/>
        <w:jc w:val="both"/>
        <w:rPr>
          <w:rFonts w:ascii="Arial" w:hAnsi="Arial" w:cs="Arial"/>
          <w:sz w:val="24"/>
          <w:szCs w:val="24"/>
        </w:rPr>
      </w:pPr>
      <w:r w:rsidRPr="00FC64B9">
        <w:rPr>
          <w:rFonts w:ascii="Arial" w:hAnsi="Arial" w:cs="Arial"/>
          <w:color w:val="000000"/>
          <w:sz w:val="24"/>
          <w:szCs w:val="24"/>
        </w:rPr>
        <w:t xml:space="preserve">Sesuai dengan ketentuan pasal 75 Undang-Undang Nomor 11 tahun 2006 Undang-Undang tentang Pemerintahan Aceh Peraturan Pemerintahan Republik Indonesia Nomor 20 tahun 2007 tentang Partai Politk Lokal di Aceh, </w:t>
      </w:r>
      <w:r w:rsidRPr="00FC64B9">
        <w:rPr>
          <w:rFonts w:ascii="Arial" w:hAnsi="Arial" w:cs="Arial"/>
          <w:color w:val="000000"/>
          <w:sz w:val="24"/>
          <w:szCs w:val="24"/>
        </w:rPr>
        <w:lastRenderedPageBreak/>
        <w:t xml:space="preserve">para pendiri telah setuju dan sepakat untuk mendirikan Partai Politik Lokal ini yang berfungsi sesuai dengan anggaran dasar terdapat pada pasal Pasal 6 yaitu Partai Politik ini berfungsi sebagai alat pemersatu perjuangan Politik Rakyat Aceh. </w:t>
      </w:r>
      <w:r>
        <w:rPr>
          <w:rFonts w:ascii="Arial" w:hAnsi="Arial" w:cs="Arial"/>
          <w:color w:val="000000"/>
          <w:sz w:val="24"/>
          <w:szCs w:val="24"/>
        </w:rPr>
        <w:t xml:space="preserve">Namun sayangnya, fungsi partai politik ini tidak berjalan semestinya sehingga akan berdampak kepada demokrasi di Aceh yaitu </w:t>
      </w:r>
      <w:r w:rsidRPr="00CB462C">
        <w:rPr>
          <w:rFonts w:ascii="Arial" w:hAnsi="Arial" w:cs="Arial"/>
          <w:color w:val="000000"/>
          <w:sz w:val="24"/>
          <w:szCs w:val="24"/>
        </w:rPr>
        <w:t xml:space="preserve">Banyak masyarakat Aceh </w:t>
      </w:r>
      <w:r>
        <w:rPr>
          <w:rFonts w:ascii="Arial" w:hAnsi="Arial" w:cs="Arial"/>
          <w:color w:val="000000"/>
          <w:sz w:val="24"/>
          <w:szCs w:val="24"/>
        </w:rPr>
        <w:t>khususnya di Kabupaten Aceh Besar</w:t>
      </w:r>
      <w:r w:rsidRPr="00CB462C">
        <w:rPr>
          <w:rFonts w:ascii="Arial" w:hAnsi="Arial" w:cs="Arial"/>
          <w:color w:val="000000"/>
          <w:sz w:val="24"/>
          <w:szCs w:val="24"/>
        </w:rPr>
        <w:t xml:space="preserve"> kurang memahami tentang politik</w:t>
      </w:r>
      <w:r>
        <w:rPr>
          <w:rFonts w:ascii="Arial" w:hAnsi="Arial" w:cs="Arial"/>
          <w:color w:val="000000"/>
          <w:sz w:val="24"/>
          <w:szCs w:val="24"/>
        </w:rPr>
        <w:t xml:space="preserve"> karena kurangnya sosialisasi dan pada f</w:t>
      </w:r>
      <w:r w:rsidRPr="00CB462C">
        <w:rPr>
          <w:rFonts w:ascii="Arial" w:hAnsi="Arial" w:cs="Arial"/>
          <w:color w:val="000000"/>
          <w:sz w:val="24"/>
          <w:szCs w:val="24"/>
        </w:rPr>
        <w:t>ungsi komunikasi politik</w:t>
      </w:r>
      <w:r>
        <w:rPr>
          <w:rFonts w:ascii="Arial" w:hAnsi="Arial" w:cs="Arial"/>
          <w:color w:val="000000"/>
          <w:sz w:val="24"/>
          <w:szCs w:val="24"/>
        </w:rPr>
        <w:t xml:space="preserve"> </w:t>
      </w:r>
      <w:r w:rsidRPr="00CB462C">
        <w:rPr>
          <w:rFonts w:ascii="Arial" w:hAnsi="Arial" w:cs="Arial"/>
          <w:color w:val="000000"/>
          <w:sz w:val="24"/>
          <w:szCs w:val="24"/>
        </w:rPr>
        <w:t>sering disalahgunakan sebagai propaganda politik untuk mencapai kepentingan partai</w:t>
      </w:r>
      <w:r>
        <w:rPr>
          <w:rFonts w:ascii="Arial" w:hAnsi="Arial" w:cs="Arial"/>
          <w:color w:val="000000"/>
          <w:sz w:val="24"/>
          <w:szCs w:val="24"/>
        </w:rPr>
        <w:t>. Seperti di Kabupaten Aceh Besar</w:t>
      </w:r>
      <w:r w:rsidRPr="00CB462C">
        <w:rPr>
          <w:rFonts w:ascii="Arial" w:hAnsi="Arial" w:cs="Arial"/>
          <w:color w:val="000000"/>
          <w:sz w:val="24"/>
          <w:szCs w:val="24"/>
        </w:rPr>
        <w:t xml:space="preserve"> lebih mengutamakan untuk memberi uang kepada masyarakat pra pemilihan umum agar masyarakat dapat memilihnya.</w:t>
      </w:r>
      <w:r>
        <w:rPr>
          <w:rFonts w:ascii="Arial" w:hAnsi="Arial" w:cs="Arial"/>
          <w:color w:val="000000"/>
          <w:sz w:val="24"/>
          <w:szCs w:val="24"/>
        </w:rPr>
        <w:t xml:space="preserve"> Dan kurangnya </w:t>
      </w:r>
      <w:r w:rsidRPr="00CB462C">
        <w:rPr>
          <w:rFonts w:ascii="Arial" w:hAnsi="Arial" w:cs="Arial"/>
          <w:color w:val="000000"/>
          <w:sz w:val="24"/>
          <w:szCs w:val="24"/>
        </w:rPr>
        <w:t>kaderisasi anggota partai</w:t>
      </w:r>
      <w:r>
        <w:rPr>
          <w:rFonts w:ascii="Arial" w:hAnsi="Arial" w:cs="Arial"/>
          <w:color w:val="000000"/>
          <w:sz w:val="24"/>
          <w:szCs w:val="24"/>
        </w:rPr>
        <w:t xml:space="preserve"> Aceh di Kabupaten Aceh Besar karena minimnya pendidikan politik kepada masyarakat setempat.</w:t>
      </w:r>
    </w:p>
    <w:p w:rsidR="00BC467D" w:rsidRPr="00170B1C" w:rsidRDefault="00BC467D" w:rsidP="00343EED">
      <w:pPr>
        <w:pStyle w:val="ListParagraph"/>
        <w:autoSpaceDE w:val="0"/>
        <w:autoSpaceDN w:val="0"/>
        <w:adjustRightInd w:val="0"/>
        <w:spacing w:after="0" w:line="480" w:lineRule="auto"/>
        <w:ind w:left="0" w:firstLine="720"/>
        <w:jc w:val="both"/>
        <w:rPr>
          <w:rFonts w:ascii="Arial" w:hAnsi="Arial" w:cs="Arial"/>
          <w:sz w:val="24"/>
          <w:szCs w:val="24"/>
        </w:rPr>
      </w:pPr>
      <w:r>
        <w:rPr>
          <w:rFonts w:ascii="Arial" w:hAnsi="Arial" w:cs="Arial"/>
          <w:sz w:val="24"/>
          <w:szCs w:val="24"/>
        </w:rPr>
        <w:t>Partai Aceh</w:t>
      </w:r>
      <w:r w:rsidRPr="009A30FF">
        <w:rPr>
          <w:rFonts w:ascii="Arial" w:hAnsi="Arial" w:cs="Arial"/>
          <w:sz w:val="24"/>
          <w:szCs w:val="24"/>
        </w:rPr>
        <w:t xml:space="preserve"> saat itu m</w:t>
      </w:r>
      <w:r>
        <w:rPr>
          <w:rFonts w:ascii="Arial" w:hAnsi="Arial" w:cs="Arial"/>
          <w:sz w:val="24"/>
          <w:szCs w:val="24"/>
        </w:rPr>
        <w:t>enjadi pemenang pada pemilu 2009 dan 2014, hal tersebut dikarenakan Partai Aceh</w:t>
      </w:r>
      <w:r w:rsidRPr="009A30FF">
        <w:rPr>
          <w:rFonts w:ascii="Arial" w:hAnsi="Arial" w:cs="Arial"/>
          <w:sz w:val="24"/>
          <w:szCs w:val="24"/>
        </w:rPr>
        <w:t xml:space="preserve"> didukung dengan solidnya mesin </w:t>
      </w:r>
      <w:r>
        <w:rPr>
          <w:rFonts w:ascii="Arial" w:hAnsi="Arial" w:cs="Arial"/>
          <w:sz w:val="24"/>
          <w:szCs w:val="24"/>
        </w:rPr>
        <w:t>Partai Aceh</w:t>
      </w:r>
      <w:r w:rsidRPr="009A30FF">
        <w:rPr>
          <w:rFonts w:ascii="Arial" w:hAnsi="Arial" w:cs="Arial"/>
          <w:sz w:val="24"/>
          <w:szCs w:val="24"/>
        </w:rPr>
        <w:t xml:space="preserve"> dengan adanya pemberdayaan politik dari level paling rendah di masyarakat</w:t>
      </w:r>
      <w:r>
        <w:rPr>
          <w:rFonts w:ascii="Arial" w:hAnsi="Arial" w:cs="Arial"/>
          <w:sz w:val="24"/>
          <w:szCs w:val="24"/>
        </w:rPr>
        <w:t>,</w:t>
      </w:r>
      <w:r w:rsidRPr="009A30FF">
        <w:rPr>
          <w:rFonts w:ascii="Arial" w:hAnsi="Arial" w:cs="Arial"/>
          <w:sz w:val="24"/>
          <w:szCs w:val="24"/>
        </w:rPr>
        <w:t xml:space="preserve"> hingga di level </w:t>
      </w:r>
      <w:r>
        <w:rPr>
          <w:rFonts w:ascii="Arial" w:hAnsi="Arial" w:cs="Arial"/>
          <w:sz w:val="24"/>
          <w:szCs w:val="24"/>
        </w:rPr>
        <w:t>Provinsi</w:t>
      </w:r>
      <w:r w:rsidRPr="009A30FF">
        <w:rPr>
          <w:rFonts w:ascii="Arial" w:hAnsi="Arial" w:cs="Arial"/>
          <w:sz w:val="24"/>
          <w:szCs w:val="24"/>
        </w:rPr>
        <w:t xml:space="preserve">. Sehingga pada saat itu dapat dilihat di setiap desa (Gampong) di </w:t>
      </w:r>
      <w:r>
        <w:rPr>
          <w:rFonts w:ascii="Arial" w:hAnsi="Arial" w:cs="Arial"/>
          <w:sz w:val="24"/>
          <w:szCs w:val="24"/>
        </w:rPr>
        <w:t>Aceh</w:t>
      </w:r>
      <w:r w:rsidRPr="009A30FF">
        <w:rPr>
          <w:rFonts w:ascii="Arial" w:hAnsi="Arial" w:cs="Arial"/>
          <w:sz w:val="24"/>
          <w:szCs w:val="24"/>
        </w:rPr>
        <w:t xml:space="preserve"> berdirilah kantor-kantor </w:t>
      </w:r>
      <w:r>
        <w:rPr>
          <w:rFonts w:ascii="Arial" w:hAnsi="Arial" w:cs="Arial"/>
          <w:sz w:val="24"/>
          <w:szCs w:val="24"/>
        </w:rPr>
        <w:t>Partai Aceh,</w:t>
      </w:r>
      <w:r w:rsidRPr="009A30FF">
        <w:rPr>
          <w:rFonts w:ascii="Arial" w:hAnsi="Arial" w:cs="Arial"/>
          <w:sz w:val="24"/>
          <w:szCs w:val="24"/>
        </w:rPr>
        <w:t xml:space="preserve"> kemudian juga</w:t>
      </w:r>
      <w:r>
        <w:rPr>
          <w:rFonts w:ascii="Arial" w:hAnsi="Arial" w:cs="Arial"/>
          <w:sz w:val="24"/>
          <w:szCs w:val="24"/>
        </w:rPr>
        <w:t xml:space="preserve"> calon anggota legislatif</w:t>
      </w:r>
      <w:r w:rsidRPr="009A30FF">
        <w:rPr>
          <w:rFonts w:ascii="Arial" w:hAnsi="Arial" w:cs="Arial"/>
          <w:sz w:val="24"/>
          <w:szCs w:val="24"/>
        </w:rPr>
        <w:t xml:space="preserve"> </w:t>
      </w:r>
      <w:r>
        <w:rPr>
          <w:rFonts w:ascii="Arial" w:hAnsi="Arial" w:cs="Arial"/>
          <w:sz w:val="24"/>
          <w:szCs w:val="24"/>
        </w:rPr>
        <w:t>(c</w:t>
      </w:r>
      <w:r w:rsidRPr="009A30FF">
        <w:rPr>
          <w:rFonts w:ascii="Arial" w:hAnsi="Arial" w:cs="Arial"/>
          <w:sz w:val="24"/>
          <w:szCs w:val="24"/>
        </w:rPr>
        <w:t>aleg</w:t>
      </w:r>
      <w:r>
        <w:rPr>
          <w:rFonts w:ascii="Arial" w:hAnsi="Arial" w:cs="Arial"/>
          <w:sz w:val="24"/>
          <w:szCs w:val="24"/>
        </w:rPr>
        <w:t>)</w:t>
      </w:r>
      <w:r w:rsidRPr="009A30FF">
        <w:rPr>
          <w:rFonts w:ascii="Arial" w:hAnsi="Arial" w:cs="Arial"/>
          <w:sz w:val="24"/>
          <w:szCs w:val="24"/>
        </w:rPr>
        <w:t xml:space="preserve"> </w:t>
      </w:r>
      <w:r>
        <w:rPr>
          <w:rFonts w:ascii="Arial" w:hAnsi="Arial" w:cs="Arial"/>
          <w:sz w:val="24"/>
          <w:szCs w:val="24"/>
        </w:rPr>
        <w:t>Partai Aceh</w:t>
      </w:r>
      <w:r w:rsidRPr="009A30FF">
        <w:rPr>
          <w:rFonts w:ascii="Arial" w:hAnsi="Arial" w:cs="Arial"/>
          <w:sz w:val="24"/>
          <w:szCs w:val="24"/>
        </w:rPr>
        <w:t xml:space="preserve"> direkrut dari level terbawah didalam masyarakat</w:t>
      </w:r>
      <w:r>
        <w:rPr>
          <w:rFonts w:ascii="Arial" w:hAnsi="Arial" w:cs="Arial"/>
          <w:sz w:val="24"/>
          <w:szCs w:val="24"/>
        </w:rPr>
        <w:t xml:space="preserve"> hingga level elit di Provinsi, </w:t>
      </w:r>
      <w:r w:rsidRPr="009A30FF">
        <w:rPr>
          <w:rFonts w:ascii="Arial" w:hAnsi="Arial" w:cs="Arial"/>
          <w:sz w:val="24"/>
          <w:szCs w:val="24"/>
        </w:rPr>
        <w:t xml:space="preserve">sehingga masyarakat untuk memilih Partai Lokal khususnya </w:t>
      </w:r>
      <w:r>
        <w:rPr>
          <w:rFonts w:ascii="Arial" w:hAnsi="Arial" w:cs="Arial"/>
          <w:sz w:val="24"/>
          <w:szCs w:val="24"/>
        </w:rPr>
        <w:t>Partai Aceh</w:t>
      </w:r>
      <w:r w:rsidRPr="009A30FF">
        <w:rPr>
          <w:rFonts w:ascii="Arial" w:hAnsi="Arial" w:cs="Arial"/>
          <w:sz w:val="24"/>
          <w:szCs w:val="24"/>
        </w:rPr>
        <w:t xml:space="preserve"> sangat tinggi</w:t>
      </w:r>
      <w:r>
        <w:rPr>
          <w:rFonts w:ascii="Arial" w:hAnsi="Arial" w:cs="Arial"/>
          <w:sz w:val="24"/>
          <w:szCs w:val="24"/>
        </w:rPr>
        <w:t>.</w:t>
      </w:r>
    </w:p>
    <w:p w:rsidR="00BC467D" w:rsidRDefault="00BC467D" w:rsidP="00343EED">
      <w:pPr>
        <w:autoSpaceDE w:val="0"/>
        <w:autoSpaceDN w:val="0"/>
        <w:adjustRightInd w:val="0"/>
        <w:spacing w:after="12" w:line="480" w:lineRule="auto"/>
        <w:ind w:firstLine="720"/>
        <w:jc w:val="both"/>
        <w:rPr>
          <w:rFonts w:ascii="Arial" w:hAnsi="Arial" w:cs="Arial"/>
          <w:color w:val="000000"/>
          <w:sz w:val="24"/>
          <w:szCs w:val="24"/>
        </w:rPr>
      </w:pPr>
      <w:r>
        <w:rPr>
          <w:rFonts w:ascii="Arial" w:hAnsi="Arial" w:cs="Arial"/>
          <w:color w:val="000000"/>
          <w:sz w:val="24"/>
          <w:szCs w:val="24"/>
        </w:rPr>
        <w:lastRenderedPageBreak/>
        <w:t>Pada Pemilihan Kepala Daerah tahun 2017 di Kabupaten Aceh Besar Partai Aceh yang bersaing dengan Partai Amanat Nasional mengalami kekalahan, hal ini yang menyiratkan bahwa masyarakat mulai menurun kepercayaannya terhadap Partai Politik Lokal khususnya Partai Aceh.</w:t>
      </w:r>
    </w:p>
    <w:p w:rsidR="00BC467D" w:rsidRDefault="00BC467D" w:rsidP="00BC467D">
      <w:pPr>
        <w:pStyle w:val="Default"/>
        <w:spacing w:line="480" w:lineRule="auto"/>
        <w:ind w:firstLine="720"/>
        <w:rPr>
          <w:rFonts w:ascii="Arial" w:hAnsi="Arial" w:cs="Arial"/>
        </w:rPr>
      </w:pPr>
      <w:r w:rsidRPr="00F77FF7">
        <w:rPr>
          <w:rFonts w:ascii="Arial" w:hAnsi="Arial" w:cs="Arial"/>
        </w:rPr>
        <w:t>Partai politik</w:t>
      </w:r>
      <w:r>
        <w:rPr>
          <w:rFonts w:ascii="Arial" w:hAnsi="Arial" w:cs="Arial"/>
        </w:rPr>
        <w:t xml:space="preserve"> lokal</w:t>
      </w:r>
      <w:r w:rsidRPr="00F77FF7">
        <w:rPr>
          <w:rFonts w:ascii="Arial" w:hAnsi="Arial" w:cs="Arial"/>
        </w:rPr>
        <w:t xml:space="preserve"> belum bisa menempatkan diri sebagai sebuah institusi politik</w:t>
      </w:r>
      <w:r>
        <w:rPr>
          <w:rFonts w:ascii="Arial" w:hAnsi="Arial" w:cs="Arial"/>
        </w:rPr>
        <w:t xml:space="preserve"> </w:t>
      </w:r>
      <w:r w:rsidRPr="00F77FF7">
        <w:rPr>
          <w:rFonts w:ascii="Arial" w:hAnsi="Arial" w:cs="Arial"/>
        </w:rPr>
        <w:t>yang inklusif yang menampung aspirasi masyarakat dan mendeteksi secara dini potensi dan</w:t>
      </w:r>
      <w:r>
        <w:rPr>
          <w:rFonts w:ascii="Arial" w:hAnsi="Arial" w:cs="Arial"/>
        </w:rPr>
        <w:t xml:space="preserve"> </w:t>
      </w:r>
      <w:r w:rsidRPr="00F77FF7">
        <w:rPr>
          <w:rFonts w:ascii="Arial" w:hAnsi="Arial" w:cs="Arial"/>
        </w:rPr>
        <w:t>gejala munculnya konflik dalam masyarakat. Bahkan, kerap kali partai politik terlibat langsung</w:t>
      </w:r>
      <w:r>
        <w:rPr>
          <w:rFonts w:ascii="Arial" w:hAnsi="Arial" w:cs="Arial"/>
        </w:rPr>
        <w:t xml:space="preserve"> </w:t>
      </w:r>
      <w:r w:rsidRPr="00F77FF7">
        <w:rPr>
          <w:rFonts w:ascii="Arial" w:hAnsi="Arial" w:cs="Arial"/>
        </w:rPr>
        <w:t>dalam konflik atau menjadi biang keladi munculnya sebuah konflik dalam masyarakat. Dan</w:t>
      </w:r>
      <w:r>
        <w:rPr>
          <w:rFonts w:ascii="Arial" w:hAnsi="Arial" w:cs="Arial"/>
        </w:rPr>
        <w:t xml:space="preserve"> </w:t>
      </w:r>
      <w:r w:rsidRPr="00F77FF7">
        <w:rPr>
          <w:rFonts w:ascii="Arial" w:hAnsi="Arial" w:cs="Arial"/>
        </w:rPr>
        <w:t>kondisi ini terlihat jelas dalam tahapan kampanye, dimana terjadi konflik terbuka antar partai</w:t>
      </w:r>
      <w:r>
        <w:rPr>
          <w:rFonts w:ascii="Arial" w:hAnsi="Arial" w:cs="Arial"/>
        </w:rPr>
        <w:t xml:space="preserve"> </w:t>
      </w:r>
      <w:r w:rsidRPr="00F77FF7">
        <w:rPr>
          <w:rFonts w:ascii="Arial" w:hAnsi="Arial" w:cs="Arial"/>
        </w:rPr>
        <w:t xml:space="preserve">yang memunculkan konflik antar kelompok masyarakat. </w:t>
      </w:r>
      <w:r>
        <w:rPr>
          <w:rFonts w:ascii="Arial" w:hAnsi="Arial" w:cs="Arial"/>
        </w:rPr>
        <w:tab/>
        <w:t xml:space="preserve">Sepeti halnya yang terjadi di </w:t>
      </w:r>
      <w:r w:rsidRPr="00756F4C">
        <w:rPr>
          <w:rFonts w:ascii="Arial" w:hAnsi="Arial" w:cs="Arial"/>
        </w:rPr>
        <w:t xml:space="preserve">Aceh </w:t>
      </w:r>
      <w:r w:rsidRPr="00756F4C">
        <w:rPr>
          <w:rFonts w:ascii="Arial" w:hAnsi="Arial" w:cs="Arial"/>
          <w:lang w:val="id-ID"/>
        </w:rPr>
        <w:t>contoh kasus yang terjadi pada saat kampanye Partai Aceh beberapa waktu lalu, yang mana salah satu ketua DPW Partai Aceh disalah satu wilaya</w:t>
      </w:r>
      <w:r>
        <w:rPr>
          <w:rFonts w:ascii="Arial" w:hAnsi="Arial" w:cs="Arial"/>
          <w:lang w:val="id-ID"/>
        </w:rPr>
        <w:t>h di Aceh Besar</w:t>
      </w:r>
      <w:r w:rsidRPr="00756F4C">
        <w:rPr>
          <w:rFonts w:ascii="Arial" w:hAnsi="Arial" w:cs="Arial"/>
          <w:lang w:val="id-ID"/>
        </w:rPr>
        <w:t xml:space="preserve"> mengatakan “Bila Partai Aceh kalah, maka diharamkan partai lain menang di Aceh”.</w:t>
      </w:r>
      <w:r>
        <w:rPr>
          <w:rFonts w:ascii="Arial" w:hAnsi="Arial" w:cs="Arial"/>
        </w:rPr>
        <w:t xml:space="preserve"> </w:t>
      </w:r>
      <w:r w:rsidRPr="00756F4C">
        <w:rPr>
          <w:rFonts w:ascii="Arial" w:hAnsi="Arial" w:cs="Arial"/>
          <w:lang w:val="id-ID"/>
        </w:rPr>
        <w:t>Kampanye gaya ancaman ini bisa saja disebabkan oleh rendahnya pengetahuan partai politik lokal mengenai teknis pelaksanaan pemilihan umum y</w:t>
      </w:r>
      <w:r>
        <w:rPr>
          <w:rFonts w:ascii="Arial" w:hAnsi="Arial" w:cs="Arial"/>
          <w:lang w:val="id-ID"/>
        </w:rPr>
        <w:t>ang sesuai dengan peraturan per</w:t>
      </w:r>
      <w:r>
        <w:rPr>
          <w:rFonts w:ascii="Arial" w:hAnsi="Arial" w:cs="Arial"/>
        </w:rPr>
        <w:t>u</w:t>
      </w:r>
      <w:r>
        <w:rPr>
          <w:rFonts w:ascii="Arial" w:hAnsi="Arial" w:cs="Arial"/>
          <w:lang w:val="id-ID"/>
        </w:rPr>
        <w:t>ndang-</w:t>
      </w:r>
      <w:r>
        <w:rPr>
          <w:rFonts w:ascii="Arial" w:hAnsi="Arial" w:cs="Arial"/>
        </w:rPr>
        <w:t>u</w:t>
      </w:r>
      <w:r w:rsidRPr="00756F4C">
        <w:rPr>
          <w:rFonts w:ascii="Arial" w:hAnsi="Arial" w:cs="Arial"/>
          <w:lang w:val="id-ID"/>
        </w:rPr>
        <w:t xml:space="preserve">ndangan yang berlaku, </w:t>
      </w:r>
      <w:r>
        <w:rPr>
          <w:rFonts w:ascii="Arial" w:hAnsi="Arial" w:cs="Arial"/>
          <w:lang w:val="id-ID"/>
        </w:rPr>
        <w:t xml:space="preserve">adanya </w:t>
      </w:r>
      <w:r w:rsidRPr="00756F4C">
        <w:rPr>
          <w:rFonts w:ascii="Arial" w:hAnsi="Arial" w:cs="Arial"/>
          <w:lang w:val="id-ID"/>
        </w:rPr>
        <w:t xml:space="preserve">kecurangan dalam kampanye politik yang berakibat terjadi pelanggaran-pelanggaran kampanye, kinerja kehumasan Partai Aceh yang dinilai buruk dalam melakukan kampanye politik </w:t>
      </w:r>
      <w:r w:rsidRPr="00756F4C">
        <w:rPr>
          <w:rFonts w:ascii="Arial" w:hAnsi="Arial" w:cs="Arial"/>
          <w:lang w:val="id-ID"/>
        </w:rPr>
        <w:lastRenderedPageBreak/>
        <w:t>dan jeleknya etika yang diterapkan dalam berpolitik</w:t>
      </w:r>
      <w:r>
        <w:rPr>
          <w:rFonts w:ascii="Arial" w:hAnsi="Arial" w:cs="Arial"/>
        </w:rPr>
        <w:t>. Hal ini seperti juga yang menyebabkan masyarakat enggan berpartisipasi dengan Partai Politik Lokal.</w:t>
      </w:r>
    </w:p>
    <w:p w:rsidR="00BC467D" w:rsidRDefault="00BC467D" w:rsidP="00343EED">
      <w:pPr>
        <w:autoSpaceDE w:val="0"/>
        <w:autoSpaceDN w:val="0"/>
        <w:adjustRightInd w:val="0"/>
        <w:spacing w:after="12" w:line="480" w:lineRule="auto"/>
        <w:ind w:firstLine="720"/>
        <w:jc w:val="both"/>
        <w:rPr>
          <w:rFonts w:ascii="Arial" w:hAnsi="Arial" w:cs="Arial"/>
          <w:color w:val="000000"/>
          <w:sz w:val="24"/>
          <w:szCs w:val="24"/>
        </w:rPr>
      </w:pPr>
      <w:r>
        <w:rPr>
          <w:rFonts w:ascii="Arial" w:hAnsi="Arial" w:cs="Arial"/>
          <w:color w:val="000000"/>
          <w:sz w:val="24"/>
          <w:szCs w:val="24"/>
        </w:rPr>
        <w:t xml:space="preserve">Partisipasi politik masyarakat (rakyat) telah menurun terutama terhadap Partai Politik Lokal, hal ini dikarenakan kurangnya rekrutmen politik yakni proses penerimaan anggota baru yang dilakukan oleh partai politik lokal pada saat ini, belum lagi kurangnya pendidikan politik yang diberikan partai politik lokal kepada masyarakat, sehingga masyarakat tidak terlalu terlibat dalam partisipasi dalam kegiatan partai politik bahkan masyarakat enggan terlibat sebagai pengurus partai politik, apalagi pada saat ini partai politik hanya bisa memberikan janji-janji kepada masyarakat dan itu membuat sebagian anggota masyarakat tidak akan mau terlibat dalam partai politik yang pada akhirnya mereka harus ikut membohongi masyarakat bersama dengan partai politiknya, sehingga kehidupan masyarakat tersebut menyiratkan bahwa kurangnya kepercayaan masyarakat terhadap partai politik lokal. Sama halnya yang disampaikan oleh Bapak Zamzami seorang mantan elite Partai Daulat Aceh yanag diwawancarai oleh penulis pada hari Rabu tanggal 17 Januari 2018 bahwa “masyarakat tidak lagi percaya terhadap partai politik lokal dikarenakan banyaknya janji-janji partai tidak terealisasikan dengan baik bahkan bisa dikatakan tidak terealisasikan sama sekali”.  </w:t>
      </w:r>
    </w:p>
    <w:p w:rsidR="00BC467D" w:rsidRDefault="00BC467D" w:rsidP="00343EED">
      <w:pPr>
        <w:autoSpaceDE w:val="0"/>
        <w:autoSpaceDN w:val="0"/>
        <w:adjustRightInd w:val="0"/>
        <w:spacing w:after="12" w:line="480" w:lineRule="auto"/>
        <w:ind w:firstLine="720"/>
        <w:jc w:val="both"/>
        <w:rPr>
          <w:rFonts w:ascii="Arial" w:hAnsi="Arial" w:cs="Arial"/>
          <w:color w:val="000000"/>
          <w:sz w:val="24"/>
          <w:szCs w:val="24"/>
        </w:rPr>
      </w:pPr>
      <w:r>
        <w:rPr>
          <w:rFonts w:ascii="Arial" w:hAnsi="Arial" w:cs="Arial"/>
          <w:color w:val="000000"/>
          <w:sz w:val="24"/>
          <w:szCs w:val="24"/>
        </w:rPr>
        <w:t xml:space="preserve">Faktor lain yang menyebabkan menurunnya kepercayaan masyarakat terhadap partai politik lokal seperti yang dikatakan oleh Fitria yaitu seorang </w:t>
      </w:r>
      <w:r>
        <w:rPr>
          <w:rFonts w:ascii="Arial" w:hAnsi="Arial" w:cs="Arial"/>
          <w:color w:val="000000"/>
          <w:sz w:val="24"/>
          <w:szCs w:val="24"/>
        </w:rPr>
        <w:lastRenderedPageBreak/>
        <w:t xml:space="preserve">tokoh masyarakat yang diwawancarai oleh penulis pada hari Sabtu tanggal 6 Januari 2018 </w:t>
      </w:r>
      <w:proofErr w:type="gramStart"/>
      <w:r>
        <w:rPr>
          <w:rFonts w:ascii="Arial" w:hAnsi="Arial" w:cs="Arial"/>
          <w:color w:val="000000"/>
          <w:sz w:val="24"/>
          <w:szCs w:val="24"/>
        </w:rPr>
        <w:t>adalah :</w:t>
      </w:r>
      <w:proofErr w:type="gramEnd"/>
    </w:p>
    <w:p w:rsidR="00BC467D" w:rsidRDefault="00BC467D" w:rsidP="00343EED">
      <w:pPr>
        <w:pStyle w:val="ListParagraph"/>
        <w:numPr>
          <w:ilvl w:val="0"/>
          <w:numId w:val="28"/>
        </w:numPr>
        <w:autoSpaceDE w:val="0"/>
        <w:autoSpaceDN w:val="0"/>
        <w:adjustRightInd w:val="0"/>
        <w:spacing w:after="12" w:line="240" w:lineRule="auto"/>
        <w:ind w:left="1080"/>
        <w:jc w:val="both"/>
        <w:rPr>
          <w:rFonts w:ascii="Arial" w:hAnsi="Arial" w:cs="Arial"/>
          <w:color w:val="000000"/>
          <w:sz w:val="24"/>
          <w:szCs w:val="24"/>
        </w:rPr>
      </w:pPr>
      <w:r>
        <w:rPr>
          <w:rFonts w:ascii="Arial" w:hAnsi="Arial" w:cs="Arial"/>
          <w:color w:val="000000"/>
          <w:sz w:val="24"/>
          <w:szCs w:val="24"/>
        </w:rPr>
        <w:t xml:space="preserve">Terjadi banyak penyelewengan kekuasaan dan kurang terbukanya elit partai lokal terhadap rakyat. </w:t>
      </w:r>
    </w:p>
    <w:p w:rsidR="00BC467D" w:rsidRDefault="00BC467D" w:rsidP="00343EED">
      <w:pPr>
        <w:pStyle w:val="ListParagraph"/>
        <w:numPr>
          <w:ilvl w:val="0"/>
          <w:numId w:val="28"/>
        </w:numPr>
        <w:autoSpaceDE w:val="0"/>
        <w:autoSpaceDN w:val="0"/>
        <w:adjustRightInd w:val="0"/>
        <w:spacing w:after="12" w:line="240" w:lineRule="auto"/>
        <w:ind w:left="1080"/>
        <w:jc w:val="both"/>
        <w:rPr>
          <w:rFonts w:ascii="Arial" w:hAnsi="Arial" w:cs="Arial"/>
          <w:color w:val="000000"/>
          <w:sz w:val="24"/>
          <w:szCs w:val="24"/>
        </w:rPr>
      </w:pPr>
      <w:r>
        <w:rPr>
          <w:rFonts w:ascii="Arial" w:hAnsi="Arial" w:cs="Arial"/>
          <w:color w:val="000000"/>
          <w:sz w:val="24"/>
          <w:szCs w:val="24"/>
        </w:rPr>
        <w:t xml:space="preserve">Ketika Partai Politik Lokal berkuasa masyarakat semakin jauh dari hak dan kesempatannya sebagai pemilik kekuasaan tertinggi. Hal ini </w:t>
      </w:r>
      <w:proofErr w:type="gramStart"/>
      <w:r>
        <w:rPr>
          <w:rFonts w:ascii="Arial" w:hAnsi="Arial" w:cs="Arial"/>
          <w:color w:val="000000"/>
          <w:sz w:val="24"/>
          <w:szCs w:val="24"/>
        </w:rPr>
        <w:t>akan</w:t>
      </w:r>
      <w:proofErr w:type="gramEnd"/>
      <w:r>
        <w:rPr>
          <w:rFonts w:ascii="Arial" w:hAnsi="Arial" w:cs="Arial"/>
          <w:color w:val="000000"/>
          <w:sz w:val="24"/>
          <w:szCs w:val="24"/>
        </w:rPr>
        <w:t xml:space="preserve"> mengakibatkan munculnya penguasa dalam sistem pemerintahan dan pemimpin rakyat akan jauh dari tanggung jawabnya sebagai penganyom masyarakat.</w:t>
      </w:r>
    </w:p>
    <w:p w:rsidR="00BC467D" w:rsidRDefault="00BC467D" w:rsidP="00343EED">
      <w:pPr>
        <w:pStyle w:val="ListParagraph"/>
        <w:numPr>
          <w:ilvl w:val="0"/>
          <w:numId w:val="28"/>
        </w:numPr>
        <w:autoSpaceDE w:val="0"/>
        <w:autoSpaceDN w:val="0"/>
        <w:adjustRightInd w:val="0"/>
        <w:spacing w:after="12" w:line="240" w:lineRule="auto"/>
        <w:ind w:left="1080"/>
        <w:jc w:val="both"/>
        <w:rPr>
          <w:rFonts w:ascii="Arial" w:hAnsi="Arial" w:cs="Arial"/>
          <w:color w:val="000000"/>
          <w:sz w:val="24"/>
          <w:szCs w:val="24"/>
        </w:rPr>
      </w:pPr>
      <w:r>
        <w:rPr>
          <w:rFonts w:ascii="Arial" w:hAnsi="Arial" w:cs="Arial"/>
          <w:color w:val="000000"/>
          <w:sz w:val="24"/>
          <w:szCs w:val="24"/>
        </w:rPr>
        <w:t xml:space="preserve">Rekrutmen anggota atau pimpinan yang </w:t>
      </w:r>
      <w:proofErr w:type="gramStart"/>
      <w:r>
        <w:rPr>
          <w:rFonts w:ascii="Arial" w:hAnsi="Arial" w:cs="Arial"/>
          <w:color w:val="000000"/>
          <w:sz w:val="24"/>
          <w:szCs w:val="24"/>
        </w:rPr>
        <w:t>akan</w:t>
      </w:r>
      <w:proofErr w:type="gramEnd"/>
      <w:r>
        <w:rPr>
          <w:rFonts w:ascii="Arial" w:hAnsi="Arial" w:cs="Arial"/>
          <w:color w:val="000000"/>
          <w:sz w:val="24"/>
          <w:szCs w:val="24"/>
        </w:rPr>
        <w:t xml:space="preserve"> diusung kurang baik citranya dengan masyarakat.</w:t>
      </w:r>
    </w:p>
    <w:p w:rsidR="00BC467D" w:rsidRDefault="00BC467D" w:rsidP="00343EED">
      <w:pPr>
        <w:pStyle w:val="ListParagraph"/>
        <w:numPr>
          <w:ilvl w:val="0"/>
          <w:numId w:val="28"/>
        </w:numPr>
        <w:autoSpaceDE w:val="0"/>
        <w:autoSpaceDN w:val="0"/>
        <w:adjustRightInd w:val="0"/>
        <w:spacing w:after="12" w:line="240" w:lineRule="auto"/>
        <w:ind w:left="1080"/>
        <w:jc w:val="both"/>
        <w:rPr>
          <w:rFonts w:ascii="Arial" w:hAnsi="Arial" w:cs="Arial"/>
          <w:color w:val="000000"/>
          <w:sz w:val="24"/>
          <w:szCs w:val="24"/>
        </w:rPr>
      </w:pPr>
      <w:r>
        <w:rPr>
          <w:rFonts w:ascii="Arial" w:hAnsi="Arial" w:cs="Arial"/>
          <w:color w:val="000000"/>
          <w:sz w:val="24"/>
          <w:szCs w:val="24"/>
        </w:rPr>
        <w:t>Banyak terjadi kasus yang berbau SARA.</w:t>
      </w:r>
    </w:p>
    <w:p w:rsidR="00BC467D" w:rsidRPr="00D26ED1" w:rsidRDefault="00BC467D" w:rsidP="00343EED">
      <w:pPr>
        <w:pStyle w:val="ListParagraph"/>
        <w:numPr>
          <w:ilvl w:val="0"/>
          <w:numId w:val="28"/>
        </w:numPr>
        <w:autoSpaceDE w:val="0"/>
        <w:autoSpaceDN w:val="0"/>
        <w:adjustRightInd w:val="0"/>
        <w:spacing w:after="12" w:line="240" w:lineRule="auto"/>
        <w:ind w:left="1080"/>
        <w:jc w:val="both"/>
        <w:rPr>
          <w:rFonts w:ascii="Arial" w:hAnsi="Arial" w:cs="Arial"/>
          <w:color w:val="000000"/>
          <w:sz w:val="24"/>
          <w:szCs w:val="24"/>
        </w:rPr>
      </w:pPr>
      <w:r>
        <w:rPr>
          <w:rFonts w:ascii="Arial" w:hAnsi="Arial" w:cs="Arial"/>
          <w:color w:val="000000"/>
          <w:sz w:val="24"/>
          <w:szCs w:val="24"/>
        </w:rPr>
        <w:t>Program kerja yang dijanjikan tidak bisa optimal dijalankan</w:t>
      </w:r>
    </w:p>
    <w:p w:rsidR="00BC467D" w:rsidRDefault="00BC467D" w:rsidP="00BC467D">
      <w:pPr>
        <w:autoSpaceDE w:val="0"/>
        <w:autoSpaceDN w:val="0"/>
        <w:adjustRightInd w:val="0"/>
        <w:spacing w:after="0"/>
        <w:ind w:firstLine="720"/>
        <w:rPr>
          <w:rFonts w:ascii="Arial" w:hAnsi="Arial" w:cs="Arial"/>
          <w:sz w:val="24"/>
          <w:szCs w:val="24"/>
        </w:rPr>
      </w:pPr>
    </w:p>
    <w:p w:rsidR="00343EED" w:rsidRDefault="00BC467D" w:rsidP="00343EED">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Adapun berdasarkan dari hasil wawancara yang telah di lakukan dengan salah satu Anggota DPRK di Gedung DRPRK Aceh Besar pada hari Selasa tanggal 9 Januari 2018 dapat di katakana bahwa menurunnya tingkat kepercayaan masyarakat terhadap partai politik lokal di Aceh dikarenakan </w:t>
      </w:r>
      <w:r w:rsidR="00343EED">
        <w:rPr>
          <w:rFonts w:ascii="Arial" w:hAnsi="Arial" w:cs="Arial"/>
          <w:sz w:val="24"/>
          <w:szCs w:val="24"/>
        </w:rPr>
        <w:t>:</w:t>
      </w:r>
    </w:p>
    <w:p w:rsidR="00BC467D" w:rsidRDefault="00343EED" w:rsidP="00343EED">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A</w:t>
      </w:r>
      <w:r w:rsidR="00BC467D">
        <w:rPr>
          <w:rFonts w:ascii="Arial" w:hAnsi="Arial" w:cs="Arial"/>
          <w:sz w:val="24"/>
          <w:szCs w:val="24"/>
        </w:rPr>
        <w:t xml:space="preserve">da beberapa fungsi dari Partai Politik Lokal belum sepenuhnya berjalan dengan lancar dan maksimal dalam pelaksanaannya seperti fungsi partai politik dalam mengatasi konflik, kurangnya pendidikan politik sehingga terjadinya kecurangan dalam pemilihan umum dan terjadi penyelewengan dalam kegiatan kempanye serta calon yang diusung sebagai anggota legislatif maupun kepala daerah belum memiliki citra yang baik terhadap masyarakat. </w:t>
      </w:r>
    </w:p>
    <w:p w:rsidR="00BC467D" w:rsidRPr="00754F22" w:rsidRDefault="00BC467D" w:rsidP="00BC467D">
      <w:pPr>
        <w:autoSpaceDE w:val="0"/>
        <w:autoSpaceDN w:val="0"/>
        <w:adjustRightInd w:val="0"/>
        <w:spacing w:after="0"/>
        <w:ind w:firstLine="720"/>
        <w:rPr>
          <w:rFonts w:ascii="Arial" w:hAnsi="Arial" w:cs="Arial"/>
          <w:sz w:val="24"/>
          <w:szCs w:val="24"/>
        </w:rPr>
      </w:pPr>
    </w:p>
    <w:p w:rsidR="00BC467D" w:rsidRDefault="00BC467D"/>
    <w:p w:rsidR="00343EED" w:rsidRDefault="00343EED"/>
    <w:p w:rsidR="00343EED" w:rsidRDefault="00343EED"/>
    <w:p w:rsidR="00343EED" w:rsidRDefault="00343EED"/>
    <w:p w:rsidR="00343EED" w:rsidRDefault="00343EED"/>
    <w:p w:rsidR="00343EED" w:rsidRDefault="00343EED"/>
    <w:p w:rsidR="00343EED" w:rsidRPr="00A66BE3" w:rsidRDefault="00343EED" w:rsidP="00343EED">
      <w:pPr>
        <w:spacing w:line="480" w:lineRule="auto"/>
        <w:contextualSpacing/>
        <w:jc w:val="center"/>
        <w:rPr>
          <w:rFonts w:ascii="Arial" w:hAnsi="Arial" w:cs="Arial"/>
          <w:b/>
          <w:sz w:val="24"/>
        </w:rPr>
      </w:pPr>
      <w:r w:rsidRPr="00A66BE3">
        <w:rPr>
          <w:rFonts w:ascii="Arial" w:hAnsi="Arial" w:cs="Arial"/>
          <w:b/>
          <w:sz w:val="24"/>
        </w:rPr>
        <w:lastRenderedPageBreak/>
        <w:t>BAB V</w:t>
      </w:r>
    </w:p>
    <w:p w:rsidR="00343EED" w:rsidRPr="00A66BE3" w:rsidRDefault="00343EED" w:rsidP="00343EED">
      <w:pPr>
        <w:spacing w:line="960" w:lineRule="auto"/>
        <w:contextualSpacing/>
        <w:jc w:val="center"/>
        <w:rPr>
          <w:rFonts w:ascii="Arial" w:hAnsi="Arial" w:cs="Arial"/>
          <w:b/>
          <w:sz w:val="24"/>
        </w:rPr>
      </w:pPr>
      <w:r w:rsidRPr="00A66BE3">
        <w:rPr>
          <w:rFonts w:ascii="Arial" w:hAnsi="Arial" w:cs="Arial" w:hint="eastAsia"/>
          <w:b/>
          <w:sz w:val="24"/>
        </w:rPr>
        <w:t>KESIMPULAN DAN SARAN</w:t>
      </w:r>
    </w:p>
    <w:p w:rsidR="00343EED" w:rsidRDefault="00343EED" w:rsidP="00343EED">
      <w:pPr>
        <w:pStyle w:val="ListParagraph"/>
        <w:numPr>
          <w:ilvl w:val="1"/>
          <w:numId w:val="34"/>
        </w:numPr>
        <w:spacing w:line="480" w:lineRule="auto"/>
        <w:ind w:left="709" w:hanging="664"/>
        <w:jc w:val="both"/>
        <w:rPr>
          <w:rFonts w:ascii="Arial" w:hAnsi="Arial" w:cs="Arial"/>
          <w:b/>
          <w:sz w:val="24"/>
        </w:rPr>
      </w:pPr>
      <w:r w:rsidRPr="004D13F9">
        <w:rPr>
          <w:rFonts w:ascii="Arial" w:hAnsi="Arial" w:cs="Arial"/>
          <w:b/>
          <w:sz w:val="24"/>
        </w:rPr>
        <w:t>K</w:t>
      </w:r>
      <w:r w:rsidRPr="004D13F9">
        <w:rPr>
          <w:rFonts w:ascii="Arial" w:hAnsi="Arial" w:cs="Arial" w:hint="eastAsia"/>
          <w:b/>
          <w:sz w:val="24"/>
        </w:rPr>
        <w:t>esimpulan</w:t>
      </w:r>
    </w:p>
    <w:p w:rsidR="00343EED" w:rsidRPr="00343A67" w:rsidRDefault="00343EED" w:rsidP="00343EED">
      <w:pPr>
        <w:pStyle w:val="ListParagraph"/>
        <w:tabs>
          <w:tab w:val="left" w:pos="709"/>
        </w:tabs>
        <w:spacing w:after="0" w:line="480" w:lineRule="auto"/>
        <w:ind w:left="360"/>
        <w:jc w:val="both"/>
        <w:rPr>
          <w:rFonts w:ascii="Arial" w:eastAsia="Arial" w:hAnsi="Arial" w:cs="Arial"/>
          <w:sz w:val="24"/>
          <w:szCs w:val="24"/>
        </w:rPr>
      </w:pPr>
      <w:r>
        <w:rPr>
          <w:rFonts w:ascii="Arial" w:eastAsia="Arial" w:hAnsi="Arial" w:cs="Arial"/>
          <w:sz w:val="24"/>
          <w:szCs w:val="24"/>
        </w:rPr>
        <w:tab/>
      </w:r>
      <w:r w:rsidRPr="00E44078">
        <w:rPr>
          <w:rFonts w:ascii="Arial" w:eastAsia="Arial" w:hAnsi="Arial" w:cs="Arial"/>
          <w:sz w:val="24"/>
          <w:szCs w:val="24"/>
        </w:rPr>
        <w:t>Setelah penulis menganalisis berdasarkan hasil pengamatan dan wawancara yang dilakukan serta berdasarkan uraian-uraian pada bab-bab sebelumnya, maka dapat ditarik kesimpulan d</w:t>
      </w:r>
      <w:r>
        <w:rPr>
          <w:rFonts w:ascii="Arial" w:eastAsia="Arial" w:hAnsi="Arial" w:cs="Arial"/>
          <w:sz w:val="24"/>
          <w:szCs w:val="24"/>
        </w:rPr>
        <w:t>ari analisis magang yaitu:</w:t>
      </w:r>
    </w:p>
    <w:p w:rsidR="00343EED" w:rsidRPr="00572598" w:rsidRDefault="00343EED" w:rsidP="00343EED">
      <w:pPr>
        <w:pStyle w:val="ListParagraph"/>
        <w:numPr>
          <w:ilvl w:val="0"/>
          <w:numId w:val="35"/>
        </w:numPr>
        <w:tabs>
          <w:tab w:val="left" w:pos="709"/>
        </w:tabs>
        <w:spacing w:after="0" w:line="480" w:lineRule="auto"/>
        <w:ind w:left="709" w:hanging="425"/>
        <w:jc w:val="both"/>
      </w:pPr>
      <w:r>
        <w:rPr>
          <w:rFonts w:ascii="Arial" w:eastAsia="Arial" w:hAnsi="Arial" w:cs="Arial"/>
          <w:sz w:val="24"/>
          <w:szCs w:val="24"/>
        </w:rPr>
        <w:t xml:space="preserve">Partai Politik Lokal dalam mempertahankan elektabilitasnya harus mampu merealisasikan aspirasi masyarakat, mengusung calon yang baik citranya terhadap masyarakat seperti ulama serta dengan </w:t>
      </w:r>
      <w:proofErr w:type="gramStart"/>
      <w:r>
        <w:rPr>
          <w:rFonts w:ascii="Arial" w:eastAsia="Arial" w:hAnsi="Arial" w:cs="Arial"/>
          <w:sz w:val="24"/>
          <w:szCs w:val="24"/>
        </w:rPr>
        <w:t>cara</w:t>
      </w:r>
      <w:proofErr w:type="gramEnd"/>
      <w:r>
        <w:rPr>
          <w:rFonts w:ascii="Arial" w:eastAsia="Arial" w:hAnsi="Arial" w:cs="Arial"/>
          <w:sz w:val="24"/>
          <w:szCs w:val="24"/>
        </w:rPr>
        <w:t xml:space="preserve"> menjalankan fungsi fungsi dari partai politik tersebut dengan benar. </w:t>
      </w:r>
    </w:p>
    <w:p w:rsidR="00343EED" w:rsidRPr="00822746" w:rsidRDefault="00343EED" w:rsidP="00343EED">
      <w:pPr>
        <w:pStyle w:val="ListParagraph"/>
        <w:numPr>
          <w:ilvl w:val="0"/>
          <w:numId w:val="35"/>
        </w:numPr>
        <w:tabs>
          <w:tab w:val="left" w:pos="709"/>
        </w:tabs>
        <w:spacing w:after="0" w:line="480" w:lineRule="auto"/>
        <w:ind w:left="709" w:hanging="425"/>
        <w:jc w:val="both"/>
      </w:pPr>
      <w:r>
        <w:rPr>
          <w:rFonts w:ascii="Arial" w:eastAsia="Arial" w:hAnsi="Arial" w:cs="Arial"/>
          <w:sz w:val="24"/>
          <w:szCs w:val="24"/>
        </w:rPr>
        <w:t xml:space="preserve">Menurunnya tingkat kepercayaan masyarakat terhadap Partai Politik Lokal yaitu dikarenakan partai politik lokal </w:t>
      </w:r>
      <w:r w:rsidRPr="00572598">
        <w:rPr>
          <w:rFonts w:ascii="Arial" w:eastAsia="Arial" w:hAnsi="Arial" w:cs="Arial"/>
          <w:sz w:val="24"/>
          <w:szCs w:val="24"/>
        </w:rPr>
        <w:t xml:space="preserve"> dalam me</w:t>
      </w:r>
      <w:r>
        <w:rPr>
          <w:rFonts w:ascii="Arial" w:eastAsia="Arial" w:hAnsi="Arial" w:cs="Arial"/>
          <w:sz w:val="24"/>
          <w:szCs w:val="24"/>
        </w:rPr>
        <w:t xml:space="preserve">laksanakan fungsi kepartaiannya belum optimal, </w:t>
      </w:r>
      <w:r w:rsidRPr="00FF3C43">
        <w:rPr>
          <w:rFonts w:ascii="Arial" w:hAnsi="Arial" w:cs="Arial"/>
          <w:color w:val="000000"/>
          <w:sz w:val="24"/>
          <w:szCs w:val="24"/>
        </w:rPr>
        <w:t>kurangnya rekrutmen politik yakni proses penerimaan anggota baru yang dilakukan oleh partai politik pada saat ini, belum lagi kurangnya pendidikan politik yang diberikan partai politik kepada masyarakat, sehingga masyarakat tidak terlalu terlibat dalam partisipasi dalam kegiatan pa</w:t>
      </w:r>
      <w:r>
        <w:rPr>
          <w:rFonts w:ascii="Arial" w:hAnsi="Arial" w:cs="Arial"/>
          <w:color w:val="000000"/>
          <w:sz w:val="24"/>
          <w:szCs w:val="24"/>
        </w:rPr>
        <w:t>r</w:t>
      </w:r>
      <w:r w:rsidRPr="00FF3C43">
        <w:rPr>
          <w:rFonts w:ascii="Arial" w:hAnsi="Arial" w:cs="Arial"/>
          <w:color w:val="000000"/>
          <w:sz w:val="24"/>
          <w:szCs w:val="24"/>
        </w:rPr>
        <w:t xml:space="preserve">tai politik bahkan masyarakat enggan terlibat sebagai pengurus partai politik, apalagi pada saat ini partai politik hanya bisa memberikan janji-janji kepada masyarakat </w:t>
      </w:r>
      <w:r>
        <w:rPr>
          <w:rFonts w:ascii="Arial" w:hAnsi="Arial" w:cs="Arial"/>
          <w:color w:val="000000"/>
          <w:sz w:val="24"/>
          <w:szCs w:val="24"/>
        </w:rPr>
        <w:t>dan itu membuat sebagian</w:t>
      </w:r>
      <w:r w:rsidRPr="00FF3C43">
        <w:rPr>
          <w:rFonts w:ascii="Arial" w:hAnsi="Arial" w:cs="Arial"/>
          <w:color w:val="000000"/>
          <w:sz w:val="24"/>
          <w:szCs w:val="24"/>
        </w:rPr>
        <w:t xml:space="preserve"> masyarakat tidak akan mau terlibat dalam partai politik yang </w:t>
      </w:r>
      <w:r w:rsidRPr="00FF3C43">
        <w:rPr>
          <w:rFonts w:ascii="Arial" w:hAnsi="Arial" w:cs="Arial"/>
          <w:color w:val="000000"/>
          <w:sz w:val="24"/>
          <w:szCs w:val="24"/>
        </w:rPr>
        <w:lastRenderedPageBreak/>
        <w:t xml:space="preserve">pada akhirnya mereka harus ikut membohongi masyarakat bersama dengan partai politiknya, </w:t>
      </w:r>
      <w:r>
        <w:rPr>
          <w:rFonts w:ascii="Arial" w:hAnsi="Arial" w:cs="Arial"/>
          <w:color w:val="000000"/>
          <w:sz w:val="24"/>
          <w:szCs w:val="24"/>
        </w:rPr>
        <w:t xml:space="preserve">begitu pula dengan fungsi pengelolaan konflik, banyak terjadi konflik atau perselisihan antar partai ketika pra peilihan umum dan adanya ancaman terhadap anggota partai dari internal partai maupun partai lainnya, </w:t>
      </w:r>
      <w:r w:rsidRPr="00FF3C43">
        <w:rPr>
          <w:rFonts w:ascii="Arial" w:hAnsi="Arial" w:cs="Arial"/>
          <w:color w:val="000000"/>
          <w:sz w:val="24"/>
          <w:szCs w:val="24"/>
        </w:rPr>
        <w:t>sehingga kehidupan masyarakat tersebut menyiratkan bahwa</w:t>
      </w:r>
      <w:r>
        <w:rPr>
          <w:rFonts w:ascii="Arial" w:hAnsi="Arial" w:cs="Arial"/>
          <w:color w:val="000000"/>
          <w:sz w:val="24"/>
          <w:szCs w:val="24"/>
          <w:lang w:val="en-ID"/>
        </w:rPr>
        <w:t xml:space="preserve"> masyarakat sudah mulai menurun tingkat kepercayaannya terhadap partai politik lokal di Aceh khususnya di Kabupaten Aceh Besar</w:t>
      </w:r>
    </w:p>
    <w:p w:rsidR="00343EED" w:rsidRPr="008A1ECC" w:rsidRDefault="00343EED" w:rsidP="00343EED">
      <w:pPr>
        <w:pStyle w:val="ListParagraph"/>
        <w:tabs>
          <w:tab w:val="left" w:pos="709"/>
        </w:tabs>
        <w:spacing w:after="0" w:line="480" w:lineRule="auto"/>
        <w:ind w:left="709"/>
        <w:jc w:val="both"/>
      </w:pPr>
    </w:p>
    <w:p w:rsidR="00343EED" w:rsidRDefault="00343EED" w:rsidP="00343EED">
      <w:pPr>
        <w:pStyle w:val="ListParagraph"/>
        <w:spacing w:after="0" w:line="480" w:lineRule="auto"/>
        <w:ind w:left="0"/>
        <w:rPr>
          <w:rFonts w:ascii="Arial" w:hAnsi="Arial" w:cs="Arial"/>
          <w:b/>
          <w:sz w:val="24"/>
          <w:szCs w:val="24"/>
        </w:rPr>
      </w:pPr>
      <w:r w:rsidRPr="00DE1D87">
        <w:rPr>
          <w:rFonts w:ascii="Arial" w:hAnsi="Arial" w:cs="Arial"/>
          <w:b/>
          <w:sz w:val="24"/>
          <w:szCs w:val="24"/>
        </w:rPr>
        <w:t>5.2</w:t>
      </w:r>
      <w:r>
        <w:rPr>
          <w:rFonts w:ascii="Arial" w:hAnsi="Arial" w:cs="Arial"/>
          <w:b/>
          <w:sz w:val="24"/>
          <w:szCs w:val="24"/>
        </w:rPr>
        <w:tab/>
      </w:r>
      <w:r w:rsidRPr="00DE1D87">
        <w:rPr>
          <w:rFonts w:ascii="Arial" w:hAnsi="Arial" w:cs="Arial"/>
          <w:b/>
          <w:sz w:val="24"/>
          <w:szCs w:val="24"/>
        </w:rPr>
        <w:t>Saran</w:t>
      </w:r>
    </w:p>
    <w:p w:rsidR="00343EED" w:rsidRDefault="00343EED" w:rsidP="00343EED">
      <w:pPr>
        <w:spacing w:line="480" w:lineRule="auto"/>
        <w:ind w:left="45" w:firstLine="675"/>
        <w:jc w:val="both"/>
        <w:rPr>
          <w:rFonts w:ascii="Arial" w:hAnsi="Arial" w:cs="Arial"/>
          <w:sz w:val="24"/>
        </w:rPr>
      </w:pPr>
      <w:r>
        <w:rPr>
          <w:rFonts w:ascii="Arial" w:hAnsi="Arial" w:cs="Arial"/>
          <w:sz w:val="24"/>
        </w:rPr>
        <w:t xml:space="preserve">Berdasarkan kesimpulan diatas, maka berikut dapat diusulkan beberapa saran yang diharapkan berguna dan bermanfaat terhadap Partai Politik Lokal di </w:t>
      </w:r>
      <w:proofErr w:type="gramStart"/>
      <w:r>
        <w:rPr>
          <w:rFonts w:ascii="Arial" w:hAnsi="Arial" w:cs="Arial"/>
          <w:sz w:val="24"/>
        </w:rPr>
        <w:t>Aceh :</w:t>
      </w:r>
      <w:proofErr w:type="gramEnd"/>
    </w:p>
    <w:p w:rsidR="00343EED" w:rsidRPr="00772BA6" w:rsidRDefault="00343EED" w:rsidP="00343EED">
      <w:pPr>
        <w:pStyle w:val="ListParagraph"/>
        <w:numPr>
          <w:ilvl w:val="0"/>
          <w:numId w:val="36"/>
        </w:numPr>
        <w:spacing w:line="480" w:lineRule="auto"/>
        <w:ind w:left="851"/>
        <w:jc w:val="both"/>
        <w:rPr>
          <w:rFonts w:ascii="Arial" w:eastAsia="Calibri" w:hAnsi="Arial" w:cs="Arial"/>
          <w:sz w:val="24"/>
          <w:szCs w:val="24"/>
        </w:rPr>
      </w:pPr>
      <w:r>
        <w:rPr>
          <w:rFonts w:ascii="Arial" w:eastAsia="Calibri" w:hAnsi="Arial" w:cs="Arial"/>
          <w:sz w:val="24"/>
          <w:szCs w:val="24"/>
        </w:rPr>
        <w:t>Agar meningkatkan kepedulian dari elit partai lokal maupun anggota partai terhadap masyarakat baik yang telah mendukungnya maupun yang tidak sehingga elektabilitas partai politik lokal terus meningkat. Partai politik lokal juga harus mampu merekrut tokoh-tokoh Aceh yang memiliki power yang positif karena rekrutmen kader politik itu adalah hal yang sangat penting dalam sistem partai politik.</w:t>
      </w:r>
    </w:p>
    <w:p w:rsidR="00343EED" w:rsidRPr="00DE50FC" w:rsidRDefault="00343EED" w:rsidP="00343EED">
      <w:pPr>
        <w:pStyle w:val="ListParagraph"/>
        <w:numPr>
          <w:ilvl w:val="0"/>
          <w:numId w:val="36"/>
        </w:numPr>
        <w:spacing w:line="480" w:lineRule="auto"/>
        <w:ind w:left="851"/>
        <w:jc w:val="both"/>
        <w:rPr>
          <w:rFonts w:ascii="Arial" w:hAnsi="Arial" w:cs="Arial"/>
          <w:b/>
          <w:sz w:val="24"/>
          <w:szCs w:val="24"/>
        </w:rPr>
      </w:pPr>
      <w:r>
        <w:rPr>
          <w:rFonts w:ascii="Arial" w:eastAsia="Calibri" w:hAnsi="Arial" w:cs="Arial"/>
          <w:sz w:val="24"/>
          <w:szCs w:val="24"/>
        </w:rPr>
        <w:t xml:space="preserve">Agar partai politik lokal lebih sering menyuarakan hak-hak masyarakat, partai politik lokal harus bisa berdiri dibaris paling depan dalam </w:t>
      </w:r>
      <w:r>
        <w:rPr>
          <w:rFonts w:ascii="Arial" w:eastAsia="Calibri" w:hAnsi="Arial" w:cs="Arial"/>
          <w:sz w:val="24"/>
          <w:szCs w:val="24"/>
        </w:rPr>
        <w:lastRenderedPageBreak/>
        <w:t xml:space="preserve">memperjuangkan hak-hak masyarakat Aceh agar masyarakat lebih percaya kepada partai politik lokal yang ada di Aceh. Kemudian hubungan yang baik antar partai maupun sesama anggota partai harus di bangun kembali, jangan sampai terjadi perselisihan atau perebutan kursi dengan </w:t>
      </w:r>
      <w:proofErr w:type="gramStart"/>
      <w:r>
        <w:rPr>
          <w:rFonts w:ascii="Arial" w:eastAsia="Calibri" w:hAnsi="Arial" w:cs="Arial"/>
          <w:sz w:val="24"/>
          <w:szCs w:val="24"/>
        </w:rPr>
        <w:t>cara</w:t>
      </w:r>
      <w:proofErr w:type="gramEnd"/>
      <w:r>
        <w:rPr>
          <w:rFonts w:ascii="Arial" w:eastAsia="Calibri" w:hAnsi="Arial" w:cs="Arial"/>
          <w:sz w:val="24"/>
          <w:szCs w:val="24"/>
        </w:rPr>
        <w:t xml:space="preserve"> yang dapat merugikan sesama ketika pemilihan umum. </w:t>
      </w:r>
    </w:p>
    <w:p w:rsidR="00343EED" w:rsidRDefault="00343EED"/>
    <w:sectPr w:rsidR="00343EED" w:rsidSect="00BC467D">
      <w:headerReference w:type="default" r:id="rId10"/>
      <w:footerReference w:type="first" r:id="rId11"/>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973" w:rsidRDefault="00EF6973">
      <w:pPr>
        <w:spacing w:after="0" w:line="240" w:lineRule="auto"/>
      </w:pPr>
      <w:r>
        <w:separator/>
      </w:r>
    </w:p>
  </w:endnote>
  <w:endnote w:type="continuationSeparator" w:id="0">
    <w:p w:rsidR="00EF6973" w:rsidRDefault="00EF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1A3" w:rsidRPr="00487C61" w:rsidRDefault="00A931A3" w:rsidP="00BC467D">
    <w:pPr>
      <w:pStyle w:val="Footer"/>
      <w:jc w:val="center"/>
      <w:rPr>
        <w:lang w:val="en-ID"/>
      </w:rPr>
    </w:pPr>
    <w:r>
      <w:rPr>
        <w:lang w:val="en-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973" w:rsidRDefault="00EF6973">
      <w:pPr>
        <w:spacing w:after="0" w:line="240" w:lineRule="auto"/>
      </w:pPr>
      <w:r>
        <w:separator/>
      </w:r>
    </w:p>
  </w:footnote>
  <w:footnote w:type="continuationSeparator" w:id="0">
    <w:p w:rsidR="00EF6973" w:rsidRDefault="00EF6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015372"/>
      <w:docPartObj>
        <w:docPartGallery w:val="Page Numbers (Top of Page)"/>
        <w:docPartUnique/>
      </w:docPartObj>
    </w:sdtPr>
    <w:sdtEndPr>
      <w:rPr>
        <w:noProof/>
      </w:rPr>
    </w:sdtEndPr>
    <w:sdtContent>
      <w:p w:rsidR="00A931A3" w:rsidRDefault="00A931A3">
        <w:pPr>
          <w:pStyle w:val="Header"/>
          <w:jc w:val="right"/>
        </w:pPr>
        <w:r>
          <w:fldChar w:fldCharType="begin"/>
        </w:r>
        <w:r>
          <w:instrText xml:space="preserve"> PAGE   \* MERGEFORMAT </w:instrText>
        </w:r>
        <w:r>
          <w:fldChar w:fldCharType="separate"/>
        </w:r>
        <w:r w:rsidR="0049315C">
          <w:rPr>
            <w:noProof/>
          </w:rPr>
          <w:t>37</w:t>
        </w:r>
        <w:r>
          <w:rPr>
            <w:noProof/>
          </w:rPr>
          <w:fldChar w:fldCharType="end"/>
        </w:r>
      </w:p>
    </w:sdtContent>
  </w:sdt>
  <w:p w:rsidR="00A931A3" w:rsidRDefault="00A93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13A4"/>
    <w:multiLevelType w:val="hybridMultilevel"/>
    <w:tmpl w:val="6AF0E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F30ED"/>
    <w:multiLevelType w:val="hybridMultilevel"/>
    <w:tmpl w:val="7036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D771C"/>
    <w:multiLevelType w:val="multilevel"/>
    <w:tmpl w:val="6938039A"/>
    <w:lvl w:ilvl="0">
      <w:start w:val="4"/>
      <w:numFmt w:val="decimal"/>
      <w:lvlText w:val="%1"/>
      <w:lvlJc w:val="left"/>
      <w:pPr>
        <w:ind w:left="525" w:hanging="525"/>
      </w:pPr>
      <w:rPr>
        <w:rFonts w:hint="default"/>
      </w:rPr>
    </w:lvl>
    <w:lvl w:ilvl="1">
      <w:start w:val="2"/>
      <w:numFmt w:val="decimal"/>
      <w:lvlText w:val="%1.%2"/>
      <w:lvlJc w:val="left"/>
      <w:pPr>
        <w:ind w:left="1065" w:hanging="525"/>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101366EF"/>
    <w:multiLevelType w:val="hybridMultilevel"/>
    <w:tmpl w:val="3460B32E"/>
    <w:lvl w:ilvl="0" w:tplc="5C28FE3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F94A12"/>
    <w:multiLevelType w:val="hybridMultilevel"/>
    <w:tmpl w:val="D8E8C532"/>
    <w:lvl w:ilvl="0" w:tplc="9DF677F8">
      <w:start w:val="1"/>
      <w:numFmt w:val="lowerLetter"/>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2852420"/>
    <w:multiLevelType w:val="hybridMultilevel"/>
    <w:tmpl w:val="D26C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6694E"/>
    <w:multiLevelType w:val="hybridMultilevel"/>
    <w:tmpl w:val="64742A10"/>
    <w:lvl w:ilvl="0" w:tplc="2FD2F3D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16D6504D"/>
    <w:multiLevelType w:val="hybridMultilevel"/>
    <w:tmpl w:val="C0EEDC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E490625"/>
    <w:multiLevelType w:val="hybridMultilevel"/>
    <w:tmpl w:val="EAD0ABBE"/>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2153152B"/>
    <w:multiLevelType w:val="hybridMultilevel"/>
    <w:tmpl w:val="92E017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5C03DA"/>
    <w:multiLevelType w:val="hybridMultilevel"/>
    <w:tmpl w:val="D62294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A97F03"/>
    <w:multiLevelType w:val="hybridMultilevel"/>
    <w:tmpl w:val="51045AF6"/>
    <w:lvl w:ilvl="0" w:tplc="0409000F">
      <w:start w:val="1"/>
      <w:numFmt w:val="decimal"/>
      <w:lvlText w:val="%1."/>
      <w:lvlJc w:val="left"/>
      <w:pPr>
        <w:ind w:left="1734" w:hanging="360"/>
      </w:p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12">
    <w:nsid w:val="2CE623EF"/>
    <w:multiLevelType w:val="multilevel"/>
    <w:tmpl w:val="6ED0918E"/>
    <w:lvl w:ilvl="0">
      <w:start w:val="4"/>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33DC386E"/>
    <w:multiLevelType w:val="hybridMultilevel"/>
    <w:tmpl w:val="15B41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DB4151"/>
    <w:multiLevelType w:val="multilevel"/>
    <w:tmpl w:val="846C91AC"/>
    <w:lvl w:ilvl="0">
      <w:start w:val="1"/>
      <w:numFmt w:val="decimal"/>
      <w:lvlText w:val="%1."/>
      <w:lvlJc w:val="left"/>
      <w:pPr>
        <w:ind w:left="1440" w:hanging="360"/>
      </w:pPr>
    </w:lvl>
    <w:lvl w:ilvl="1">
      <w:start w:val="2"/>
      <w:numFmt w:val="decimal"/>
      <w:isLgl/>
      <w:lvlText w:val="%1.%2"/>
      <w:lvlJc w:val="left"/>
      <w:pPr>
        <w:ind w:left="1605" w:hanging="525"/>
      </w:pPr>
      <w:rPr>
        <w:rFonts w:hint="default"/>
        <w:b w:val="0"/>
      </w:rPr>
    </w:lvl>
    <w:lvl w:ilvl="2">
      <w:start w:val="2"/>
      <w:numFmt w:val="decimal"/>
      <w:isLgl/>
      <w:lvlText w:val="%1.%2.%3"/>
      <w:lvlJc w:val="left"/>
      <w:pPr>
        <w:ind w:left="180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880" w:hanging="1800"/>
      </w:pPr>
      <w:rPr>
        <w:rFonts w:hint="default"/>
        <w:b w:val="0"/>
      </w:rPr>
    </w:lvl>
    <w:lvl w:ilvl="8">
      <w:start w:val="1"/>
      <w:numFmt w:val="decimal"/>
      <w:isLgl/>
      <w:lvlText w:val="%1.%2.%3.%4.%5.%6.%7.%8.%9"/>
      <w:lvlJc w:val="left"/>
      <w:pPr>
        <w:ind w:left="2880" w:hanging="1800"/>
      </w:pPr>
      <w:rPr>
        <w:rFonts w:hint="default"/>
        <w:b w:val="0"/>
      </w:rPr>
    </w:lvl>
  </w:abstractNum>
  <w:abstractNum w:abstractNumId="15">
    <w:nsid w:val="3A4647CB"/>
    <w:multiLevelType w:val="hybridMultilevel"/>
    <w:tmpl w:val="C076076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B351CE4"/>
    <w:multiLevelType w:val="hybridMultilevel"/>
    <w:tmpl w:val="9EF82CAE"/>
    <w:lvl w:ilvl="0" w:tplc="960CB566">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1024DF"/>
    <w:multiLevelType w:val="hybridMultilevel"/>
    <w:tmpl w:val="8DC2EB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93544A"/>
    <w:multiLevelType w:val="hybridMultilevel"/>
    <w:tmpl w:val="DA6CFA6E"/>
    <w:lvl w:ilvl="0" w:tplc="5BEE22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88C6660"/>
    <w:multiLevelType w:val="hybridMultilevel"/>
    <w:tmpl w:val="0FD6FE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B287234"/>
    <w:multiLevelType w:val="hybridMultilevel"/>
    <w:tmpl w:val="D0E2F55C"/>
    <w:lvl w:ilvl="0" w:tplc="04090009">
      <w:start w:val="1"/>
      <w:numFmt w:val="decimal"/>
      <w:lvlText w:val="%1."/>
      <w:lvlJc w:val="left"/>
      <w:pPr>
        <w:tabs>
          <w:tab w:val="num" w:pos="360"/>
        </w:tabs>
        <w:ind w:left="360" w:hanging="360"/>
      </w:pPr>
      <w:rPr>
        <w:b w:val="0"/>
        <w:u w:val="none"/>
      </w:rPr>
    </w:lvl>
    <w:lvl w:ilvl="1" w:tplc="04090003">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1">
    <w:nsid w:val="4DEC2EED"/>
    <w:multiLevelType w:val="hybridMultilevel"/>
    <w:tmpl w:val="10DAF67E"/>
    <w:lvl w:ilvl="0" w:tplc="0409000F">
      <w:start w:val="1"/>
      <w:numFmt w:val="decimal"/>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FD56C1A"/>
    <w:multiLevelType w:val="hybridMultilevel"/>
    <w:tmpl w:val="C91CBFAE"/>
    <w:lvl w:ilvl="0" w:tplc="04090011">
      <w:start w:val="1"/>
      <w:numFmt w:val="decimal"/>
      <w:lvlText w:val="%1)"/>
      <w:lvlJc w:val="left"/>
      <w:pPr>
        <w:ind w:left="1346"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23">
    <w:nsid w:val="51C650F3"/>
    <w:multiLevelType w:val="hybridMultilevel"/>
    <w:tmpl w:val="2264D282"/>
    <w:lvl w:ilvl="0" w:tplc="031A41BE">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4FF150D"/>
    <w:multiLevelType w:val="hybridMultilevel"/>
    <w:tmpl w:val="315E38C6"/>
    <w:lvl w:ilvl="0" w:tplc="65BC38E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6D5AE1"/>
    <w:multiLevelType w:val="hybridMultilevel"/>
    <w:tmpl w:val="BA781208"/>
    <w:lvl w:ilvl="0" w:tplc="1ADEF91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A30B76"/>
    <w:multiLevelType w:val="multilevel"/>
    <w:tmpl w:val="D7907188"/>
    <w:lvl w:ilvl="0">
      <w:start w:val="5"/>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7">
    <w:nsid w:val="62727291"/>
    <w:multiLevelType w:val="hybridMultilevel"/>
    <w:tmpl w:val="51045AF6"/>
    <w:lvl w:ilvl="0" w:tplc="0409000F">
      <w:start w:val="1"/>
      <w:numFmt w:val="decimal"/>
      <w:lvlText w:val="%1."/>
      <w:lvlJc w:val="left"/>
      <w:pPr>
        <w:ind w:left="1734" w:hanging="360"/>
      </w:p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28">
    <w:nsid w:val="64FE3BA9"/>
    <w:multiLevelType w:val="hybridMultilevel"/>
    <w:tmpl w:val="15CA23B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9">
    <w:nsid w:val="65222038"/>
    <w:multiLevelType w:val="hybridMultilevel"/>
    <w:tmpl w:val="6818D1B0"/>
    <w:lvl w:ilvl="0" w:tplc="000018BE">
      <w:start w:val="1"/>
      <w:numFmt w:val="bullet"/>
      <w:lvlText w:val="-"/>
      <w:lvlJc w:val="left"/>
      <w:pPr>
        <w:ind w:left="2149" w:hanging="360"/>
      </w:p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0">
    <w:nsid w:val="68C63734"/>
    <w:multiLevelType w:val="hybridMultilevel"/>
    <w:tmpl w:val="E23222CE"/>
    <w:lvl w:ilvl="0" w:tplc="BE24FE0E">
      <w:start w:val="1"/>
      <w:numFmt w:val="lowerLetter"/>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nsid w:val="694707E8"/>
    <w:multiLevelType w:val="hybridMultilevel"/>
    <w:tmpl w:val="237EDE46"/>
    <w:lvl w:ilvl="0" w:tplc="5BEE2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05CB0"/>
    <w:multiLevelType w:val="hybridMultilevel"/>
    <w:tmpl w:val="57945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9E7CC7"/>
    <w:multiLevelType w:val="hybridMultilevel"/>
    <w:tmpl w:val="535450D6"/>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4">
    <w:nsid w:val="6B806771"/>
    <w:multiLevelType w:val="hybridMultilevel"/>
    <w:tmpl w:val="3EB4F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F7938"/>
    <w:multiLevelType w:val="hybridMultilevel"/>
    <w:tmpl w:val="3DFC5212"/>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0"/>
  </w:num>
  <w:num w:numId="5">
    <w:abstractNumId w:val="5"/>
  </w:num>
  <w:num w:numId="6">
    <w:abstractNumId w:val="27"/>
  </w:num>
  <w:num w:numId="7">
    <w:abstractNumId w:val="13"/>
  </w:num>
  <w:num w:numId="8">
    <w:abstractNumId w:val="3"/>
  </w:num>
  <w:num w:numId="9">
    <w:abstractNumId w:val="9"/>
  </w:num>
  <w:num w:numId="10">
    <w:abstractNumId w:val="4"/>
  </w:num>
  <w:num w:numId="11">
    <w:abstractNumId w:val="24"/>
  </w:num>
  <w:num w:numId="12">
    <w:abstractNumId w:val="19"/>
  </w:num>
  <w:num w:numId="13">
    <w:abstractNumId w:val="11"/>
  </w:num>
  <w:num w:numId="14">
    <w:abstractNumId w:val="10"/>
  </w:num>
  <w:num w:numId="15">
    <w:abstractNumId w:val="15"/>
  </w:num>
  <w:num w:numId="16">
    <w:abstractNumId w:val="35"/>
  </w:num>
  <w:num w:numId="17">
    <w:abstractNumId w:val="8"/>
  </w:num>
  <w:num w:numId="18">
    <w:abstractNumId w:val="34"/>
  </w:num>
  <w:num w:numId="19">
    <w:abstractNumId w:val="1"/>
  </w:num>
  <w:num w:numId="20">
    <w:abstractNumId w:val="33"/>
  </w:num>
  <w:num w:numId="21">
    <w:abstractNumId w:val="32"/>
  </w:num>
  <w:num w:numId="22">
    <w:abstractNumId w:val="6"/>
  </w:num>
  <w:num w:numId="23">
    <w:abstractNumId w:val="12"/>
  </w:num>
  <w:num w:numId="24">
    <w:abstractNumId w:val="14"/>
  </w:num>
  <w:num w:numId="25">
    <w:abstractNumId w:val="2"/>
  </w:num>
  <w:num w:numId="26">
    <w:abstractNumId w:val="22"/>
  </w:num>
  <w:num w:numId="27">
    <w:abstractNumId w:val="17"/>
  </w:num>
  <w:num w:numId="28">
    <w:abstractNumId w:val="18"/>
  </w:num>
  <w:num w:numId="29">
    <w:abstractNumId w:val="31"/>
  </w:num>
  <w:num w:numId="30">
    <w:abstractNumId w:val="29"/>
  </w:num>
  <w:num w:numId="31">
    <w:abstractNumId w:val="20"/>
  </w:num>
  <w:num w:numId="32">
    <w:abstractNumId w:val="30"/>
  </w:num>
  <w:num w:numId="33">
    <w:abstractNumId w:val="28"/>
  </w:num>
  <w:num w:numId="34">
    <w:abstractNumId w:val="26"/>
  </w:num>
  <w:num w:numId="35">
    <w:abstractNumId w:val="16"/>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7D"/>
    <w:rsid w:val="002A1C80"/>
    <w:rsid w:val="00343EED"/>
    <w:rsid w:val="003D3DF9"/>
    <w:rsid w:val="0049315C"/>
    <w:rsid w:val="004D3553"/>
    <w:rsid w:val="00560218"/>
    <w:rsid w:val="00635DD8"/>
    <w:rsid w:val="00721C77"/>
    <w:rsid w:val="00937CA0"/>
    <w:rsid w:val="00A931A3"/>
    <w:rsid w:val="00AD7CB9"/>
    <w:rsid w:val="00B62631"/>
    <w:rsid w:val="00BC467D"/>
    <w:rsid w:val="00CF5E0A"/>
    <w:rsid w:val="00EF6973"/>
    <w:rsid w:val="00F7674A"/>
    <w:rsid w:val="00FC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B8CA1-E739-499B-ACCD-C2E51B64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67D"/>
    <w:pPr>
      <w:spacing w:after="200" w:line="276" w:lineRule="auto"/>
    </w:pPr>
  </w:style>
  <w:style w:type="paragraph" w:styleId="Heading4">
    <w:name w:val="heading 4"/>
    <w:basedOn w:val="Normal"/>
    <w:next w:val="Normal"/>
    <w:link w:val="Heading4Char"/>
    <w:semiHidden/>
    <w:unhideWhenUsed/>
    <w:qFormat/>
    <w:rsid w:val="00BC467D"/>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C467D"/>
    <w:rPr>
      <w:rFonts w:ascii="Times New Roman" w:eastAsia="Times New Roman" w:hAnsi="Times New Roman" w:cs="Times New Roman"/>
      <w:b/>
      <w:bCs/>
      <w:sz w:val="28"/>
      <w:szCs w:val="28"/>
    </w:rPr>
  </w:style>
  <w:style w:type="paragraph" w:styleId="ListParagraph">
    <w:name w:val="List Paragraph"/>
    <w:basedOn w:val="Normal"/>
    <w:link w:val="ListParagraphChar"/>
    <w:uiPriority w:val="34"/>
    <w:qFormat/>
    <w:rsid w:val="00BC467D"/>
    <w:pPr>
      <w:ind w:left="720"/>
      <w:contextualSpacing/>
    </w:pPr>
  </w:style>
  <w:style w:type="character" w:customStyle="1" w:styleId="ListParagraphChar">
    <w:name w:val="List Paragraph Char"/>
    <w:link w:val="ListParagraph"/>
    <w:locked/>
    <w:rsid w:val="00BC467D"/>
  </w:style>
  <w:style w:type="paragraph" w:styleId="Header">
    <w:name w:val="header"/>
    <w:basedOn w:val="Normal"/>
    <w:link w:val="HeaderChar"/>
    <w:uiPriority w:val="99"/>
    <w:unhideWhenUsed/>
    <w:rsid w:val="00BC4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7D"/>
  </w:style>
  <w:style w:type="paragraph" w:styleId="Footer">
    <w:name w:val="footer"/>
    <w:basedOn w:val="Normal"/>
    <w:link w:val="FooterChar"/>
    <w:uiPriority w:val="99"/>
    <w:unhideWhenUsed/>
    <w:rsid w:val="00BC4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7D"/>
  </w:style>
  <w:style w:type="table" w:styleId="TableGrid">
    <w:name w:val="Table Grid"/>
    <w:basedOn w:val="TableNormal"/>
    <w:uiPriority w:val="59"/>
    <w:rsid w:val="00BC4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C467D"/>
    <w:pPr>
      <w:spacing w:after="0" w:line="240" w:lineRule="auto"/>
    </w:pPr>
  </w:style>
  <w:style w:type="paragraph" w:customStyle="1" w:styleId="Default">
    <w:name w:val="Default"/>
    <w:rsid w:val="00BC467D"/>
    <w:pPr>
      <w:autoSpaceDE w:val="0"/>
      <w:autoSpaceDN w:val="0"/>
      <w:adjustRightInd w:val="0"/>
      <w:spacing w:after="0" w:line="240" w:lineRule="auto"/>
      <w:jc w:val="both"/>
    </w:pPr>
    <w:rPr>
      <w:rFonts w:ascii="Bookman Old Style" w:hAnsi="Bookman Old Style" w:cs="Bookman Old Style"/>
      <w:color w:val="000000"/>
      <w:sz w:val="24"/>
      <w:szCs w:val="24"/>
    </w:rPr>
  </w:style>
  <w:style w:type="character" w:customStyle="1" w:styleId="BalloonTextChar">
    <w:name w:val="Balloon Text Char"/>
    <w:basedOn w:val="DefaultParagraphFont"/>
    <w:link w:val="BalloonText"/>
    <w:uiPriority w:val="99"/>
    <w:semiHidden/>
    <w:rsid w:val="00BC467D"/>
    <w:rPr>
      <w:rFonts w:ascii="Tahoma" w:hAnsi="Tahoma" w:cs="Tahoma"/>
      <w:sz w:val="16"/>
      <w:szCs w:val="16"/>
    </w:rPr>
  </w:style>
  <w:style w:type="paragraph" w:styleId="BalloonText">
    <w:name w:val="Balloon Text"/>
    <w:basedOn w:val="Normal"/>
    <w:link w:val="BalloonTextChar"/>
    <w:uiPriority w:val="99"/>
    <w:semiHidden/>
    <w:unhideWhenUsed/>
    <w:rsid w:val="00BC467D"/>
    <w:pPr>
      <w:spacing w:after="0" w:line="240" w:lineRule="auto"/>
      <w:jc w:val="both"/>
    </w:pPr>
    <w:rPr>
      <w:rFonts w:ascii="Tahoma" w:hAnsi="Tahoma" w:cs="Tahoma"/>
      <w:sz w:val="16"/>
      <w:szCs w:val="16"/>
    </w:rPr>
  </w:style>
  <w:style w:type="paragraph" w:styleId="FootnoteText">
    <w:name w:val="footnote text"/>
    <w:basedOn w:val="Normal"/>
    <w:link w:val="FootnoteTextChar"/>
    <w:uiPriority w:val="99"/>
    <w:unhideWhenUsed/>
    <w:rsid w:val="00BC467D"/>
    <w:pPr>
      <w:spacing w:after="0" w:line="240" w:lineRule="auto"/>
    </w:pPr>
    <w:rPr>
      <w:sz w:val="20"/>
      <w:szCs w:val="20"/>
    </w:rPr>
  </w:style>
  <w:style w:type="character" w:customStyle="1" w:styleId="FootnoteTextChar">
    <w:name w:val="Footnote Text Char"/>
    <w:basedOn w:val="DefaultParagraphFont"/>
    <w:link w:val="FootnoteText"/>
    <w:uiPriority w:val="99"/>
    <w:rsid w:val="00BC467D"/>
    <w:rPr>
      <w:sz w:val="20"/>
      <w:szCs w:val="20"/>
    </w:rPr>
  </w:style>
  <w:style w:type="character" w:styleId="Hyperlink">
    <w:name w:val="Hyperlink"/>
    <w:basedOn w:val="DefaultParagraphFont"/>
    <w:uiPriority w:val="99"/>
    <w:unhideWhenUsed/>
    <w:rsid w:val="00BC4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erajaan_Ace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d.wikipedia.org/wiki/Kabupaten_Pi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73</Pages>
  <Words>13767</Words>
  <Characters>78474</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2018-05-30T01:52:00Z</dcterms:created>
  <dcterms:modified xsi:type="dcterms:W3CDTF">2018-05-30T04:07:00Z</dcterms:modified>
</cp:coreProperties>
</file>